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44"/>
          <w:szCs w:val="24"/>
          <w:lang w:val="en-US" w:eastAsia="zh-CN"/>
        </w:rPr>
      </w:pPr>
      <w:r>
        <w:rPr>
          <w:rFonts w:hint="eastAsia" w:ascii="宋体" w:hAnsi="宋体" w:eastAsia="宋体" w:cs="宋体"/>
          <w:bCs/>
          <w:sz w:val="32"/>
          <w:szCs w:val="22"/>
        </w:rPr>
        <w:t>附件</w:t>
      </w:r>
      <w:r>
        <w:rPr>
          <w:rFonts w:hint="eastAsia" w:ascii="宋体" w:hAnsi="宋体" w:eastAsia="宋体" w:cs="宋体"/>
          <w:bCs/>
          <w:sz w:val="32"/>
          <w:szCs w:val="22"/>
          <w:lang w:val="en-US" w:eastAsia="zh-CN"/>
        </w:rPr>
        <w:t>3</w:t>
      </w:r>
    </w:p>
    <w:p>
      <w:pPr>
        <w:snapToGrid w:val="0"/>
        <w:spacing w:line="240" w:lineRule="auto"/>
        <w:jc w:val="center"/>
        <w:rPr>
          <w:rFonts w:hint="eastAsia" w:ascii="宋体" w:hAnsi="宋体" w:eastAsia="宋体" w:cs="宋体"/>
          <w:b/>
          <w:bCs/>
          <w:sz w:val="44"/>
          <w:szCs w:val="24"/>
          <w:lang w:val="en-US" w:eastAsia="zh-CN"/>
        </w:rPr>
      </w:pPr>
      <w:r>
        <w:rPr>
          <w:rFonts w:hint="eastAsia" w:ascii="宋体" w:hAnsi="宋体" w:eastAsia="宋体" w:cs="宋体"/>
          <w:b/>
          <w:bCs/>
          <w:sz w:val="44"/>
          <w:szCs w:val="24"/>
          <w:lang w:val="en-US" w:eastAsia="zh-CN"/>
        </w:rPr>
        <w:t>关于提交建筑业企业</w:t>
      </w:r>
      <w:r>
        <w:rPr>
          <w:rFonts w:hint="eastAsia" w:ascii="宋体" w:hAnsi="宋体" w:eastAsia="宋体" w:cs="宋体"/>
          <w:b/>
          <w:bCs/>
          <w:sz w:val="44"/>
          <w:szCs w:val="24"/>
        </w:rPr>
        <w:t>资质</w:t>
      </w:r>
      <w:r>
        <w:rPr>
          <w:rFonts w:hint="eastAsia" w:ascii="宋体" w:hAnsi="宋体" w:eastAsia="宋体" w:cs="宋体"/>
          <w:b/>
          <w:bCs/>
          <w:sz w:val="44"/>
          <w:szCs w:val="24"/>
          <w:lang w:val="en-US" w:eastAsia="zh-CN"/>
        </w:rPr>
        <w:t>动态</w:t>
      </w:r>
      <w:r>
        <w:rPr>
          <w:rFonts w:hint="eastAsia" w:ascii="宋体" w:hAnsi="宋体" w:eastAsia="宋体" w:cs="宋体"/>
          <w:b/>
          <w:bCs/>
          <w:sz w:val="44"/>
          <w:szCs w:val="24"/>
        </w:rPr>
        <w:t>核查</w:t>
      </w:r>
      <w:r>
        <w:rPr>
          <w:rFonts w:hint="eastAsia" w:ascii="宋体" w:hAnsi="宋体" w:eastAsia="宋体" w:cs="宋体"/>
          <w:b/>
          <w:bCs/>
          <w:sz w:val="44"/>
          <w:szCs w:val="24"/>
          <w:lang w:val="en-US" w:eastAsia="zh-CN"/>
        </w:rPr>
        <w:t>材料的指引</w:t>
      </w:r>
    </w:p>
    <w:p>
      <w:pPr>
        <w:snapToGrid w:val="0"/>
        <w:spacing w:line="560" w:lineRule="exact"/>
        <w:jc w:val="left"/>
        <w:rPr>
          <w:rFonts w:hint="eastAsia" w:ascii="仿宋_GB2312" w:hAnsi="宋体" w:eastAsia="仿宋_GB2312" w:cs="黑体"/>
          <w:sz w:val="32"/>
          <w:szCs w:val="32"/>
          <w:lang w:val="en-US" w:eastAsia="zh-CN"/>
        </w:rPr>
      </w:pPr>
    </w:p>
    <w:p>
      <w:pPr>
        <w:snapToGrid w:val="0"/>
        <w:spacing w:line="560" w:lineRule="exact"/>
        <w:ind w:firstLine="640" w:firstLineChars="200"/>
        <w:jc w:val="left"/>
        <w:rPr>
          <w:rFonts w:hint="eastAsia" w:ascii="仿宋_GB2312" w:hAnsi="宋体" w:eastAsia="仿宋_GB2312" w:cs="黑体"/>
          <w:sz w:val="32"/>
          <w:szCs w:val="32"/>
          <w:lang w:val="en-US" w:eastAsia="zh-CN"/>
        </w:rPr>
      </w:pPr>
      <w:r>
        <w:rPr>
          <w:rFonts w:hint="eastAsia" w:ascii="仿宋_GB2312" w:hAnsi="宋体" w:eastAsia="仿宋_GB2312" w:cs="黑体"/>
          <w:sz w:val="32"/>
          <w:szCs w:val="32"/>
          <w:lang w:val="en-US" w:eastAsia="zh-CN"/>
        </w:rPr>
        <w:t>为提高工作效率，减轻企业负担，本次核查方式为提交纸质材料，现场核查采取抽查形式进行。提交材料要求如下：</w:t>
      </w:r>
    </w:p>
    <w:p>
      <w:pPr>
        <w:snapToGrid w:val="0"/>
        <w:spacing w:line="560" w:lineRule="exact"/>
        <w:ind w:firstLine="640" w:firstLineChars="200"/>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一、提交材料要求</w:t>
      </w:r>
    </w:p>
    <w:p>
      <w:pPr>
        <w:snapToGrid w:val="0"/>
        <w:spacing w:line="560" w:lineRule="exact"/>
        <w:ind w:firstLine="640" w:firstLineChars="200"/>
        <w:jc w:val="left"/>
        <w:rPr>
          <w:rFonts w:hint="default" w:ascii="黑体" w:hAnsi="黑体" w:eastAsia="黑体" w:cs="黑体"/>
          <w:b w:val="0"/>
          <w:bCs w:val="0"/>
          <w:sz w:val="32"/>
          <w:szCs w:val="32"/>
          <w:lang w:val="en-US" w:eastAsia="zh-CN"/>
        </w:rPr>
      </w:pPr>
      <w:r>
        <w:rPr>
          <w:rFonts w:hint="eastAsia" w:ascii="仿宋_GB2312" w:hAnsi="宋体" w:eastAsia="仿宋_GB2312" w:cs="黑体"/>
          <w:sz w:val="32"/>
          <w:szCs w:val="32"/>
          <w:lang w:val="en-US" w:eastAsia="zh-CN"/>
        </w:rPr>
        <w:t>企业准备好建筑业企业资质核查材料（详见附件1）材料后，请于2020年6月1日前按照以下要求将核查材料提交到光明区住房和建设局建筑市场科（光明区光明大街401号第三办公区508室，提交材料时请带上企业公章）：</w:t>
      </w:r>
    </w:p>
    <w:p>
      <w:pPr>
        <w:snapToGrid w:val="0"/>
        <w:spacing w:line="560" w:lineRule="exact"/>
        <w:ind w:left="958" w:leftChars="304" w:hanging="320" w:hangingChars="100"/>
        <w:jc w:val="left"/>
        <w:rPr>
          <w:rFonts w:hint="default" w:ascii="仿宋_GB2312" w:hAnsi="宋体" w:eastAsia="仿宋_GB2312" w:cs="黑体"/>
          <w:sz w:val="32"/>
          <w:szCs w:val="32"/>
          <w:lang w:val="en-US" w:eastAsia="zh-CN"/>
        </w:rPr>
      </w:pPr>
      <w:r>
        <w:rPr>
          <w:rFonts w:hint="default" w:ascii="仿宋_GB2312" w:hAnsi="宋体" w:eastAsia="仿宋_GB2312" w:cs="黑体"/>
          <w:sz w:val="32"/>
          <w:szCs w:val="32"/>
          <w:lang w:val="en-US" w:eastAsia="zh-CN"/>
        </w:rPr>
        <w:t>1.经办人应携带法人授权委托书及经办人身份证复印件（均需加盖公章）且是本单位购买社保的在职人员</w:t>
      </w:r>
      <w:r>
        <w:rPr>
          <w:rFonts w:hint="eastAsia" w:ascii="仿宋_GB2312" w:hAnsi="宋体" w:eastAsia="仿宋_GB2312" w:cs="黑体"/>
          <w:sz w:val="32"/>
          <w:szCs w:val="32"/>
          <w:lang w:val="en-US" w:eastAsia="zh-CN"/>
        </w:rPr>
        <w:t>；</w:t>
      </w:r>
    </w:p>
    <w:p>
      <w:pPr>
        <w:snapToGrid w:val="0"/>
        <w:spacing w:line="560" w:lineRule="exact"/>
        <w:ind w:firstLine="640" w:firstLineChars="200"/>
        <w:jc w:val="left"/>
        <w:rPr>
          <w:rFonts w:hint="default" w:ascii="仿宋_GB2312" w:hAnsi="宋体" w:eastAsia="仿宋_GB2312" w:cs="黑体"/>
          <w:sz w:val="32"/>
          <w:szCs w:val="32"/>
          <w:lang w:val="en-US" w:eastAsia="zh-CN"/>
        </w:rPr>
      </w:pPr>
      <w:r>
        <w:rPr>
          <w:rFonts w:hint="eastAsia" w:ascii="仿宋_GB2312" w:hAnsi="宋体" w:eastAsia="仿宋_GB2312" w:cs="黑体"/>
          <w:sz w:val="32"/>
          <w:szCs w:val="32"/>
          <w:lang w:val="en-US" w:eastAsia="zh-CN"/>
        </w:rPr>
        <w:t>2.建筑业企业资质动态核查表（企业先自查自填）</w:t>
      </w:r>
      <w:r>
        <w:rPr>
          <w:rFonts w:hint="default" w:ascii="仿宋_GB2312" w:hAnsi="宋体" w:eastAsia="仿宋_GB2312" w:cs="黑体"/>
          <w:sz w:val="32"/>
          <w:szCs w:val="32"/>
          <w:lang w:val="en-US" w:eastAsia="zh-CN"/>
        </w:rPr>
        <w:t>；</w:t>
      </w:r>
    </w:p>
    <w:p>
      <w:pPr>
        <w:snapToGrid w:val="0"/>
        <w:spacing w:line="560" w:lineRule="exact"/>
        <w:ind w:firstLine="640" w:firstLineChars="200"/>
        <w:jc w:val="left"/>
        <w:rPr>
          <w:rFonts w:hint="default" w:ascii="仿宋_GB2312" w:hAnsi="宋体" w:eastAsia="仿宋_GB2312" w:cs="黑体"/>
          <w:sz w:val="32"/>
          <w:szCs w:val="32"/>
          <w:lang w:val="en-US" w:eastAsia="zh-CN"/>
        </w:rPr>
      </w:pPr>
      <w:r>
        <w:rPr>
          <w:rFonts w:hint="eastAsia" w:ascii="仿宋_GB2312" w:hAnsi="宋体" w:eastAsia="仿宋_GB2312" w:cs="黑体"/>
          <w:sz w:val="32"/>
          <w:szCs w:val="32"/>
          <w:lang w:val="en-US" w:eastAsia="zh-CN"/>
        </w:rPr>
        <w:t>3</w:t>
      </w:r>
      <w:r>
        <w:rPr>
          <w:rFonts w:hint="default" w:ascii="仿宋_GB2312" w:hAnsi="宋体" w:eastAsia="仿宋_GB2312" w:cs="黑体"/>
          <w:sz w:val="32"/>
          <w:szCs w:val="32"/>
          <w:lang w:val="en-US" w:eastAsia="zh-CN"/>
        </w:rPr>
        <w:t>.</w:t>
      </w:r>
      <w:r>
        <w:rPr>
          <w:rFonts w:hint="eastAsia" w:ascii="仿宋_GB2312" w:hAnsi="宋体" w:eastAsia="仿宋_GB2312" w:cs="黑体"/>
          <w:sz w:val="32"/>
          <w:szCs w:val="32"/>
          <w:lang w:val="en-US" w:eastAsia="zh-CN"/>
        </w:rPr>
        <w:t>社保清单（2020年4月以来的社保月缴明细）</w:t>
      </w:r>
      <w:r>
        <w:rPr>
          <w:rFonts w:hint="default" w:ascii="仿宋_GB2312" w:hAnsi="宋体" w:eastAsia="仿宋_GB2312" w:cs="黑体"/>
          <w:sz w:val="32"/>
          <w:szCs w:val="32"/>
          <w:lang w:val="en-US" w:eastAsia="zh-CN"/>
        </w:rPr>
        <w:t>；</w:t>
      </w:r>
    </w:p>
    <w:p>
      <w:pPr>
        <w:snapToGrid w:val="0"/>
        <w:spacing w:line="560" w:lineRule="exact"/>
        <w:ind w:left="958" w:leftChars="304" w:hanging="320" w:hangingChars="100"/>
        <w:jc w:val="left"/>
        <w:rPr>
          <w:rFonts w:hint="default" w:ascii="仿宋_GB2312" w:hAnsi="宋体" w:eastAsia="仿宋_GB2312" w:cs="黑体"/>
          <w:sz w:val="32"/>
          <w:szCs w:val="32"/>
          <w:lang w:val="en-US" w:eastAsia="zh-CN"/>
        </w:rPr>
      </w:pPr>
      <w:r>
        <w:rPr>
          <w:rFonts w:hint="eastAsia" w:ascii="仿宋_GB2312" w:hAnsi="宋体" w:eastAsia="仿宋_GB2312" w:cs="黑体"/>
          <w:sz w:val="32"/>
          <w:szCs w:val="32"/>
          <w:lang w:val="en-US" w:eastAsia="zh-CN"/>
        </w:rPr>
        <w:t>4.</w:t>
      </w:r>
      <w:r>
        <w:rPr>
          <w:rFonts w:hint="default" w:ascii="仿宋_GB2312" w:hAnsi="宋体" w:eastAsia="仿宋_GB2312" w:cs="黑体"/>
          <w:sz w:val="32"/>
          <w:szCs w:val="32"/>
          <w:lang w:val="en-US" w:eastAsia="zh-CN"/>
        </w:rPr>
        <w:t>企业主要人员花名册</w:t>
      </w:r>
      <w:r>
        <w:rPr>
          <w:rFonts w:hint="eastAsia" w:ascii="仿宋_GB2312" w:hAnsi="宋体" w:eastAsia="仿宋_GB2312" w:cs="黑体"/>
          <w:sz w:val="32"/>
          <w:szCs w:val="32"/>
          <w:lang w:val="en-US" w:eastAsia="zh-CN"/>
        </w:rPr>
        <w:t>（按照社保清单序号标注每个人员,以便查验）</w:t>
      </w:r>
    </w:p>
    <w:p>
      <w:pPr>
        <w:snapToGrid w:val="0"/>
        <w:spacing w:line="560" w:lineRule="exact"/>
        <w:ind w:left="958" w:leftChars="304" w:hanging="320" w:hangingChars="100"/>
        <w:jc w:val="left"/>
        <w:rPr>
          <w:rFonts w:hint="default" w:ascii="仿宋_GB2312" w:hAnsi="宋体" w:eastAsia="仿宋_GB2312" w:cs="黑体"/>
          <w:sz w:val="32"/>
          <w:szCs w:val="32"/>
          <w:lang w:val="en-US" w:eastAsia="zh-CN"/>
        </w:rPr>
      </w:pPr>
      <w:r>
        <w:rPr>
          <w:rFonts w:hint="eastAsia" w:ascii="仿宋_GB2312" w:hAnsi="宋体" w:eastAsia="仿宋_GB2312" w:cs="黑体"/>
          <w:sz w:val="32"/>
          <w:szCs w:val="32"/>
          <w:lang w:val="en-US" w:eastAsia="zh-CN"/>
        </w:rPr>
        <w:t>5</w:t>
      </w:r>
      <w:r>
        <w:rPr>
          <w:rFonts w:hint="default" w:ascii="仿宋_GB2312" w:hAnsi="宋体" w:eastAsia="仿宋_GB2312" w:cs="黑体"/>
          <w:sz w:val="32"/>
          <w:szCs w:val="32"/>
          <w:lang w:val="en-US" w:eastAsia="zh-CN"/>
        </w:rPr>
        <w:t>.</w:t>
      </w:r>
      <w:r>
        <w:rPr>
          <w:rFonts w:hint="eastAsia" w:ascii="仿宋_GB2312" w:hAnsi="宋体" w:eastAsia="仿宋_GB2312" w:cs="黑体"/>
          <w:sz w:val="32"/>
          <w:szCs w:val="32"/>
          <w:lang w:val="en-US" w:eastAsia="zh-CN"/>
        </w:rPr>
        <w:t>证书原件（按企业主要人员花名册排序，符合资质标准要求的主要人员的资格证书原件，注册证或职称证等）</w:t>
      </w:r>
      <w:r>
        <w:rPr>
          <w:rFonts w:hint="default" w:ascii="仿宋_GB2312" w:hAnsi="宋体" w:eastAsia="仿宋_GB2312" w:cs="黑体"/>
          <w:sz w:val="32"/>
          <w:szCs w:val="32"/>
          <w:lang w:val="en-US" w:eastAsia="zh-CN"/>
        </w:rPr>
        <w:t>；</w:t>
      </w:r>
    </w:p>
    <w:p>
      <w:pPr>
        <w:snapToGrid w:val="0"/>
        <w:spacing w:line="560" w:lineRule="exact"/>
        <w:ind w:left="958" w:leftChars="304" w:hanging="320" w:hangingChars="100"/>
        <w:jc w:val="left"/>
        <w:rPr>
          <w:rFonts w:hint="default" w:ascii="仿宋_GB2312" w:hAnsi="宋体" w:eastAsia="仿宋_GB2312" w:cs="黑体"/>
          <w:sz w:val="32"/>
          <w:szCs w:val="32"/>
          <w:lang w:val="en-US" w:eastAsia="zh-CN"/>
        </w:rPr>
      </w:pPr>
      <w:r>
        <w:rPr>
          <w:rFonts w:hint="eastAsia" w:ascii="仿宋_GB2312" w:hAnsi="宋体" w:eastAsia="仿宋_GB2312" w:cs="黑体"/>
          <w:sz w:val="32"/>
          <w:szCs w:val="32"/>
          <w:lang w:val="en-US" w:eastAsia="zh-CN"/>
        </w:rPr>
        <w:t>6.资料以A4规格附上目录页码装订成册。建议采用软封面封底，逐页编写页码。所交材料必须真实有效、数据齐全、规范，印鉴完整、字迹清晰，复印件必须清晰、可辨。</w:t>
      </w:r>
    </w:p>
    <w:p>
      <w:pPr>
        <w:snapToGrid w:val="0"/>
        <w:spacing w:line="560" w:lineRule="exact"/>
        <w:ind w:firstLine="640" w:firstLineChars="200"/>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二、工作要求</w:t>
      </w:r>
      <w:bookmarkStart w:id="0" w:name="_GoBack"/>
      <w:bookmarkEnd w:id="0"/>
    </w:p>
    <w:p>
      <w:pPr>
        <w:snapToGrid w:val="0"/>
        <w:spacing w:line="560" w:lineRule="exact"/>
        <w:ind w:firstLine="640" w:firstLineChars="200"/>
        <w:jc w:val="left"/>
        <w:rPr>
          <w:rFonts w:hint="eastAsia" w:ascii="仿宋_GB2312" w:hAnsi="宋体" w:eastAsia="仿宋_GB2312" w:cs="黑体"/>
          <w:sz w:val="32"/>
          <w:szCs w:val="32"/>
          <w:lang w:val="en-US" w:eastAsia="zh-CN"/>
        </w:rPr>
      </w:pPr>
      <w:r>
        <w:rPr>
          <w:rFonts w:hint="eastAsia" w:ascii="仿宋_GB2312" w:hAnsi="宋体" w:eastAsia="仿宋_GB2312" w:cs="黑体"/>
          <w:sz w:val="32"/>
          <w:szCs w:val="32"/>
          <w:lang w:val="en-US" w:eastAsia="zh-CN"/>
        </w:rPr>
        <w:t>1、经核查不合格的区住建局将下发《责令违法违规行为改正通知书》，限定企业三个月时间完成责令整改并提交整改报告；经复查仍不合格的企业将撤回相应资质；</w:t>
      </w:r>
    </w:p>
    <w:p>
      <w:pPr>
        <w:numPr>
          <w:ilvl w:val="0"/>
          <w:numId w:val="0"/>
        </w:numPr>
        <w:snapToGrid w:val="0"/>
        <w:spacing w:line="560" w:lineRule="exact"/>
        <w:ind w:firstLine="640" w:firstLineChars="200"/>
        <w:jc w:val="left"/>
        <w:rPr>
          <w:rFonts w:hint="eastAsia" w:ascii="仿宋_GB2312" w:hAnsi="宋体" w:eastAsia="仿宋_GB2312" w:cs="黑体"/>
          <w:sz w:val="32"/>
          <w:szCs w:val="32"/>
          <w:lang w:val="en-US" w:eastAsia="zh-CN"/>
        </w:rPr>
      </w:pPr>
      <w:r>
        <w:rPr>
          <w:rFonts w:hint="eastAsia" w:ascii="仿宋_GB2312" w:hAnsi="宋体" w:eastAsia="仿宋_GB2312" w:cs="黑体"/>
          <w:sz w:val="32"/>
          <w:szCs w:val="32"/>
          <w:lang w:val="en-US" w:eastAsia="zh-CN"/>
        </w:rPr>
        <w:t>2、核查期间，企业在“三库一平台”中将被锁定，禁止其办理资质申请、升级、增项、延期以及变更等业务；</w:t>
      </w:r>
    </w:p>
    <w:p>
      <w:pPr>
        <w:numPr>
          <w:ilvl w:val="0"/>
          <w:numId w:val="0"/>
        </w:numPr>
        <w:snapToGrid w:val="0"/>
        <w:spacing w:line="560" w:lineRule="exact"/>
        <w:ind w:firstLine="640"/>
        <w:jc w:val="left"/>
        <w:rPr>
          <w:rFonts w:hint="eastAsia" w:ascii="仿宋_GB2312" w:hAnsi="宋体" w:eastAsia="仿宋_GB2312" w:cs="黑体"/>
          <w:sz w:val="32"/>
          <w:szCs w:val="32"/>
          <w:lang w:val="en-US" w:eastAsia="zh-CN"/>
        </w:rPr>
      </w:pPr>
      <w:r>
        <w:rPr>
          <w:rFonts w:hint="eastAsia" w:ascii="仿宋_GB2312" w:hAnsi="宋体" w:eastAsia="仿宋_GB2312" w:cs="黑体"/>
          <w:sz w:val="32"/>
          <w:szCs w:val="32"/>
          <w:lang w:val="en-US" w:eastAsia="zh-CN"/>
        </w:rPr>
        <w:t>3、逾期不提交资料、拒不配合接受动态核查或联系不上（预留座机和手机无法接通）的企业将暂时视为不合格，上述企业在“三库一平台”中将被长期锁定，限制开展相关业务，直至企业配合接受核查。</w:t>
      </w:r>
    </w:p>
    <w:p>
      <w:pPr>
        <w:numPr>
          <w:ilvl w:val="0"/>
          <w:numId w:val="0"/>
        </w:numPr>
        <w:snapToGrid w:val="0"/>
        <w:spacing w:line="560" w:lineRule="exact"/>
        <w:ind w:firstLine="640"/>
        <w:jc w:val="left"/>
        <w:rPr>
          <w:rFonts w:hint="default" w:ascii="仿宋_GB2312" w:hAnsi="宋体" w:eastAsia="仿宋_GB2312" w:cs="黑体"/>
          <w:sz w:val="32"/>
          <w:szCs w:val="32"/>
          <w:lang w:val="en-US" w:eastAsia="zh-CN"/>
        </w:rPr>
      </w:pPr>
    </w:p>
    <w:p>
      <w:pPr>
        <w:snapToGrid w:val="0"/>
        <w:spacing w:line="560" w:lineRule="exact"/>
        <w:jc w:val="both"/>
        <w:rPr>
          <w:rFonts w:hint="eastAsia" w:ascii="仿宋_GB2312" w:hAnsi="宋体" w:eastAsia="仿宋_GB2312" w:cs="黑体"/>
          <w:sz w:val="32"/>
          <w:szCs w:val="32"/>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670EC"/>
    <w:rsid w:val="03002DF4"/>
    <w:rsid w:val="0B417931"/>
    <w:rsid w:val="0BC05E87"/>
    <w:rsid w:val="136B2A56"/>
    <w:rsid w:val="170063D6"/>
    <w:rsid w:val="19014045"/>
    <w:rsid w:val="1E2D20E0"/>
    <w:rsid w:val="1EEB4CF2"/>
    <w:rsid w:val="207B2526"/>
    <w:rsid w:val="2551548F"/>
    <w:rsid w:val="2BA82A9B"/>
    <w:rsid w:val="2FF91CF3"/>
    <w:rsid w:val="334670EC"/>
    <w:rsid w:val="33AC7276"/>
    <w:rsid w:val="36DA4BA1"/>
    <w:rsid w:val="36FE75BB"/>
    <w:rsid w:val="37D25B39"/>
    <w:rsid w:val="38C4391E"/>
    <w:rsid w:val="3A3F570F"/>
    <w:rsid w:val="3A7750DC"/>
    <w:rsid w:val="3B0521EC"/>
    <w:rsid w:val="3F9532F3"/>
    <w:rsid w:val="418E75F3"/>
    <w:rsid w:val="41FE201B"/>
    <w:rsid w:val="42BC5A45"/>
    <w:rsid w:val="43A82A76"/>
    <w:rsid w:val="454E383B"/>
    <w:rsid w:val="45FF0AE2"/>
    <w:rsid w:val="46725AFE"/>
    <w:rsid w:val="46B94E3F"/>
    <w:rsid w:val="49BB5503"/>
    <w:rsid w:val="4A322F24"/>
    <w:rsid w:val="4AE563A6"/>
    <w:rsid w:val="4CF04CE3"/>
    <w:rsid w:val="53880734"/>
    <w:rsid w:val="53CA114F"/>
    <w:rsid w:val="558F32E7"/>
    <w:rsid w:val="5A7C3DCC"/>
    <w:rsid w:val="5B9F1065"/>
    <w:rsid w:val="669F4419"/>
    <w:rsid w:val="696846D3"/>
    <w:rsid w:val="6A8F3112"/>
    <w:rsid w:val="6B5A776F"/>
    <w:rsid w:val="6DE3329C"/>
    <w:rsid w:val="6DE5757B"/>
    <w:rsid w:val="6E1B717E"/>
    <w:rsid w:val="7236061B"/>
    <w:rsid w:val="73AD0014"/>
    <w:rsid w:val="74DE7AA5"/>
    <w:rsid w:val="75FA43E8"/>
    <w:rsid w:val="78660D97"/>
    <w:rsid w:val="79B63C8F"/>
    <w:rsid w:val="7DB01A17"/>
    <w:rsid w:val="7FA04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720</Words>
  <Characters>761</Characters>
  <Lines>0</Lines>
  <Paragraphs>0</Paragraphs>
  <TotalTime>35</TotalTime>
  <ScaleCrop>false</ScaleCrop>
  <LinksUpToDate>false</LinksUpToDate>
  <CharactersWithSpaces>762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2019-12-10T01:41:00Z</dcterms:created>
  <dc:creator>李小松</dc:creator>
  <cp:lastModifiedBy>刘永邦</cp:lastModifiedBy>
  <dcterms:modified xsi:type="dcterms:W3CDTF">2020-04-30T03:53:49Z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