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宋体" w:eastAsia="黑体"/>
          <w:color w:val="000000"/>
          <w:sz w:val="32"/>
          <w:szCs w:val="20"/>
        </w:rPr>
      </w:pPr>
      <w:r>
        <w:rPr>
          <w:rFonts w:hint="eastAsia" w:ascii="黑体" w:hAnsi="宋体" w:eastAsia="黑体"/>
          <w:color w:val="000000"/>
          <w:sz w:val="32"/>
          <w:szCs w:val="20"/>
        </w:rPr>
        <w:t>附件1</w:t>
      </w:r>
    </w:p>
    <w:p>
      <w:pPr>
        <w:widowControl/>
        <w:spacing w:line="4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_GBK" w:eastAsia="方正小标宋_GBK"/>
          <w:color w:val="000000"/>
          <w:sz w:val="44"/>
          <w:szCs w:val="44"/>
          <w:lang w:val="en-US" w:eastAsia="zh-CN"/>
        </w:rPr>
        <w:t>2020</w:t>
      </w:r>
      <w:r>
        <w:rPr>
          <w:rFonts w:hint="eastAsia" w:ascii="方正小标宋_GBK" w:eastAsia="方正小标宋_GBK"/>
          <w:color w:val="000000"/>
          <w:sz w:val="44"/>
          <w:szCs w:val="44"/>
        </w:rPr>
        <w:t>年第</w:t>
      </w:r>
      <w:r>
        <w:rPr>
          <w:rFonts w:hint="eastAsia" w:ascii="方正小标宋_GBK" w:eastAsia="方正小标宋_GBK"/>
          <w:color w:val="000000"/>
          <w:sz w:val="44"/>
          <w:szCs w:val="44"/>
          <w:lang w:val="en-US" w:eastAsia="zh-CN"/>
        </w:rPr>
        <w:t>三</w:t>
      </w:r>
      <w:r>
        <w:rPr>
          <w:rFonts w:hint="eastAsia" w:ascii="方正小标宋_GBK" w:eastAsia="方正小标宋_GBK"/>
          <w:color w:val="000000"/>
          <w:sz w:val="44"/>
          <w:szCs w:val="44"/>
        </w:rPr>
        <w:t>季度用户水龙头监测结果一览表</w:t>
      </w:r>
    </w:p>
    <w:tbl>
      <w:tblPr>
        <w:tblStyle w:val="5"/>
        <w:tblW w:w="151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929"/>
        <w:gridCol w:w="1810"/>
        <w:gridCol w:w="887"/>
        <w:gridCol w:w="865"/>
        <w:gridCol w:w="865"/>
        <w:gridCol w:w="1215"/>
        <w:gridCol w:w="4998"/>
        <w:gridCol w:w="865"/>
        <w:gridCol w:w="916"/>
        <w:gridCol w:w="1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辖区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监测点地址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供水单位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采样单位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检测单位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检测时间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监测指标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检测结果评价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不合格指标的检测值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健康风险提示及安全饮水建议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光明区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深圳市光明新区公明办事处田寮大道炜东城商业广场A03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甲子塘水厂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2020.8.25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光明区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深圳市光明新区玉塘街道田寮社区田寮商业广场3-6号铺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甲子塘水厂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2020.8.25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光明区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深圳市光明新区公明办事处塘尾社区面前岭二排1栋101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2020.8.25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光明区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深圳市光明新区公明街道塘尾社区面前岭一排1A栋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2020.8.25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光明区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深圳市光明新区公明街道东隆路塘尾社区面前岭2排1号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2020.8.25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光明区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深圳市光明新区新湖街道楼村社区新嘉虹商场一楼09号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光明水厂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2020.8.25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光明区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深圳市光明区新湖街道楼村社区楼明路285号1101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  <w:lang w:val="en-US" w:eastAsia="zh-CN"/>
              </w:rPr>
              <w:t>光明水厂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2020.8.25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光明区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深圳市光明区新湖街道楼村社区楼一工一路12号A01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光明水厂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2020.8.25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光明区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深圳市光明新区光明街道东周社区光明大街429、431号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光明水厂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2020.8.25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光明区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深圳市光明新区光明街道东区51栋107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光明水厂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2020.8.25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光明区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深圳市光明区马田街道新庄社区龙庭阁大厦一座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  <w:lang w:val="en-US" w:eastAsia="zh-CN"/>
              </w:rPr>
              <w:t>上村水厂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2020.8.26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光明区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深圳市光明区公明办事处将石社区发路高业街1排1栋107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甲子塘水厂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2020.8.26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光明区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深圳市光明区马田街道合水口社区十三区商业大楼106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  <w:lang w:val="en-US" w:eastAsia="zh-CN"/>
              </w:rPr>
              <w:t>上村水厂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2020.8.26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光明区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深圳市光明区马田街道合水口社区十三区商业大楼101一楼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上村水厂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2020.8.26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光明区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深圳市光明区公明街道合水口社区第四工业区松白路第一栋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上村水厂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2020.8.26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游离余氯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检测不合格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0.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2mg/L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待整改完毕复测合格后再使用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光明区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深圳市光明区公明别墅东路6号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上村水厂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2020.8.26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光明区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深圳市光明区公明街道上村社区明生路128号A栋101一至五层及C栋五至六楼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  <w:lang w:val="en-US" w:eastAsia="zh-CN"/>
              </w:rPr>
              <w:t>上村水厂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2020.8.26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光明区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深圳市光明新区公明办事处民生路118号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  <w:lang w:val="en-US" w:eastAsia="zh-CN"/>
              </w:rPr>
              <w:t>上村水厂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2020.8.26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光明区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深圳市光明区公明街道风景路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75号1楼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  <w:lang w:val="en-US" w:eastAsia="zh-CN"/>
              </w:rPr>
              <w:t>上村水厂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2020.8.26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光明区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深圳市光明区公明办事处上村社区红花北路上辇路段二号118-119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  <w:lang w:val="en-US" w:eastAsia="zh-CN"/>
              </w:rPr>
              <w:t>上村水厂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2020.8.26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）、耗氧量（以O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</w:tbl>
    <w:p/>
    <w:sectPr>
      <w:footerReference r:id="rId3" w:type="default"/>
      <w:footerReference r:id="rId4" w:type="even"/>
      <w:pgSz w:w="16838" w:h="11906" w:orient="landscape"/>
      <w:pgMar w:top="720" w:right="720" w:bottom="720" w:left="72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5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256A4"/>
    <w:rsid w:val="0003369A"/>
    <w:rsid w:val="00034C89"/>
    <w:rsid w:val="00040C24"/>
    <w:rsid w:val="00090151"/>
    <w:rsid w:val="000E5B02"/>
    <w:rsid w:val="00113E9B"/>
    <w:rsid w:val="00134563"/>
    <w:rsid w:val="001375AC"/>
    <w:rsid w:val="00142DA3"/>
    <w:rsid w:val="00143382"/>
    <w:rsid w:val="00184BB7"/>
    <w:rsid w:val="001F3864"/>
    <w:rsid w:val="00232BF2"/>
    <w:rsid w:val="0028591D"/>
    <w:rsid w:val="002A20B8"/>
    <w:rsid w:val="002B52AD"/>
    <w:rsid w:val="002D5BBA"/>
    <w:rsid w:val="002E54BB"/>
    <w:rsid w:val="00375CC1"/>
    <w:rsid w:val="00386AC2"/>
    <w:rsid w:val="00426D77"/>
    <w:rsid w:val="004505F3"/>
    <w:rsid w:val="004A418A"/>
    <w:rsid w:val="004B304B"/>
    <w:rsid w:val="004E33EA"/>
    <w:rsid w:val="00514B8D"/>
    <w:rsid w:val="00597F19"/>
    <w:rsid w:val="005A793D"/>
    <w:rsid w:val="005B0C3A"/>
    <w:rsid w:val="00613AD2"/>
    <w:rsid w:val="00623ABA"/>
    <w:rsid w:val="0063042A"/>
    <w:rsid w:val="006304A9"/>
    <w:rsid w:val="006C2D8D"/>
    <w:rsid w:val="00702033"/>
    <w:rsid w:val="007105EB"/>
    <w:rsid w:val="007D1C15"/>
    <w:rsid w:val="007D3163"/>
    <w:rsid w:val="007F2288"/>
    <w:rsid w:val="00804CF2"/>
    <w:rsid w:val="00805074"/>
    <w:rsid w:val="008425C1"/>
    <w:rsid w:val="00850850"/>
    <w:rsid w:val="00866FF8"/>
    <w:rsid w:val="008B53E8"/>
    <w:rsid w:val="008C45C1"/>
    <w:rsid w:val="0095439E"/>
    <w:rsid w:val="009A3627"/>
    <w:rsid w:val="00A036AF"/>
    <w:rsid w:val="00A42572"/>
    <w:rsid w:val="00A85020"/>
    <w:rsid w:val="00A859BB"/>
    <w:rsid w:val="00AA6F8B"/>
    <w:rsid w:val="00B877E4"/>
    <w:rsid w:val="00C311FF"/>
    <w:rsid w:val="00CC1750"/>
    <w:rsid w:val="00D00D23"/>
    <w:rsid w:val="00D64CF8"/>
    <w:rsid w:val="00D75D91"/>
    <w:rsid w:val="00D85773"/>
    <w:rsid w:val="00DC2C31"/>
    <w:rsid w:val="00DC3118"/>
    <w:rsid w:val="00E063E2"/>
    <w:rsid w:val="00E41D16"/>
    <w:rsid w:val="00E52EBB"/>
    <w:rsid w:val="00E5587E"/>
    <w:rsid w:val="00E902EF"/>
    <w:rsid w:val="00EA10F8"/>
    <w:rsid w:val="00F35217"/>
    <w:rsid w:val="00F57071"/>
    <w:rsid w:val="00F57AB0"/>
    <w:rsid w:val="00F76A40"/>
    <w:rsid w:val="03F6655C"/>
    <w:rsid w:val="0C1351B9"/>
    <w:rsid w:val="241C3D06"/>
    <w:rsid w:val="286335A7"/>
    <w:rsid w:val="3247491E"/>
    <w:rsid w:val="3B354BC8"/>
    <w:rsid w:val="412232F8"/>
    <w:rsid w:val="43C256A4"/>
    <w:rsid w:val="50BC32D2"/>
    <w:rsid w:val="62E4042C"/>
    <w:rsid w:val="65CA5DCE"/>
    <w:rsid w:val="6CBA4A11"/>
    <w:rsid w:val="76DE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33"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character" w:customStyle="1" w:styleId="10">
    <w:name w:val="font11"/>
    <w:basedOn w:val="6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1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4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5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16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17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8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19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0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1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22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23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4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5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6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27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28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9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0">
    <w:name w:val="xl8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1">
    <w:name w:val="xl8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32">
    <w:name w:val="xl8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character" w:customStyle="1" w:styleId="33">
    <w:name w:val="批注框文本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916C8B-67DA-4CC6-8E76-B5742F1322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52</Pages>
  <Words>8031</Words>
  <Characters>45778</Characters>
  <Lines>381</Lines>
  <Paragraphs>107</Paragraphs>
  <TotalTime>0</TotalTime>
  <ScaleCrop>false</ScaleCrop>
  <LinksUpToDate>false</LinksUpToDate>
  <CharactersWithSpaces>53702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2020-03-24T11:13:00Z</dcterms:created>
  <dc:creator>一叶知秋</dc:creator>
  <cp:lastModifiedBy>韩维效</cp:lastModifiedBy>
  <cp:lastPrinted>2020-01-07T03:31:00Z</cp:lastPrinted>
  <dcterms:modified xsi:type="dcterms:W3CDTF">2020-10-09T08:45:53Z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