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承诺人承诺上述信息全面、真实、准确，知晓如有弄虚作假情形，将被取消办理聘用</w:t>
      </w: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并按有关规定给予处分。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tbl>
      <w:tblPr>
        <w:tblStyle w:val="4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01355BA"/>
    <w:rsid w:val="0079456E"/>
    <w:rsid w:val="00A30E8A"/>
    <w:rsid w:val="00BA1E9B"/>
    <w:rsid w:val="00CC4BE4"/>
    <w:rsid w:val="00D52074"/>
    <w:rsid w:val="00D53F18"/>
    <w:rsid w:val="21281D33"/>
    <w:rsid w:val="3C8537BC"/>
    <w:rsid w:val="419B2C3E"/>
    <w:rsid w:val="41B816F0"/>
    <w:rsid w:val="5C5F55A8"/>
    <w:rsid w:val="5D527451"/>
    <w:rsid w:val="69B67231"/>
    <w:rsid w:val="73D34191"/>
    <w:rsid w:val="744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320</Characters>
  <Lines>2</Lines>
  <Paragraphs>1</Paragraphs>
  <TotalTime>1</TotalTime>
  <ScaleCrop>false</ScaleCrop>
  <LinksUpToDate>false</LinksUpToDate>
  <CharactersWithSpaces>374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2020-03-11T04:00:00Z</dcterms:created>
  <dc:creator>小毅</dc:creator>
  <cp:lastModifiedBy>O_O1404557074</cp:lastModifiedBy>
  <cp:lastPrinted>2020-01-08T01:21:00Z</cp:lastPrinted>
  <dcterms:modified xsi:type="dcterms:W3CDTF">2020-03-31T06:46:56Z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