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bidi w:val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val="en-US" w:eastAsia="zh-CN"/>
        </w:rPr>
        <w:t>2020-2021年度光明区青年文明号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val="en-US" w:eastAsia="zh-CN"/>
        </w:rPr>
        <w:t>候选集体名单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中国科学院大学深圳医院（光明）客服中心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深圳市光明区融媒体中心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交通银行深圳光明支行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国家税务总局深圳市光明区税务局税源管理一科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深圳市光明人才安居有限公司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深圳市光明区群团工作部群团一科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深圳市光明区人大常委会办公室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中建五局三公司华南先行团支部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88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pacing w:val="0"/>
          <w:w w:val="92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pacing w:val="0"/>
          <w:w w:val="92"/>
          <w:sz w:val="32"/>
          <w:szCs w:val="32"/>
        </w:rPr>
        <w:t>中国共产主义青年团深圳市光明区长圳学校教师支部委员会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深圳市光明区马田街道马山头社区党群服务中心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深圳市光明区马田街道石家社区党群服务中心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深圳市光明区东周小学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深圳市光明区楼村小学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D55BA"/>
    <w:rsid w:val="4F1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2021-04-21T00:57:00Z</dcterms:created>
  <dc:creator>Rhea</dc:creator>
  <cp:lastModifiedBy>Rhea</cp:lastModifiedBy>
  <dcterms:modified xsi:type="dcterms:W3CDTF">2021-04-21T00:57:38Z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