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ind w:right="0" w:firstLine="0" w:firstLineChars="0"/>
        <w:jc w:val="center"/>
        <w:textAlignment w:val="auto"/>
        <w:rPr>
          <w:rFonts w:hint="eastAsia" w:ascii="黑体" w:hAnsi="黑体" w:eastAsia="黑体" w:cs="黑体"/>
          <w:b w:val="0"/>
          <w:bCs/>
          <w:color w:val="000000" w:themeColor="text1"/>
          <w:sz w:val="36"/>
          <w:szCs w:val="36"/>
          <w14:textFill>
            <w14:solidFill>
              <w14:schemeClr w14:val="tx1"/>
            </w14:solidFill>
          </w14:textFill>
        </w:rPr>
      </w:pPr>
      <w:r>
        <w:rPr>
          <w:rFonts w:hint="eastAsia" w:ascii="黑体" w:hAnsi="黑体" w:eastAsia="黑体" w:cs="黑体"/>
          <w:b w:val="0"/>
          <w:bCs/>
          <w:color w:val="000000" w:themeColor="text1"/>
          <w:sz w:val="36"/>
          <w:szCs w:val="36"/>
          <w14:textFill>
            <w14:solidFill>
              <w14:schemeClr w14:val="tx1"/>
            </w14:solidFill>
          </w14:textFill>
        </w:rPr>
        <w:t>承</w:t>
      </w:r>
      <w:r>
        <w:rPr>
          <w:rFonts w:hint="eastAsia" w:ascii="黑体" w:hAnsi="黑体" w:eastAsia="黑体" w:cs="黑体"/>
          <w:b w:val="0"/>
          <w:bCs/>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color w:val="000000" w:themeColor="text1"/>
          <w:sz w:val="36"/>
          <w:szCs w:val="36"/>
          <w14:textFill>
            <w14:solidFill>
              <w14:schemeClr w14:val="tx1"/>
            </w14:solidFill>
          </w14:textFill>
        </w:rPr>
        <w:t>诺</w:t>
      </w:r>
      <w:r>
        <w:rPr>
          <w:rFonts w:hint="eastAsia" w:ascii="黑体" w:hAnsi="黑体" w:eastAsia="黑体" w:cs="黑体"/>
          <w:b w:val="0"/>
          <w:bCs/>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color w:val="000000" w:themeColor="text1"/>
          <w:sz w:val="36"/>
          <w:szCs w:val="36"/>
          <w14:textFill>
            <w14:solidFill>
              <w14:schemeClr w14:val="tx1"/>
            </w14:solidFill>
          </w14:textFill>
        </w:rPr>
        <w:t>书</w:t>
      </w:r>
    </w:p>
    <w:p>
      <w:pPr>
        <w:keepNext w:val="0"/>
        <w:keepLines w:val="0"/>
        <w:pageBreakBefore w:val="0"/>
        <w:widowControl w:val="0"/>
        <w:kinsoku/>
        <w:wordWrap/>
        <w:overflowPunct/>
        <w:topLinePunct w:val="0"/>
        <w:autoSpaceDE/>
        <w:autoSpaceDN/>
        <w:bidi w:val="0"/>
        <w:spacing w:line="520" w:lineRule="exact"/>
        <w:ind w:right="0"/>
        <w:textAlignment w:val="auto"/>
        <w:rPr>
          <w:rFonts w:hint="eastAsia" w:ascii="仿宋_GB2312" w:hAnsi="仿宋_GB2312" w:eastAsia="仿宋_GB2312" w:cs="仿宋_GB2312"/>
          <w:color w:val="000000" w:themeColor="text1"/>
          <w:sz w:val="28"/>
          <w:szCs w:val="28"/>
          <w:lang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right="0"/>
        <w:textAlignment w:val="auto"/>
        <w:rPr>
          <w:rFonts w:hint="eastAsia"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eastAsia="zh-CN" w:bidi="ar"/>
          <w14:textFill>
            <w14:solidFill>
              <w14:schemeClr w14:val="tx1"/>
            </w14:solidFill>
          </w14:textFill>
        </w:rPr>
        <w:t>深圳市光明区工业和信息化局：</w:t>
      </w:r>
    </w:p>
    <w:p>
      <w:pPr>
        <w:keepNext w:val="0"/>
        <w:keepLines w:val="0"/>
        <w:pageBreakBefore w:val="0"/>
        <w:widowControl w:val="0"/>
        <w:kinsoku/>
        <w:wordWrap/>
        <w:overflowPunct/>
        <w:topLinePunct w:val="0"/>
        <w:autoSpaceDE/>
        <w:autoSpaceDN/>
        <w:bidi w:val="0"/>
        <w:spacing w:line="520" w:lineRule="exact"/>
        <w:ind w:right="0" w:firstLine="560"/>
        <w:textAlignment w:val="auto"/>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本单位（人）了解</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《光明区经济发展专项资金管理办法》以及……</w:t>
      </w:r>
      <w:r>
        <w:rPr>
          <w:rFonts w:hint="eastAsia" w:ascii="仿宋_GB2312" w:hAnsi="仿宋_GB2312" w:eastAsia="仿宋_GB2312" w:cs="仿宋_GB2312"/>
          <w:color w:val="000000" w:themeColor="text1"/>
          <w:sz w:val="28"/>
          <w:szCs w:val="28"/>
          <w:lang w:val="en" w:eastAsia="zh-CN" w:bidi="ar"/>
          <w14:textFill>
            <w14:solidFill>
              <w14:schemeClr w14:val="tx1"/>
            </w14:solidFill>
          </w14:textFill>
        </w:rPr>
        <w:t>（具体资助项目）</w:t>
      </w:r>
      <w:r>
        <w:rPr>
          <w:rFonts w:hint="eastAsia" w:ascii="仿宋_GB2312" w:hAnsi="仿宋_GB2312" w:eastAsia="仿宋_GB2312" w:cs="仿宋_GB2312"/>
          <w:color w:val="000000" w:themeColor="text1"/>
          <w:sz w:val="28"/>
          <w:szCs w:val="28"/>
          <w:lang w:bidi="ar"/>
          <w14:textFill>
            <w14:solidFill>
              <w14:schemeClr w14:val="tx1"/>
            </w14:solidFill>
          </w14:textFill>
        </w:rPr>
        <w:t>相关政策与规定，现做出如下承诺：</w:t>
      </w:r>
    </w:p>
    <w:p>
      <w:pPr>
        <w:keepNext w:val="0"/>
        <w:keepLines w:val="0"/>
        <w:pageBreakBefore w:val="0"/>
        <w:widowControl w:val="0"/>
        <w:numPr>
          <w:ilvl w:val="0"/>
          <w:numId w:val="1"/>
        </w:numPr>
        <w:tabs>
          <w:tab w:val="left" w:pos="426"/>
        </w:tabs>
        <w:kinsoku/>
        <w:wordWrap/>
        <w:overflowPunct/>
        <w:topLinePunct w:val="0"/>
        <w:autoSpaceDE/>
        <w:autoSpaceDN/>
        <w:bidi w:val="0"/>
        <w:spacing w:line="520" w:lineRule="exact"/>
        <w:ind w:right="0" w:firstLine="560" w:firstLineChars="200"/>
        <w:textAlignment w:val="auto"/>
        <w:rPr>
          <w:rFonts w:hint="eastAsia"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本单位（人）</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在项目申请、实施过程中，提供的项目申报材料是真实合法有效的，无弄虚作假、漏报、瞒报行为。</w:t>
      </w:r>
    </w:p>
    <w:p>
      <w:pPr>
        <w:pStyle w:val="2"/>
        <w:keepNext w:val="0"/>
        <w:keepLines w:val="0"/>
        <w:pageBreakBefore w:val="0"/>
        <w:widowControl w:val="0"/>
        <w:numPr>
          <w:ilvl w:val="0"/>
          <w:numId w:val="1"/>
        </w:numPr>
        <w:kinsoku/>
        <w:wordWrap/>
        <w:overflowPunct/>
        <w:topLinePunct w:val="0"/>
        <w:autoSpaceDE/>
        <w:autoSpaceDN/>
        <w:bidi w:val="0"/>
        <w:spacing w:line="520" w:lineRule="exact"/>
        <w:ind w:left="0" w:leftChars="0" w:right="0" w:firstLine="560" w:firstLineChars="200"/>
        <w:textAlignment w:val="auto"/>
        <w:rPr>
          <w:rFonts w:hint="eastAsia" w:ascii="仿宋_GB2312" w:hAnsi="仿宋_GB2312" w:eastAsia="仿宋_GB2312" w:cs="仿宋_GB2312"/>
          <w:color w:val="000000" w:themeColor="text1"/>
          <w:sz w:val="28"/>
          <w:szCs w:val="28"/>
          <w:lang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eastAsia="zh-CN" w:bidi="ar"/>
          <w14:textFill>
            <w14:solidFill>
              <w14:schemeClr w14:val="tx1"/>
            </w14:solidFill>
          </w14:textFill>
        </w:rPr>
        <w:t>本单位</w:t>
      </w:r>
      <w:r>
        <w:rPr>
          <w:rFonts w:hint="eastAsia" w:ascii="仿宋_GB2312" w:hAnsi="仿宋_GB2312" w:eastAsia="仿宋_GB2312" w:cs="仿宋_GB2312"/>
          <w:color w:val="000000" w:themeColor="text1"/>
          <w:sz w:val="28"/>
          <w:szCs w:val="28"/>
          <w:lang w:bidi="ar"/>
          <w14:textFill>
            <w14:solidFill>
              <w14:schemeClr w14:val="tx1"/>
            </w14:solidFill>
          </w14:textFill>
        </w:rPr>
        <w:t>（人）</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将自觉接受专项资金主管部门和监督部门的监督检查，按照相关部门要求及时报送相关资料、配合开展实地考察等，配合相关职能部门履行好社会责任。</w:t>
      </w:r>
    </w:p>
    <w:p>
      <w:pPr>
        <w:pStyle w:val="2"/>
        <w:keepNext w:val="0"/>
        <w:keepLines w:val="0"/>
        <w:pageBreakBefore w:val="0"/>
        <w:widowControl w:val="0"/>
        <w:numPr>
          <w:ilvl w:val="0"/>
          <w:numId w:val="1"/>
        </w:numPr>
        <w:kinsoku/>
        <w:wordWrap/>
        <w:overflowPunct/>
        <w:topLinePunct w:val="0"/>
        <w:autoSpaceDE/>
        <w:autoSpaceDN/>
        <w:bidi w:val="0"/>
        <w:spacing w:line="520" w:lineRule="exact"/>
        <w:ind w:left="0" w:leftChars="0" w:right="0" w:firstLine="560" w:firstLineChars="200"/>
        <w:textAlignment w:val="auto"/>
        <w:rPr>
          <w:rFonts w:hint="eastAsia" w:ascii="仿宋_GB2312" w:hAnsi="仿宋_GB2312" w:eastAsia="仿宋_GB2312" w:cs="仿宋_GB2312"/>
          <w:color w:val="000000" w:themeColor="text1"/>
          <w:sz w:val="28"/>
          <w:szCs w:val="28"/>
          <w:lang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eastAsia="zh-CN" w:bidi="ar"/>
          <w14:textFill>
            <w14:solidFill>
              <w14:schemeClr w14:val="tx1"/>
            </w14:solidFill>
          </w14:textFill>
        </w:rPr>
        <w:t>本单位</w:t>
      </w:r>
      <w:r>
        <w:rPr>
          <w:rFonts w:hint="eastAsia" w:ascii="仿宋_GB2312" w:hAnsi="仿宋_GB2312" w:eastAsia="仿宋_GB2312" w:cs="仿宋_GB2312"/>
          <w:color w:val="000000" w:themeColor="text1"/>
          <w:sz w:val="28"/>
          <w:szCs w:val="28"/>
          <w:lang w:bidi="ar"/>
          <w14:textFill>
            <w14:solidFill>
              <w14:schemeClr w14:val="tx1"/>
            </w14:solidFill>
          </w14:textFill>
        </w:rPr>
        <w:t>（人）</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如存在违反《光明区经济发展专项资金管理办法》第二十二条规定情况，</w:t>
      </w:r>
      <w:r>
        <w:rPr>
          <w:rFonts w:hint="eastAsia" w:ascii="仿宋_GB2312" w:hAnsi="仿宋_GB2312" w:eastAsia="仿宋_GB2312" w:cs="仿宋_GB2312"/>
          <w:color w:val="000000" w:themeColor="text1"/>
          <w:sz w:val="28"/>
          <w:szCs w:val="28"/>
          <w:lang w:val="en-US" w:eastAsia="zh-Hans" w:bidi="ar"/>
          <w14:textFill>
            <w14:solidFill>
              <w14:schemeClr w14:val="tx1"/>
            </w14:solidFill>
          </w14:textFill>
        </w:rPr>
        <w:t>主动配合相关资金主管部门</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退回</w:t>
      </w:r>
      <w:r>
        <w:rPr>
          <w:rFonts w:hint="eastAsia" w:ascii="仿宋_GB2312" w:hAnsi="仿宋_GB2312" w:eastAsia="仿宋_GB2312" w:cs="仿宋_GB2312"/>
          <w:color w:val="000000" w:themeColor="text1"/>
          <w:sz w:val="28"/>
          <w:szCs w:val="28"/>
          <w:lang w:val="en-US" w:eastAsia="zh-Hans" w:bidi="ar"/>
          <w14:textFill>
            <w14:solidFill>
              <w14:schemeClr w14:val="tx1"/>
            </w14:solidFill>
          </w14:textFill>
        </w:rPr>
        <w:t>获得</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的资助资金</w:t>
      </w:r>
      <w:r>
        <w:rPr>
          <w:rFonts w:hint="eastAsia" w:ascii="仿宋_GB2312" w:hAnsi="仿宋_GB2312" w:eastAsia="仿宋_GB2312" w:cs="仿宋_GB2312"/>
          <w:color w:val="000000" w:themeColor="text1"/>
          <w:sz w:val="28"/>
          <w:szCs w:val="28"/>
          <w:lang w:val="en-US" w:eastAsia="zh-Hans" w:bidi="ar"/>
          <w14:textFill>
            <w14:solidFill>
              <w14:schemeClr w14:val="tx1"/>
            </w14:solidFill>
          </w14:textFill>
        </w:rPr>
        <w:t>并依法承担法律责任</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w:t>
      </w:r>
    </w:p>
    <w:p>
      <w:pPr>
        <w:keepNext w:val="0"/>
        <w:keepLines w:val="0"/>
        <w:pageBreakBefore w:val="0"/>
        <w:widowControl w:val="0"/>
        <w:numPr>
          <w:ilvl w:val="0"/>
          <w:numId w:val="1"/>
        </w:numPr>
        <w:tabs>
          <w:tab w:val="left" w:pos="426"/>
        </w:tabs>
        <w:kinsoku/>
        <w:wordWrap/>
        <w:overflowPunct/>
        <w:topLinePunct w:val="0"/>
        <w:autoSpaceDE/>
        <w:autoSpaceDN/>
        <w:bidi w:val="0"/>
        <w:spacing w:line="520" w:lineRule="exact"/>
        <w:ind w:left="0" w:leftChars="0" w:right="0" w:firstLine="560" w:firstLineChars="200"/>
        <w:textAlignment w:val="auto"/>
        <w:rPr>
          <w:rFonts w:hint="eastAsia" w:ascii="仿宋_GB2312" w:hAnsi="仿宋_GB2312" w:eastAsia="仿宋_GB2312" w:cs="仿宋_GB2312"/>
          <w:color w:val="000000" w:themeColor="text1"/>
          <w:sz w:val="28"/>
          <w:szCs w:val="28"/>
          <w:lang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eastAsia="zh-CN" w:bidi="ar"/>
          <w14:textFill>
            <w14:solidFill>
              <w14:schemeClr w14:val="tx1"/>
            </w14:solidFill>
          </w14:textFill>
        </w:rPr>
        <w:t>本单位</w:t>
      </w:r>
      <w:r>
        <w:rPr>
          <w:rFonts w:hint="eastAsia" w:ascii="仿宋_GB2312" w:hAnsi="仿宋_GB2312" w:eastAsia="仿宋_GB2312" w:cs="仿宋_GB2312"/>
          <w:color w:val="000000" w:themeColor="text1"/>
          <w:sz w:val="28"/>
          <w:szCs w:val="28"/>
          <w:lang w:bidi="ar"/>
          <w14:textFill>
            <w14:solidFill>
              <w14:schemeClr w14:val="tx1"/>
            </w14:solidFill>
          </w14:textFill>
        </w:rPr>
        <w:t>（人）</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遵守中国知识产权法律、法规、规章、具有约束力的规范性文件及在中国适用的与知识产权有关的国际公约，所申报项目的知识产权明晰无争议，归属或技术来源正当合法，未剽窃他人成果，未侵犯他人的知识产权，不存在以下知识产权失信违</w:t>
      </w:r>
      <w:bookmarkStart w:id="0" w:name="_GoBack"/>
      <w:bookmarkEnd w:id="0"/>
      <w:r>
        <w:rPr>
          <w:rFonts w:hint="eastAsia" w:ascii="仿宋_GB2312" w:hAnsi="仿宋_GB2312" w:eastAsia="仿宋_GB2312" w:cs="仿宋_GB2312"/>
          <w:color w:val="000000" w:themeColor="text1"/>
          <w:sz w:val="28"/>
          <w:szCs w:val="28"/>
          <w:lang w:val="en-US" w:eastAsia="zh-Hans" w:bidi="ar"/>
          <w14:textFill>
            <w14:solidFill>
              <w14:schemeClr w14:val="tx1"/>
            </w14:solidFill>
          </w14:textFill>
        </w:rPr>
        <w:t>法</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行为：</w:t>
      </w:r>
    </w:p>
    <w:p>
      <w:pPr>
        <w:pStyle w:val="2"/>
        <w:keepNext w:val="0"/>
        <w:keepLines w:val="0"/>
        <w:pageBreakBefore w:val="0"/>
        <w:widowControl w:val="0"/>
        <w:numPr>
          <w:ilvl w:val="0"/>
          <w:numId w:val="2"/>
        </w:numPr>
        <w:kinsoku/>
        <w:wordWrap/>
        <w:overflowPunct/>
        <w:topLinePunct w:val="0"/>
        <w:autoSpaceDE/>
        <w:autoSpaceDN/>
        <w:bidi w:val="0"/>
        <w:spacing w:line="520" w:lineRule="exact"/>
        <w:ind w:right="0" w:firstLine="560" w:firstLineChars="200"/>
        <w:textAlignment w:val="auto"/>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提供虚假知识产权申请材料；</w:t>
      </w:r>
    </w:p>
    <w:p>
      <w:pPr>
        <w:pStyle w:val="2"/>
        <w:keepNext w:val="0"/>
        <w:keepLines w:val="0"/>
        <w:pageBreakBefore w:val="0"/>
        <w:widowControl w:val="0"/>
        <w:numPr>
          <w:ilvl w:val="0"/>
          <w:numId w:val="2"/>
        </w:numPr>
        <w:kinsoku/>
        <w:wordWrap/>
        <w:overflowPunct/>
        <w:topLinePunct w:val="0"/>
        <w:autoSpaceDE/>
        <w:autoSpaceDN/>
        <w:bidi w:val="0"/>
        <w:spacing w:line="520" w:lineRule="exact"/>
        <w:ind w:right="0" w:firstLine="560" w:firstLineChars="200"/>
        <w:textAlignment w:val="auto"/>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拒不执行生效的知识产权行政处理决定或者司法裁判；</w:t>
      </w:r>
    </w:p>
    <w:p>
      <w:pPr>
        <w:pStyle w:val="2"/>
        <w:keepNext w:val="0"/>
        <w:keepLines w:val="0"/>
        <w:pageBreakBefore w:val="0"/>
        <w:widowControl w:val="0"/>
        <w:numPr>
          <w:ilvl w:val="0"/>
          <w:numId w:val="2"/>
        </w:numPr>
        <w:kinsoku/>
        <w:wordWrap/>
        <w:overflowPunct/>
        <w:topLinePunct w:val="0"/>
        <w:autoSpaceDE/>
        <w:autoSpaceDN/>
        <w:bidi w:val="0"/>
        <w:spacing w:line="520" w:lineRule="exact"/>
        <w:ind w:right="0" w:firstLine="560" w:firstLineChars="200"/>
        <w:textAlignment w:val="auto"/>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侵犯他人知识产权构成犯罪；</w:t>
      </w:r>
    </w:p>
    <w:p>
      <w:pPr>
        <w:pStyle w:val="2"/>
        <w:keepNext w:val="0"/>
        <w:keepLines w:val="0"/>
        <w:pageBreakBefore w:val="0"/>
        <w:widowControl w:val="0"/>
        <w:numPr>
          <w:ilvl w:val="0"/>
          <w:numId w:val="2"/>
        </w:numPr>
        <w:kinsoku/>
        <w:wordWrap/>
        <w:overflowPunct/>
        <w:topLinePunct w:val="0"/>
        <w:autoSpaceDE/>
        <w:autoSpaceDN/>
        <w:bidi w:val="0"/>
        <w:spacing w:line="520" w:lineRule="exact"/>
        <w:ind w:right="0" w:firstLine="560" w:firstLineChars="200"/>
        <w:textAlignment w:val="auto"/>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有其他侵犯他人知识产权的行为造成重大社会影响。</w:t>
      </w:r>
    </w:p>
    <w:p>
      <w:pPr>
        <w:pStyle w:val="2"/>
        <w:keepNext w:val="0"/>
        <w:keepLines w:val="0"/>
        <w:pageBreakBefore w:val="0"/>
        <w:widowControl w:val="0"/>
        <w:kinsoku/>
        <w:wordWrap/>
        <w:overflowPunct/>
        <w:topLinePunct w:val="0"/>
        <w:autoSpaceDE/>
        <w:autoSpaceDN/>
        <w:bidi w:val="0"/>
        <w:spacing w:line="520" w:lineRule="exact"/>
        <w:ind w:right="0" w:firstLine="0" w:firstLineChars="0"/>
        <w:textAlignment w:val="auto"/>
      </w:pPr>
    </w:p>
    <w:p>
      <w:pPr>
        <w:keepNext w:val="0"/>
        <w:keepLines w:val="0"/>
        <w:pageBreakBefore w:val="0"/>
        <w:widowControl w:val="0"/>
        <w:kinsoku/>
        <w:wordWrap/>
        <w:overflowPunct/>
        <w:topLinePunct w:val="0"/>
        <w:autoSpaceDE/>
        <w:autoSpaceDN/>
        <w:bidi w:val="0"/>
        <w:spacing w:line="520" w:lineRule="exact"/>
        <w:ind w:right="0" w:firstLine="3640" w:firstLineChars="1300"/>
        <w:textAlignment w:val="auto"/>
        <w:rPr>
          <w:rFonts w:hint="default"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eastAsia="zh-CN"/>
          <w14:textFill>
            <w14:solidFill>
              <w14:schemeClr w14:val="tx1"/>
            </w14:solidFill>
          </w14:textFill>
        </w:rPr>
        <w:t>承诺单位</w:t>
      </w:r>
      <w:r>
        <w:rPr>
          <w:rFonts w:hint="default" w:eastAsia="仿宋_GB2312" w:cs="Times New Roman"/>
          <w:color w:val="000000" w:themeColor="text1"/>
          <w:sz w:val="28"/>
          <w:szCs w:val="28"/>
          <w:lang w:eastAsia="zh-CN"/>
          <w14:textFill>
            <w14:solidFill>
              <w14:schemeClr w14:val="tx1"/>
            </w14:solidFill>
          </w14:textFill>
        </w:rPr>
        <w:t>（</w:t>
      </w:r>
      <w:r>
        <w:rPr>
          <w:rFonts w:hint="eastAsia" w:eastAsia="仿宋_GB2312" w:cs="Times New Roman"/>
          <w:color w:val="000000" w:themeColor="text1"/>
          <w:sz w:val="28"/>
          <w:szCs w:val="28"/>
          <w:lang w:val="en-US" w:eastAsia="zh-Hans"/>
          <w14:textFill>
            <w14:solidFill>
              <w14:schemeClr w14:val="tx1"/>
            </w14:solidFill>
          </w14:textFill>
        </w:rPr>
        <w:t>人</w:t>
      </w:r>
      <w:r>
        <w:rPr>
          <w:rFonts w:hint="default" w:eastAsia="仿宋_GB2312" w:cs="Times New Roman"/>
          <w:color w:val="000000" w:themeColor="text1"/>
          <w:sz w:val="28"/>
          <w:szCs w:val="28"/>
          <w:lang w:eastAsia="zh-Hans"/>
          <w14:textFill>
            <w14:solidFill>
              <w14:schemeClr w14:val="tx1"/>
            </w14:solidFill>
          </w14:textFill>
        </w:rPr>
        <w:t>）</w:t>
      </w:r>
      <w:r>
        <w:rPr>
          <w:rFonts w:hint="eastAsia" w:eastAsia="仿宋_GB2312" w:cs="Times New Roman"/>
          <w:color w:val="000000" w:themeColor="text1"/>
          <w:sz w:val="28"/>
          <w:szCs w:val="28"/>
          <w:lang w:eastAsia="zh-CN"/>
          <w14:textFill>
            <w14:solidFill>
              <w14:schemeClr w14:val="tx1"/>
            </w14:solidFill>
          </w14:textFill>
        </w:rPr>
        <w:t>（盖章</w:t>
      </w:r>
      <w:r>
        <w:rPr>
          <w:rFonts w:hint="default" w:eastAsia="仿宋_GB2312" w:cs="Times New Roman"/>
          <w:color w:val="000000" w:themeColor="text1"/>
          <w:sz w:val="28"/>
          <w:szCs w:val="28"/>
          <w:lang w:eastAsia="zh-CN"/>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签</w:t>
      </w:r>
      <w:r>
        <w:rPr>
          <w:rFonts w:hint="eastAsia" w:eastAsia="仿宋_GB2312" w:cs="Times New Roman"/>
          <w:color w:val="000000" w:themeColor="text1"/>
          <w:sz w:val="28"/>
          <w:szCs w:val="28"/>
          <w:lang w:val="en-US" w:eastAsia="zh-Hans"/>
          <w14:textFill>
            <w14:solidFill>
              <w14:schemeClr w14:val="tx1"/>
            </w14:solidFill>
          </w14:textFill>
        </w:rPr>
        <w:t>字</w:t>
      </w:r>
      <w:r>
        <w:rPr>
          <w:rFonts w:hint="eastAsia" w:eastAsia="仿宋_GB2312" w:cs="Times New Roman"/>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right="0" w:firstLine="3640" w:firstLineChars="1300"/>
        <w:textAlignment w:val="auto"/>
        <w:rPr>
          <w:rFonts w:eastAsia="仿宋_GB2312" w:cs="Times New Roman"/>
          <w:color w:val="000000" w:themeColor="text1"/>
          <w:sz w:val="28"/>
          <w:szCs w:val="28"/>
          <w14:textFill>
            <w14:solidFill>
              <w14:schemeClr w14:val="tx1"/>
            </w14:solidFill>
          </w14:textFill>
        </w:rPr>
      </w:pPr>
      <w:r>
        <w:rPr>
          <w:rFonts w:hint="eastAsia" w:eastAsia="仿宋_GB2312" w:cs="Times New Roman"/>
          <w:color w:val="000000" w:themeColor="text1"/>
          <w:sz w:val="28"/>
          <w:szCs w:val="28"/>
          <w:lang w:eastAsia="zh-CN"/>
          <w14:textFill>
            <w14:solidFill>
              <w14:schemeClr w14:val="tx1"/>
            </w14:solidFill>
          </w14:textFill>
        </w:rPr>
        <w:t>法定代表人</w:t>
      </w:r>
      <w:r>
        <w:rPr>
          <w:rFonts w:hint="eastAsia" w:eastAsia="仿宋_GB2312" w:cs="Times New Roman"/>
          <w:color w:val="000000" w:themeColor="text1"/>
          <w:sz w:val="28"/>
          <w:szCs w:val="28"/>
          <w:lang w:val="en-US" w:eastAsia="zh-CN"/>
          <w14:textFill>
            <w14:solidFill>
              <w14:schemeClr w14:val="tx1"/>
            </w14:solidFill>
          </w14:textFill>
        </w:rPr>
        <w:t>（签</w:t>
      </w:r>
      <w:r>
        <w:rPr>
          <w:rFonts w:hint="eastAsia" w:eastAsia="仿宋_GB2312" w:cs="Times New Roman"/>
          <w:color w:val="000000" w:themeColor="text1"/>
          <w:sz w:val="28"/>
          <w:szCs w:val="28"/>
          <w:lang w:val="en-US" w:eastAsia="zh-Hans"/>
          <w14:textFill>
            <w14:solidFill>
              <w14:schemeClr w14:val="tx1"/>
            </w14:solidFill>
          </w14:textFill>
        </w:rPr>
        <w:t>字</w:t>
      </w:r>
      <w:r>
        <w:rPr>
          <w:rFonts w:hint="eastAsia" w:eastAsia="仿宋_GB2312"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firstLine="4900" w:firstLineChars="1750"/>
        <w:textAlignment w:val="auto"/>
      </w:pPr>
      <w:r>
        <w:rPr>
          <w:rFonts w:hint="eastAsia" w:eastAsia="仿宋_GB2312" w:cs="Times New Roman"/>
          <w:color w:val="000000" w:themeColor="text1"/>
          <w:sz w:val="28"/>
          <w:szCs w:val="28"/>
          <w14:textFill>
            <w14:solidFill>
              <w14:schemeClr w14:val="tx1"/>
            </w14:solidFill>
          </w14:textFill>
        </w:rPr>
        <w:t>时间</w:t>
      </w:r>
      <w:r>
        <w:rPr>
          <w:rFonts w:eastAsia="仿宋_GB2312" w:cs="Times New Roman"/>
          <w:color w:val="000000" w:themeColor="text1"/>
          <w:sz w:val="28"/>
          <w:szCs w:val="28"/>
          <w14:textFill>
            <w14:solidFill>
              <w14:schemeClr w14:val="tx1"/>
            </w14:solidFill>
          </w14:textFill>
        </w:rPr>
        <w:t xml:space="preserve">: </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eastAsia" w:eastAsia="仿宋_GB2312" w:cs="Times New Roman"/>
          <w:color w:val="000000" w:themeColor="text1"/>
          <w:sz w:val="28"/>
          <w:szCs w:val="28"/>
          <w14:textFill>
            <w14:solidFill>
              <w14:schemeClr w14:val="tx1"/>
            </w14:solidFill>
          </w14:textFill>
        </w:rPr>
        <w:t>年</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eastAsia" w:eastAsia="仿宋_GB2312" w:cs="Times New Roman"/>
          <w:color w:val="000000" w:themeColor="text1"/>
          <w:sz w:val="28"/>
          <w:szCs w:val="28"/>
          <w14:textFill>
            <w14:solidFill>
              <w14:schemeClr w14:val="tx1"/>
            </w14:solidFill>
          </w14:textFill>
        </w:rPr>
        <w:t>月</w:t>
      </w:r>
      <w:r>
        <w:rPr>
          <w:rFonts w:eastAsia="仿宋_GB2312" w:cs="Times New Roman"/>
          <w:color w:val="000000" w:themeColor="text1"/>
          <w:sz w:val="28"/>
          <w:szCs w:val="28"/>
          <w14:textFill>
            <w14:solidFill>
              <w14:schemeClr w14:val="tx1"/>
            </w14:solidFill>
          </w14:textFill>
        </w:rPr>
        <w:t xml:space="preserve"> </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eastAsia="仿宋_GB2312" w:cs="Times New Roman"/>
          <w:color w:val="000000" w:themeColor="text1"/>
          <w:sz w:val="28"/>
          <w:szCs w:val="28"/>
          <w14:textFill>
            <w14:solidFill>
              <w14:schemeClr w14:val="tx1"/>
            </w14:solidFill>
          </w14:textFill>
        </w:rPr>
        <w:t xml:space="preserve"> </w:t>
      </w:r>
      <w:r>
        <w:rPr>
          <w:rFonts w:hint="eastAsia" w:eastAsia="仿宋_GB2312" w:cs="Times New Roman"/>
          <w:color w:val="000000" w:themeColor="text1"/>
          <w:sz w:val="28"/>
          <w:szCs w:val="28"/>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DFA23"/>
    <w:multiLevelType w:val="singleLevel"/>
    <w:tmpl w:val="3F5DFA23"/>
    <w:lvl w:ilvl="0" w:tentative="0">
      <w:start w:val="1"/>
      <w:numFmt w:val="chineseCounting"/>
      <w:suff w:val="nothing"/>
      <w:lvlText w:val="%1、"/>
      <w:lvlJc w:val="left"/>
      <w:rPr>
        <w:rFonts w:hint="eastAsia"/>
      </w:rPr>
    </w:lvl>
  </w:abstractNum>
  <w:abstractNum w:abstractNumId="1">
    <w:nsid w:val="52F484ED"/>
    <w:multiLevelType w:val="singleLevel"/>
    <w:tmpl w:val="52F484E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NzU4OWE4MTQyN2RkODRjY2M2ZTY1Y2Y0YzdlOTQifQ=="/>
  </w:docVars>
  <w:rsids>
    <w:rsidRoot w:val="00000000"/>
    <w:rsid w:val="00C76A11"/>
    <w:rsid w:val="01AC5395"/>
    <w:rsid w:val="01CD028D"/>
    <w:rsid w:val="02BC51A0"/>
    <w:rsid w:val="03377B0A"/>
    <w:rsid w:val="045E57FE"/>
    <w:rsid w:val="04C51D07"/>
    <w:rsid w:val="05252590"/>
    <w:rsid w:val="05F53A5E"/>
    <w:rsid w:val="0688550B"/>
    <w:rsid w:val="074548E7"/>
    <w:rsid w:val="0761731F"/>
    <w:rsid w:val="07C5738E"/>
    <w:rsid w:val="084B1567"/>
    <w:rsid w:val="08E86A84"/>
    <w:rsid w:val="09173435"/>
    <w:rsid w:val="0A2154DD"/>
    <w:rsid w:val="0A753A15"/>
    <w:rsid w:val="0B6026B9"/>
    <w:rsid w:val="0C0A77D8"/>
    <w:rsid w:val="0C480D66"/>
    <w:rsid w:val="0C772006"/>
    <w:rsid w:val="0CAB7B9C"/>
    <w:rsid w:val="0D0A787E"/>
    <w:rsid w:val="0D1666FE"/>
    <w:rsid w:val="0D363FAF"/>
    <w:rsid w:val="0D8F2390"/>
    <w:rsid w:val="140B6BBE"/>
    <w:rsid w:val="14301481"/>
    <w:rsid w:val="143A33A6"/>
    <w:rsid w:val="144B4B46"/>
    <w:rsid w:val="15383DCE"/>
    <w:rsid w:val="15E81C53"/>
    <w:rsid w:val="16156D9C"/>
    <w:rsid w:val="16E64A3E"/>
    <w:rsid w:val="17276DB4"/>
    <w:rsid w:val="17CC7A0A"/>
    <w:rsid w:val="17E64CF7"/>
    <w:rsid w:val="180D1B07"/>
    <w:rsid w:val="183041B6"/>
    <w:rsid w:val="197563DC"/>
    <w:rsid w:val="19A14D8E"/>
    <w:rsid w:val="1A491A96"/>
    <w:rsid w:val="1C7D3439"/>
    <w:rsid w:val="1D0061E2"/>
    <w:rsid w:val="1EA176D0"/>
    <w:rsid w:val="1EA26A3A"/>
    <w:rsid w:val="1EAB28BA"/>
    <w:rsid w:val="1F4638B1"/>
    <w:rsid w:val="1F4B3618"/>
    <w:rsid w:val="21596B12"/>
    <w:rsid w:val="21FC6260"/>
    <w:rsid w:val="22711153"/>
    <w:rsid w:val="230A1B33"/>
    <w:rsid w:val="231E32F1"/>
    <w:rsid w:val="23C33880"/>
    <w:rsid w:val="240E6713"/>
    <w:rsid w:val="26141295"/>
    <w:rsid w:val="26541101"/>
    <w:rsid w:val="27747749"/>
    <w:rsid w:val="27C15857"/>
    <w:rsid w:val="27D62059"/>
    <w:rsid w:val="2814149A"/>
    <w:rsid w:val="28296384"/>
    <w:rsid w:val="28585F69"/>
    <w:rsid w:val="286E60AB"/>
    <w:rsid w:val="29027D7C"/>
    <w:rsid w:val="292F37B0"/>
    <w:rsid w:val="295A416D"/>
    <w:rsid w:val="2970682B"/>
    <w:rsid w:val="29D40234"/>
    <w:rsid w:val="29EC5FC4"/>
    <w:rsid w:val="2AED1A2B"/>
    <w:rsid w:val="2B6A3820"/>
    <w:rsid w:val="2BD94B3C"/>
    <w:rsid w:val="2BFDF2E3"/>
    <w:rsid w:val="2C071425"/>
    <w:rsid w:val="2D0846C9"/>
    <w:rsid w:val="2D0B1E31"/>
    <w:rsid w:val="2E14107F"/>
    <w:rsid w:val="2E84129D"/>
    <w:rsid w:val="2EC07EF9"/>
    <w:rsid w:val="2F945ADC"/>
    <w:rsid w:val="2FB97D4F"/>
    <w:rsid w:val="2FF201E6"/>
    <w:rsid w:val="304B2C2D"/>
    <w:rsid w:val="3050159E"/>
    <w:rsid w:val="30A459D8"/>
    <w:rsid w:val="32DD1939"/>
    <w:rsid w:val="32E12530"/>
    <w:rsid w:val="32F445C6"/>
    <w:rsid w:val="333238B7"/>
    <w:rsid w:val="354B32E6"/>
    <w:rsid w:val="3589644B"/>
    <w:rsid w:val="36231AF7"/>
    <w:rsid w:val="36AA58E4"/>
    <w:rsid w:val="37A63597"/>
    <w:rsid w:val="38230548"/>
    <w:rsid w:val="384E74CE"/>
    <w:rsid w:val="389F2529"/>
    <w:rsid w:val="3BBD68E7"/>
    <w:rsid w:val="3BDB79FD"/>
    <w:rsid w:val="3C270F5F"/>
    <w:rsid w:val="3C2D0AC9"/>
    <w:rsid w:val="3CC03555"/>
    <w:rsid w:val="3D0F5D6C"/>
    <w:rsid w:val="3D5F0659"/>
    <w:rsid w:val="3E1C5030"/>
    <w:rsid w:val="3E2B58E5"/>
    <w:rsid w:val="3EFF020F"/>
    <w:rsid w:val="3EFF6B4D"/>
    <w:rsid w:val="3F5E0FE8"/>
    <w:rsid w:val="3FCF774C"/>
    <w:rsid w:val="3FFF81ED"/>
    <w:rsid w:val="40E7686F"/>
    <w:rsid w:val="42C83810"/>
    <w:rsid w:val="434F5DEE"/>
    <w:rsid w:val="43517CC1"/>
    <w:rsid w:val="43DA6AAB"/>
    <w:rsid w:val="442F03C8"/>
    <w:rsid w:val="45063195"/>
    <w:rsid w:val="4788435D"/>
    <w:rsid w:val="47D040CF"/>
    <w:rsid w:val="47FD4491"/>
    <w:rsid w:val="49D0320A"/>
    <w:rsid w:val="4A7A66AD"/>
    <w:rsid w:val="4AA879D8"/>
    <w:rsid w:val="4AE139D1"/>
    <w:rsid w:val="4BE22713"/>
    <w:rsid w:val="4C900D79"/>
    <w:rsid w:val="4D7EBBB4"/>
    <w:rsid w:val="4E952F7F"/>
    <w:rsid w:val="50123F97"/>
    <w:rsid w:val="50CF5848"/>
    <w:rsid w:val="51D60461"/>
    <w:rsid w:val="537E146C"/>
    <w:rsid w:val="53F6BA59"/>
    <w:rsid w:val="54046264"/>
    <w:rsid w:val="55A62C81"/>
    <w:rsid w:val="56A073C2"/>
    <w:rsid w:val="56C11D90"/>
    <w:rsid w:val="571A640F"/>
    <w:rsid w:val="57F674C5"/>
    <w:rsid w:val="5914455A"/>
    <w:rsid w:val="592A285A"/>
    <w:rsid w:val="59502D0D"/>
    <w:rsid w:val="5B5E316E"/>
    <w:rsid w:val="5CCB63A2"/>
    <w:rsid w:val="5D6176DD"/>
    <w:rsid w:val="5E137FA2"/>
    <w:rsid w:val="5E8A453A"/>
    <w:rsid w:val="5ECA30C9"/>
    <w:rsid w:val="5F322159"/>
    <w:rsid w:val="5FB75E36"/>
    <w:rsid w:val="5FDE3EE0"/>
    <w:rsid w:val="5FFBC314"/>
    <w:rsid w:val="60387EAA"/>
    <w:rsid w:val="616E3828"/>
    <w:rsid w:val="61AA6853"/>
    <w:rsid w:val="641943F8"/>
    <w:rsid w:val="66379947"/>
    <w:rsid w:val="68F51675"/>
    <w:rsid w:val="6A940D40"/>
    <w:rsid w:val="6B406836"/>
    <w:rsid w:val="6C864C8A"/>
    <w:rsid w:val="6D7816E1"/>
    <w:rsid w:val="6E8A7CA6"/>
    <w:rsid w:val="6EDDD42F"/>
    <w:rsid w:val="6EE35A2C"/>
    <w:rsid w:val="6F1F8935"/>
    <w:rsid w:val="6F3E50B0"/>
    <w:rsid w:val="6F7B90A8"/>
    <w:rsid w:val="6FF00B0B"/>
    <w:rsid w:val="6FFB0C44"/>
    <w:rsid w:val="71EEBB52"/>
    <w:rsid w:val="71FC7B8E"/>
    <w:rsid w:val="731649C4"/>
    <w:rsid w:val="748F6C43"/>
    <w:rsid w:val="74EB292D"/>
    <w:rsid w:val="754514DE"/>
    <w:rsid w:val="75802D83"/>
    <w:rsid w:val="75F83DB9"/>
    <w:rsid w:val="76B06CDB"/>
    <w:rsid w:val="76CC4699"/>
    <w:rsid w:val="76F50965"/>
    <w:rsid w:val="773030D2"/>
    <w:rsid w:val="77DF27D1"/>
    <w:rsid w:val="785C453F"/>
    <w:rsid w:val="7897592E"/>
    <w:rsid w:val="78C602BB"/>
    <w:rsid w:val="78C92E89"/>
    <w:rsid w:val="78E00E8B"/>
    <w:rsid w:val="7AA10986"/>
    <w:rsid w:val="7B1B6142"/>
    <w:rsid w:val="7B6BDF7C"/>
    <w:rsid w:val="7BEF0804"/>
    <w:rsid w:val="7C135CB2"/>
    <w:rsid w:val="7C7F1442"/>
    <w:rsid w:val="7D1879AB"/>
    <w:rsid w:val="7DBFA8DF"/>
    <w:rsid w:val="7E3614D1"/>
    <w:rsid w:val="7EAA633D"/>
    <w:rsid w:val="7EBF5BA7"/>
    <w:rsid w:val="7F592A20"/>
    <w:rsid w:val="7F6F868B"/>
    <w:rsid w:val="7F774E06"/>
    <w:rsid w:val="7FC557CF"/>
    <w:rsid w:val="7FDF2818"/>
    <w:rsid w:val="7FF62807"/>
    <w:rsid w:val="7FFF7AC5"/>
    <w:rsid w:val="97F57D1B"/>
    <w:rsid w:val="99C5638C"/>
    <w:rsid w:val="9BEFB1CF"/>
    <w:rsid w:val="9DEFF6A8"/>
    <w:rsid w:val="AFDDE912"/>
    <w:rsid w:val="B5FE7D62"/>
    <w:rsid w:val="BDF5904C"/>
    <w:rsid w:val="BFFF7BEB"/>
    <w:rsid w:val="CED5A6C1"/>
    <w:rsid w:val="D57BFFEA"/>
    <w:rsid w:val="D7FF4C85"/>
    <w:rsid w:val="DB1E05E8"/>
    <w:rsid w:val="DB3B4427"/>
    <w:rsid w:val="DD39BBA3"/>
    <w:rsid w:val="DDF7322F"/>
    <w:rsid w:val="E23B7257"/>
    <w:rsid w:val="F76E60CF"/>
    <w:rsid w:val="F9FF675C"/>
    <w:rsid w:val="FBDF7F08"/>
    <w:rsid w:val="FF5FCEFD"/>
    <w:rsid w:val="FF7E88A4"/>
    <w:rsid w:val="FF9F9A75"/>
    <w:rsid w:val="FFED820E"/>
    <w:rsid w:val="FFEF9952"/>
    <w:rsid w:val="FFFE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80" w:lineRule="atLeast"/>
      <w:ind w:firstLine="420" w:firstLineChars="200"/>
      <w:jc w:val="left"/>
    </w:pPr>
    <w:rPr>
      <w:rFonts w:ascii="宋体" w:hAnsi="宋体"/>
    </w:r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503</Words>
  <Characters>503</Characters>
  <Lines>0</Lines>
  <Paragraphs>0</Paragraphs>
  <TotalTime>14</TotalTime>
  <ScaleCrop>false</ScaleCrop>
  <LinksUpToDate>false</LinksUpToDate>
  <CharactersWithSpaces>515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2022-04-12T12:50:00Z</dcterms:created>
  <dc:creator>Administrator</dc:creator>
  <cp:lastModifiedBy>古莹晖</cp:lastModifiedBy>
  <dcterms:modified xsi:type="dcterms:W3CDTF">2022-10-09T07:13:48Z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9F62C79B6C220623AEEB40636C594016</vt:lpwstr>
  </property>
</Properties>
</file>