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  <w:lang w:val="en-US" w:eastAsia="zh-CN"/>
        </w:rPr>
        <w:t>光明科学城青年科技人才生活资助申报指引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textAlignment w:val="auto"/>
        <w:rPr>
          <w:rFonts w:hint="eastAsia"/>
          <w:lang w:val="en-US" w:eastAsia="zh-CN"/>
        </w:rPr>
      </w:pPr>
    </w:p>
    <w:tbl>
      <w:tblPr>
        <w:tblStyle w:val="10"/>
        <w:tblW w:w="10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事项名称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年度光明科学城青年科技人才生活资助申报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受理部门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中共深圳市光明区委组织部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受理时间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2023年11月20日—11月24日   工作日9:00—12:00，14:00—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受理地点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深圳市光明区牛山路与德雅路交汇处光明区公共服务平台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958（2）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0755-88214487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政策依据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《光明区关于实施光明科学城“人才高地计划”的若干措施》（深光发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  <w:t>〔2022〕1号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《光明科学城青年科技人才培育专项行动方案》（深光人才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  <w:t>〔2022〕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申报条件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一、首次申请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（一）新获批项目生活资助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申请人在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2022年6月8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日（含当日）后获得国家杰出青年科学基金项目、国家自然科学基金重点项目、国家自然科学基金优秀青年科学基金项目、国家自然科学基金面上项目、国家自然科学基金青年科学基金项目支持（本通知提到的“国自然基金”仅指上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类项目）。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（二）在研项目生活资助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1.申请人在2022年6月8日前于光明区获得国自然基金支持，且项目仍在执行期内。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2.申请人于光明区以外获得国自然基金支持，已将项目迁入光明区相关单位，且项目于2022年6月8日（含当日）后仍在执行期内。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（三）已结题项目生活资助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1.申请人曾获得国家杰出青年科学基金项目、国家自然科学基金优秀青年科学基金项目支持，于项目结题后5年内，2022年6月8日（含当日）后来光明区从事基础前沿交叉领域的研究。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2.“基础前沿交叉领域的研究”一般是指聚焦信息、生命、新材料等光明科学城重点发展科学技术领域，通过多学科、多领域、交叉型的前沿领域科学和技术研究，以集成创新的方式解决跨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学科、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跨领域、多主体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交叉的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复杂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前沿科学问题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3.申请已结题项目生活资助，须经申请人所在科研机构自主推荐。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（四）申请人在获批国自然基金时年龄不超过45周岁（含当日）；若申请人于光明区以外获得国自然基金支持，在项目执行期内迁入光明区相关单位，迁入时年龄不超过45周岁（含当日）。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（五）申请人全职在光明区工作，近6个月连续在光明区缴纳社会保险费、申报工资薪金个人所得税。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（六）申请人所在单位在光明区依法注册登记。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二、续发申请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（一）申请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已获得上年度光明科学城青年科技人才生活资助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。申请资助类别若为新项目或在研项目，申请人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所承担的国自然基金项目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应确保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未终止、撤销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未转出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光明区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（二）申请人全职在光明区工作，近6个月连续在光明区缴纳社会保险费、申报工资薪金个人所得税。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（三）申请人所在单位在光明区依法注册登记。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申报材料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一、首次申请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（一）新获批项目生活资助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1.光明科学城青年科技人才生活资助申请表（交原件，单位盖章）。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2.国家自然科学基金资助项目计划书（验原件，交复印件，单位盖章）。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3.国家自然科学基金委员会项目批准通知（验原件，交复印件，单位盖章）。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个人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.申请人有效身份证明材料（1）内地公民提供有效身份证；（2）香港、澳门永久性居民以永久性港澳居民身份证和《港澳居民来往内地通行证》为准；赴港澳定居的内地居民（已注销内地户籍）以港澳居民身份证和《港澳居民来往内地通行证》为准；台湾地区居民以《台湾居民来往大陆通行证》为准；（3）外国国籍人士以护照或外国人永久居留证为准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7.申请人近6个月的个人社保缴交清单和个人所得税缴纳证明（交原件，单位盖章）。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8.银行卡复印件（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请提供一类卡卡号，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注明开户支行、账户名、银行账号，单位盖章）。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9.光明科学城青年科技人才生活资助申请汇总表（交原件，单位盖章）。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（二）在研项目生活资助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1.光明科学城青年科技人才生活资助申请表（交原件，单位盖章）。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2.国家自然科学基金资助项目计划书（验原件，交复印件，单位盖章）。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3.国家自然科学基金委员会项目批准通知（验原件，交复印件，单位盖章）。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个人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申报承诺书（交原件，单位盖章）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6.关于国家自然科学基金项目变更申请的批准通知（仅限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光明区外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迁入的情况）（验原件，交复印件，单位盖章）。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申请人有效身份证明材料（1）内地公民提供有效身份证；（2）香港、澳门永久性居民以永久性港澳居民身份证和《港澳居民来往内地通行证》为准；赴港澳定居的内地居民（已注销内地户籍）以港澳居民身份证和《港澳居民来往内地通行证》为准；台湾地区居民以《台湾居民来往大陆通行证》为准；（3）外国国籍人士以护照或外国人永久居留证为准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8.申请人近6个月的个人社保缴交清单和个人所得税缴纳证明（交原件，单位盖章）。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9.银行卡复印件（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请提供一类卡卡号，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注明开户支行、账户名、银行账号，单位盖章）。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10.光明科学城青年科技人才生活资助申请汇总表（交原件，单位盖章）。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（三）已结题项目生活资助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1.光明科学城青年科技人才生活资助申请表（交原件，单位盖章）。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2.国家自然科学基金资助项目计划书（验原件，交复印件，单位盖章）。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国家自然科学基金委员会项目批准通知（验原件，交复印件，单位盖章）。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.国家自然科学基金资助项目准予结题通知（验原件，交复印件，单位盖章）。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申请人有效身份证明材料（1）内地公民提供有效身份证；（2）香港、澳门永久性居民以永久性港澳居民身份证和《港澳居民来往内地通行证》为准；赴港澳定居的内地居民（已注销内地户籍）以港澳居民身份证和《港澳居民来往内地通行证》为准；台湾地区居民以《台湾居民来往大陆通行证》为准；（3）外国国籍人士以护照或外国人永久居留证为准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.劳动聘用合同（验原件，交复印件，单位盖章）。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.申请人近6个月的个人社保缴交清单和个人所得税缴纳证明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（新入职人才可不提供）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.银行卡复印件（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请提供一类卡卡号，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注明开户支行、账户名、银行账号，单位盖章）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.光明科学城青年科技人才生活资助申请汇总表（交原件，单位盖章）。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二、续发申请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1.光明科学城青年科技人才生活资助申请表（交原件，单位盖章）。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个人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.光明科学城青年科技人才生活资助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申报承诺书（交原件，单位盖章）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.申请人近6个月的个人社保缴交清单和个人所得税缴纳证明（交原件，单位盖章）。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.银行卡复印件（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请提供一类卡卡号，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注明开户支行、账户名、银行账号，单位盖章）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.光明科学城青年科技人才生活资助申请汇总表（交原件，单位盖章）。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三、注意事项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1.以上所有材料均需提供纸质版和电子版。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2.电子版材料：填写的表格需提供原始的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W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ord或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E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xcel文件，有签名、加盖公章的还需提供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PDF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扫描文件。个人材料以单位名称+申报人姓名+申请类型（首次申请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/续发申请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）+申请资助类别（新项目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/在研项目/已结题项目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），发送至邮箱zzbrczx@szgm.gov.cn。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3.纸质版材料：A4纸双面打印，附封面，封面需有姓名、申报单位、申请类型（首次申请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/续发申请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）、申请资助类别（新项目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/在研项目/已结题项目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）、获批国自然项目类别（杰青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/重点/优青/面上/青年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）、联系电话等信息，所有材料装订成册后一次性提交，多页的请加盖骑缝章。提交前，申报单位应自行核验材料完整性。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 w:bidi="ar-SA"/>
              </w:rPr>
              <w:t>4.申报材料为外文的，需另提供有正规翻译机构（正规翻译机构是指经工商部门注册登记，具有合法营业执照，经营范围包括翻译业务的翻译公司）盖章的翻译件。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办理程序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1.申请。申请人按通知要求整理相关材料，提交至所在单位。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2.单位审核。申请人所在单位对申请材料进行审核，对符合要求并同意推荐的申请人在本单位公示5个工作日。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3.单位提交。公示期满无异议，单位在受理截止日期前，按要求将纸质材料报送至光明区公共服务平台958（2），电子版发送至指定邮箱zzbrczx@szgm.gov.cn。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4.受理。区委组织部对符合要求的申请予以受理，材料不齐全或者不符合规定的退回原单位，并告知其在3个工作日内重新补充申报材料，逾期未完整提交材料的，不予受理。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5.审核。区委组织部对已受理的申请进行审核。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6.公示。对审核通过的申请人，在光明区政府在线公示5个工作日。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7.资金发放。公示期满无异议或异议经核实不成立的，将集中发放青年科技人才生活资助至申请人个人账户。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其他说明</w:t>
            </w:r>
          </w:p>
        </w:tc>
        <w:tc>
          <w:tcPr>
            <w:tcW w:w="8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此事项每年受理一次，逾期不予受理。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3"/>
        <w:spacing w:line="560" w:lineRule="exact"/>
        <w:ind w:firstLine="0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F8907"/>
    <w:rsid w:val="000E10DF"/>
    <w:rsid w:val="000E649B"/>
    <w:rsid w:val="003B6CBE"/>
    <w:rsid w:val="003E0B41"/>
    <w:rsid w:val="006F604C"/>
    <w:rsid w:val="00734FA1"/>
    <w:rsid w:val="007E24EB"/>
    <w:rsid w:val="00800B23"/>
    <w:rsid w:val="00CC7334"/>
    <w:rsid w:val="0FFFC246"/>
    <w:rsid w:val="17EFC6AD"/>
    <w:rsid w:val="195F7C0B"/>
    <w:rsid w:val="1F0E36B5"/>
    <w:rsid w:val="1F3E562D"/>
    <w:rsid w:val="27FAFD1F"/>
    <w:rsid w:val="29EDC6B0"/>
    <w:rsid w:val="2C3FED84"/>
    <w:rsid w:val="2EF75546"/>
    <w:rsid w:val="2FFF6670"/>
    <w:rsid w:val="2FFFD04F"/>
    <w:rsid w:val="31FD12D1"/>
    <w:rsid w:val="35FB771E"/>
    <w:rsid w:val="37BF53A5"/>
    <w:rsid w:val="3A6F93A0"/>
    <w:rsid w:val="3B5A4809"/>
    <w:rsid w:val="3BEF30F2"/>
    <w:rsid w:val="3BFD96A4"/>
    <w:rsid w:val="3DFE70C4"/>
    <w:rsid w:val="3F4D0002"/>
    <w:rsid w:val="3FD588FF"/>
    <w:rsid w:val="3FDDE3A6"/>
    <w:rsid w:val="3FEF8A52"/>
    <w:rsid w:val="3FFF0DA5"/>
    <w:rsid w:val="41DF3900"/>
    <w:rsid w:val="43BEA646"/>
    <w:rsid w:val="47F711B7"/>
    <w:rsid w:val="4F3F5215"/>
    <w:rsid w:val="4FFFD3CF"/>
    <w:rsid w:val="56AD7FCB"/>
    <w:rsid w:val="571B4ADC"/>
    <w:rsid w:val="5C7B6CFE"/>
    <w:rsid w:val="5CBF8A56"/>
    <w:rsid w:val="5DF556B6"/>
    <w:rsid w:val="5EDF5F47"/>
    <w:rsid w:val="66DEE192"/>
    <w:rsid w:val="67FCA580"/>
    <w:rsid w:val="69FA06E5"/>
    <w:rsid w:val="6D7FD3D5"/>
    <w:rsid w:val="6DB6C2C2"/>
    <w:rsid w:val="6DD1C9C8"/>
    <w:rsid w:val="6EEF1F07"/>
    <w:rsid w:val="6F7EE50E"/>
    <w:rsid w:val="6FCDCB9C"/>
    <w:rsid w:val="6FE3580A"/>
    <w:rsid w:val="6FFAD814"/>
    <w:rsid w:val="6FFB9DDD"/>
    <w:rsid w:val="72EF07AF"/>
    <w:rsid w:val="72FD7EBF"/>
    <w:rsid w:val="732D62CB"/>
    <w:rsid w:val="73FFC55C"/>
    <w:rsid w:val="74FF0B77"/>
    <w:rsid w:val="7673FFD5"/>
    <w:rsid w:val="76F37F4A"/>
    <w:rsid w:val="76FFE63A"/>
    <w:rsid w:val="779F13DC"/>
    <w:rsid w:val="77DD8E44"/>
    <w:rsid w:val="78FF8907"/>
    <w:rsid w:val="7AC78734"/>
    <w:rsid w:val="7B5F3026"/>
    <w:rsid w:val="7B9BE094"/>
    <w:rsid w:val="7BBFD643"/>
    <w:rsid w:val="7D75E1A8"/>
    <w:rsid w:val="7D75F4C6"/>
    <w:rsid w:val="7DA7F2CD"/>
    <w:rsid w:val="7DF5A7FE"/>
    <w:rsid w:val="7DFC9503"/>
    <w:rsid w:val="7EFFE4E5"/>
    <w:rsid w:val="7F334499"/>
    <w:rsid w:val="7F35692D"/>
    <w:rsid w:val="7F99EC31"/>
    <w:rsid w:val="7F9D0C06"/>
    <w:rsid w:val="7FAD4DF3"/>
    <w:rsid w:val="7FBDE34A"/>
    <w:rsid w:val="7FCBE19C"/>
    <w:rsid w:val="7FDF0094"/>
    <w:rsid w:val="7FF298BC"/>
    <w:rsid w:val="7FF5F9A7"/>
    <w:rsid w:val="7FF7C5F6"/>
    <w:rsid w:val="7FFBF291"/>
    <w:rsid w:val="87FB999B"/>
    <w:rsid w:val="9BBED782"/>
    <w:rsid w:val="9FF96636"/>
    <w:rsid w:val="A5D36295"/>
    <w:rsid w:val="A75F43E5"/>
    <w:rsid w:val="A7FB3203"/>
    <w:rsid w:val="ACFFBCFF"/>
    <w:rsid w:val="AD7F4FCD"/>
    <w:rsid w:val="AF7F0913"/>
    <w:rsid w:val="AFF21F45"/>
    <w:rsid w:val="AFF7F35F"/>
    <w:rsid w:val="B7E6F23E"/>
    <w:rsid w:val="B7E913CE"/>
    <w:rsid w:val="B7FB27FC"/>
    <w:rsid w:val="B9CF0CFE"/>
    <w:rsid w:val="B9FFDD0A"/>
    <w:rsid w:val="BBDD7804"/>
    <w:rsid w:val="BDFEAEC1"/>
    <w:rsid w:val="BEDE5B39"/>
    <w:rsid w:val="BEF38179"/>
    <w:rsid w:val="BF538580"/>
    <w:rsid w:val="BFDE87D4"/>
    <w:rsid w:val="BFF7B687"/>
    <w:rsid w:val="BFFF58E9"/>
    <w:rsid w:val="BFFFAEC4"/>
    <w:rsid w:val="BFFFE70A"/>
    <w:rsid w:val="C7FE2085"/>
    <w:rsid w:val="CD530A2E"/>
    <w:rsid w:val="D5EB2701"/>
    <w:rsid w:val="D6DBA97F"/>
    <w:rsid w:val="D76C2851"/>
    <w:rsid w:val="D7BD4424"/>
    <w:rsid w:val="D7FBAD94"/>
    <w:rsid w:val="D7FD717A"/>
    <w:rsid w:val="D9DE8A64"/>
    <w:rsid w:val="DABEE480"/>
    <w:rsid w:val="DAF3E4C6"/>
    <w:rsid w:val="DCBDF44E"/>
    <w:rsid w:val="DECBD2AB"/>
    <w:rsid w:val="DFBBCDF3"/>
    <w:rsid w:val="DFBD8988"/>
    <w:rsid w:val="DFBF60BE"/>
    <w:rsid w:val="DFC7938A"/>
    <w:rsid w:val="DFF78427"/>
    <w:rsid w:val="DFFF38FD"/>
    <w:rsid w:val="DFFF71A8"/>
    <w:rsid w:val="E5E91E06"/>
    <w:rsid w:val="EB3DE48E"/>
    <w:rsid w:val="EC837DCD"/>
    <w:rsid w:val="EDCCAEB6"/>
    <w:rsid w:val="EDEF346E"/>
    <w:rsid w:val="EEBFB79B"/>
    <w:rsid w:val="EEDECFEF"/>
    <w:rsid w:val="EEF75AC1"/>
    <w:rsid w:val="EEFF77C6"/>
    <w:rsid w:val="EFB64D33"/>
    <w:rsid w:val="EFFE93DF"/>
    <w:rsid w:val="F28314A0"/>
    <w:rsid w:val="F29E1DDC"/>
    <w:rsid w:val="F3F50C7D"/>
    <w:rsid w:val="F44E29C1"/>
    <w:rsid w:val="F5BEDA39"/>
    <w:rsid w:val="F61FA7A6"/>
    <w:rsid w:val="F68D52B0"/>
    <w:rsid w:val="F8C7FA92"/>
    <w:rsid w:val="F8E77E21"/>
    <w:rsid w:val="FAB27DCB"/>
    <w:rsid w:val="FBFFEDC6"/>
    <w:rsid w:val="FCFDBBB2"/>
    <w:rsid w:val="FD765501"/>
    <w:rsid w:val="FDDB9AA1"/>
    <w:rsid w:val="FDF76868"/>
    <w:rsid w:val="FE7E3BC8"/>
    <w:rsid w:val="FE7FF6AB"/>
    <w:rsid w:val="FEDE4118"/>
    <w:rsid w:val="FEFFA5AB"/>
    <w:rsid w:val="FF6D04A2"/>
    <w:rsid w:val="FF6FB42E"/>
    <w:rsid w:val="FF760EFC"/>
    <w:rsid w:val="FF769506"/>
    <w:rsid w:val="FFD670AF"/>
    <w:rsid w:val="FFED42E9"/>
    <w:rsid w:val="FFFB75FA"/>
    <w:rsid w:val="FFFDB64A"/>
    <w:rsid w:val="FF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  <w:rPr>
      <w:rFonts w:asciiTheme="minorHAnsi" w:hAnsiTheme="minorHAnsi" w:eastAsiaTheme="minorEastAsia" w:cstheme="minorBidi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5">
    <w:name w:val="Block Text"/>
    <w:basedOn w:val="1"/>
    <w:qFormat/>
    <w:uiPriority w:val="0"/>
    <w:pPr>
      <w:tabs>
        <w:tab w:val="right" w:leader="dot" w:pos="8296"/>
      </w:tabs>
      <w:spacing w:after="120"/>
      <w:ind w:left="700" w:leftChars="700" w:right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853</Words>
  <Characters>4867</Characters>
  <Lines>40</Lines>
  <Paragraphs>11</Paragraphs>
  <TotalTime>1</TotalTime>
  <ScaleCrop>false</ScaleCrop>
  <LinksUpToDate>false</LinksUpToDate>
  <CharactersWithSpaces>5709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2023-10-23T19:33:00Z</dcterms:created>
  <dc:creator>huawei</dc:creator>
  <cp:lastModifiedBy>huawei</cp:lastModifiedBy>
  <cp:lastPrinted>2023-10-31T22:13:00Z</cp:lastPrinted>
  <dcterms:modified xsi:type="dcterms:W3CDTF">2023-11-03T10:29:00Z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