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年光明区防汛防旱防风指挥部行政责任人</w:t>
      </w:r>
    </w:p>
    <w:tbl>
      <w:tblPr>
        <w:tblStyle w:val="3"/>
        <w:tblW w:w="10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500"/>
        <w:gridCol w:w="7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成员姓名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总指挥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姚高科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光明区委常委、副区长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常务总指挥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姜阳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光明区</w:t>
            </w:r>
          </w:p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副总指挥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李刚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区应急管理局</w:t>
            </w:r>
          </w:p>
          <w:p>
            <w:pPr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副总指挥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曾亚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区水务局</w:t>
            </w:r>
          </w:p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副总指挥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黄炳洪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人民武装部</w:t>
            </w:r>
          </w:p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副总指挥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张国辉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光明消防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救援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大队</w:t>
            </w:r>
          </w:p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温海民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光明街道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办</w:t>
            </w:r>
          </w:p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罗龙基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公明街道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办</w:t>
            </w:r>
          </w:p>
          <w:p>
            <w:pPr>
              <w:widowControl/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冯  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新湖街道办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马明光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凤凰街道办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党工委委员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江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玉塘街道办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w w:val="100"/>
                <w:sz w:val="24"/>
                <w:szCs w:val="24"/>
                <w:vertAlign w:val="baseline"/>
              </w:rPr>
              <w:t>吴志伟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马田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街道办</w:t>
            </w:r>
          </w:p>
          <w:p>
            <w:pPr>
              <w:widowControl/>
              <w:spacing w:before="60" w:after="60"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胡莉萍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before="60" w:after="60"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光明区委宣传部</w:t>
            </w:r>
          </w:p>
          <w:p>
            <w:pPr>
              <w:widowControl/>
              <w:spacing w:before="60" w:after="60"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吕跻科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区发展和改革局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区重大项目促进服务中心副主任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张志群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敏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区工业和信息化局</w:t>
            </w:r>
          </w:p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刘清文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区民政局</w:t>
            </w:r>
          </w:p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童伯祯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区财政局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杨振东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住房和建设局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周应钦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区水务局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安雪巍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区文化广电旅游体育局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魏莉莎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区卫生健康局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邓福佳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区应急管理局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张玉琴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区城市管理和综合执法局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黎金波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区政务服务数据管理局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余鲲飞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区规划土地监察局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彭康雄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区机关事务管理中心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粟忠民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光明区建筑工务署</w:t>
            </w:r>
          </w:p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副署长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范维新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区群团工作部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马勇强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光明公安分局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葛德胜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市规划和自然资源局光明管理局</w:t>
            </w:r>
          </w:p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张红艳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市生态环境局光明管理局</w:t>
            </w:r>
          </w:p>
          <w:p>
            <w:pPr>
              <w:tabs>
                <w:tab w:val="left" w:pos="10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侯  刚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市公安局交警支队光明大队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建</w:t>
            </w:r>
          </w:p>
        </w:tc>
        <w:tc>
          <w:tcPr>
            <w:tcW w:w="7562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光明消防救援大队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周子文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市交通运输局光明管理局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曹  威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市市场监督局光明监管局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君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深圳地铁运营集团客运三分公司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站务六室主任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吴国森</w:t>
            </w:r>
          </w:p>
        </w:tc>
        <w:tc>
          <w:tcPr>
            <w:tcW w:w="7562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南方电网深圳光明供电局</w:t>
            </w:r>
          </w:p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单卫军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深圳市光明区环境水务有限公司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张仕强</w:t>
            </w:r>
          </w:p>
        </w:tc>
        <w:tc>
          <w:tcPr>
            <w:tcW w:w="7562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中国电信光明分公司</w:t>
            </w:r>
          </w:p>
          <w:p>
            <w:pPr>
              <w:widowControl/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客维部经理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彬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深圳移动</w:t>
            </w:r>
          </w:p>
          <w:p>
            <w:pPr>
              <w:tabs>
                <w:tab w:val="left" w:pos="1080"/>
              </w:tabs>
              <w:spacing w:before="60" w:after="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光明龙华家集客装维站主管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69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亮</w:t>
            </w:r>
          </w:p>
        </w:tc>
        <w:tc>
          <w:tcPr>
            <w:tcW w:w="7562" w:type="dxa"/>
            <w:vAlign w:val="center"/>
          </w:tcPr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中国联通光明区分公司</w:t>
            </w:r>
          </w:p>
          <w:p>
            <w:pPr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分网运中心主任</w:t>
            </w:r>
          </w:p>
        </w:tc>
      </w:tr>
    </w:tbl>
    <w:p>
      <w:pPr>
        <w:jc w:val="center"/>
        <w:rPr>
          <w:rFonts w:hint="default"/>
          <w:sz w:val="40"/>
          <w:szCs w:val="4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05215"/>
    <w:rsid w:val="0E505215"/>
    <w:rsid w:val="0FB53C6A"/>
    <w:rsid w:val="1CF70F6C"/>
    <w:rsid w:val="247E3FE7"/>
    <w:rsid w:val="321630AF"/>
    <w:rsid w:val="3EFBDFD7"/>
    <w:rsid w:val="4E7203E5"/>
    <w:rsid w:val="4E772F37"/>
    <w:rsid w:val="56D45652"/>
    <w:rsid w:val="5BC43167"/>
    <w:rsid w:val="5FEB2F15"/>
    <w:rsid w:val="76F6C0D2"/>
    <w:rsid w:val="E7D7181A"/>
    <w:rsid w:val="EEFEFAA5"/>
    <w:rsid w:val="FA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2021-06-17T09:29:00Z</dcterms:created>
  <dc:creator>林森伟</dc:creator>
  <cp:lastModifiedBy>linsenwei</cp:lastModifiedBy>
  <dcterms:modified xsi:type="dcterms:W3CDTF">2024-04-09T09:45:57Z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813BD9EDF0A841298A7C7F98843F0042</vt:lpwstr>
  </property>
</Properties>
</file>