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宋体" w:hAnsi="宋体" w:eastAsia="宋体"/>
          <w:b/>
          <w:bCs/>
          <w:sz w:val="36"/>
          <w:szCs w:val="36"/>
        </w:rPr>
        <w:t>届文博会光明区配套文化活动申办单位情况汇总表</w:t>
      </w: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</w:p>
    <w:tbl>
      <w:tblPr>
        <w:tblStyle w:val="5"/>
        <w:tblW w:w="15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60"/>
        <w:gridCol w:w="1462"/>
        <w:gridCol w:w="3105"/>
        <w:gridCol w:w="2640"/>
        <w:gridCol w:w="2033"/>
        <w:gridCol w:w="180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主办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策划活动内容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val="en-US" w:eastAsia="zh-CN"/>
              </w:rPr>
              <w:t>2023年营业收入（万元）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年纳税额</w:t>
            </w: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预计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 xml:space="preserve">交易额 </w:t>
            </w:r>
          </w:p>
          <w:p>
            <w:pPr>
              <w:jc w:val="center"/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_GB2312"/>
          <w:kern w:val="0"/>
          <w:sz w:val="24"/>
          <w:szCs w:val="24"/>
        </w:rPr>
      </w:pPr>
    </w:p>
    <w:p>
      <w:pPr>
        <w:rPr>
          <w:rFonts w:ascii="仿宋" w:hAnsi="仿宋" w:eastAsia="仿宋_GB2312"/>
          <w:kern w:val="0"/>
          <w:sz w:val="24"/>
          <w:szCs w:val="24"/>
        </w:rPr>
      </w:pPr>
      <w:r>
        <w:rPr>
          <w:rFonts w:ascii="仿宋" w:hAnsi="仿宋" w:eastAsia="仿宋_GB2312"/>
          <w:kern w:val="0"/>
          <w:sz w:val="24"/>
          <w:szCs w:val="24"/>
        </w:rPr>
        <w:t>注：1.</w:t>
      </w:r>
      <w:r>
        <w:rPr>
          <w:rFonts w:hint="eastAsia" w:ascii="仿宋" w:hAnsi="仿宋" w:eastAsia="仿宋_GB2312"/>
          <w:kern w:val="0"/>
          <w:sz w:val="24"/>
          <w:szCs w:val="24"/>
        </w:rPr>
        <w:t>配套文化活动</w:t>
      </w:r>
      <w:r>
        <w:rPr>
          <w:rFonts w:ascii="仿宋" w:hAnsi="仿宋" w:eastAsia="仿宋_GB2312"/>
          <w:kern w:val="0"/>
          <w:sz w:val="24"/>
          <w:szCs w:val="24"/>
        </w:rPr>
        <w:t>申办单位简介内容包括：</w:t>
      </w:r>
      <w:r>
        <w:rPr>
          <w:rFonts w:hint="eastAsia" w:ascii="仿宋" w:hAnsi="仿宋" w:eastAsia="仿宋_GB2312"/>
          <w:kern w:val="0"/>
          <w:sz w:val="24"/>
          <w:szCs w:val="24"/>
        </w:rPr>
        <w:t>申办单位</w:t>
      </w:r>
      <w:r>
        <w:rPr>
          <w:rFonts w:ascii="仿宋" w:hAnsi="仿宋" w:eastAsia="仿宋_GB2312"/>
          <w:kern w:val="0"/>
          <w:sz w:val="24"/>
          <w:szCs w:val="24"/>
        </w:rPr>
        <w:t>概况、</w:t>
      </w:r>
      <w:r>
        <w:rPr>
          <w:rFonts w:hint="eastAsia" w:ascii="仿宋" w:hAnsi="仿宋" w:eastAsia="仿宋_GB2312"/>
          <w:kern w:val="0"/>
          <w:sz w:val="24"/>
          <w:szCs w:val="24"/>
          <w:lang w:eastAsia="zh-CN"/>
        </w:rPr>
        <w:t>单位获奖情况、行业影响力等</w:t>
      </w:r>
      <w:r>
        <w:rPr>
          <w:rFonts w:ascii="仿宋" w:hAnsi="仿宋" w:eastAsia="仿宋_GB2312"/>
          <w:kern w:val="0"/>
          <w:sz w:val="24"/>
          <w:szCs w:val="24"/>
        </w:rPr>
        <w:t>。</w:t>
      </w:r>
    </w:p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93"/>
    <w:rsid w:val="0003390F"/>
    <w:rsid w:val="000B2B9F"/>
    <w:rsid w:val="001B11D4"/>
    <w:rsid w:val="004A5EF9"/>
    <w:rsid w:val="00552BE5"/>
    <w:rsid w:val="005B68F5"/>
    <w:rsid w:val="00982A93"/>
    <w:rsid w:val="00A156BE"/>
    <w:rsid w:val="00BC56CA"/>
    <w:rsid w:val="00BD61B9"/>
    <w:rsid w:val="00BE2E1A"/>
    <w:rsid w:val="00CB41F0"/>
    <w:rsid w:val="00CC7445"/>
    <w:rsid w:val="00E339EA"/>
    <w:rsid w:val="36C70DED"/>
    <w:rsid w:val="51B91F4B"/>
    <w:rsid w:val="5DF7077A"/>
    <w:rsid w:val="67F25782"/>
    <w:rsid w:val="732D2BC3"/>
    <w:rsid w:val="74FC6AFB"/>
    <w:rsid w:val="9EE1852F"/>
    <w:rsid w:val="BC6BD7D4"/>
    <w:rsid w:val="BCBF6FA6"/>
    <w:rsid w:val="FBAAC64F"/>
    <w:rsid w:val="FEEF701F"/>
    <w:rsid w:val="FFAF9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2021-05-12T23:34:00Z</dcterms:created>
  <dc:creator>XIAN HUIMIN</dc:creator>
  <cp:lastModifiedBy>如</cp:lastModifiedBy>
  <dcterms:modified xsi:type="dcterms:W3CDTF">2024-04-15T07:06:28Z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29510686DE62AD74C352176613B37E56</vt:lpwstr>
  </property>
</Properties>
</file>