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after="0" w:line="560" w:lineRule="exact"/>
        <w:ind w:firstLine="0" w:firstLineChars="0"/>
        <w:contextualSpacing/>
        <w:jc w:val="center"/>
        <w:rPr>
          <w:rFonts w:hint="eastAsia" w:ascii="黑体" w:hAnsi="黑体" w:eastAsia="黑体" w:cs="黑体"/>
          <w:b/>
          <w:bCs/>
          <w:kern w:val="0"/>
          <w:sz w:val="44"/>
          <w:szCs w:val="44"/>
        </w:rPr>
      </w:pPr>
      <w:bookmarkStart w:id="0" w:name="_Hlk158066342"/>
      <w:r>
        <w:rPr>
          <w:rFonts w:hint="eastAsia" w:ascii="黑体" w:hAnsi="黑体" w:eastAsia="黑体" w:cs="黑体"/>
          <w:b/>
          <w:bCs/>
          <w:kern w:val="0"/>
          <w:sz w:val="44"/>
          <w:szCs w:val="44"/>
        </w:rPr>
        <w:t>深圳市保障性租赁住房入住人责任书</w:t>
      </w:r>
    </w:p>
    <w:p>
      <w:pPr>
        <w:snapToGrid w:val="0"/>
        <w:spacing w:after="0" w:line="560" w:lineRule="exact"/>
        <w:ind w:firstLine="0" w:firstLineChars="0"/>
        <w:contextualSpacing/>
        <w:jc w:val="center"/>
        <w:rPr>
          <w:rFonts w:hint="eastAsia" w:ascii="黑体" w:hAnsi="黑体" w:eastAsia="黑体" w:cs="黑体"/>
          <w:b/>
          <w:bCs/>
          <w:kern w:val="0"/>
          <w:sz w:val="44"/>
          <w:szCs w:val="44"/>
        </w:rPr>
      </w:pPr>
    </w:p>
    <w:bookmarkEnd w:id="0"/>
    <w:p>
      <w:pPr>
        <w:adjustRightInd/>
        <w:spacing w:line="560" w:lineRule="exact"/>
        <w:ind w:firstLine="600" w:firstLineChars="200"/>
        <w:jc w:val="left"/>
        <w:textAlignment w:val="auto"/>
        <w:rPr>
          <w:rFonts w:hint="eastAsia"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为了规范保障性租赁住房管理，强化入住人主体责任，确保乙方和入住人依规依约使用保障性租赁住房，根据《深圳市保障性住房条例》《深圳市保障性租赁住房管理办法》（深圳市人民政府令第353号）及国家、省、市有关突发事件应对等法律、法规、规章及政策规定，特制定本责任书。入住人作为租赁房屋实际使用人，必须遵守相关法律法规的规定和租赁合同的约定，自觉履行实施管理的责任和义务：</w:t>
      </w:r>
    </w:p>
    <w:p>
      <w:pPr>
        <w:numPr>
          <w:ilvl w:val="-1"/>
          <w:numId w:val="0"/>
        </w:numPr>
        <w:adjustRightInd/>
        <w:spacing w:line="560" w:lineRule="exact"/>
        <w:ind w:left="0" w:firstLine="602" w:firstLineChars="200"/>
        <w:jc w:val="left"/>
        <w:textAlignment w:val="auto"/>
        <w:outlineLvl w:val="9"/>
        <w:rPr>
          <w:rFonts w:hint="eastAsia" w:ascii="仿宋" w:hAnsi="仿宋" w:eastAsia="仿宋" w:cs="Times New Roman"/>
          <w:bCs w:val="0"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第一条</w:t>
      </w:r>
      <w:r>
        <w:rPr>
          <w:rFonts w:hint="eastAsia" w:ascii="仿宋" w:hAnsi="仿宋" w:eastAsia="仿宋" w:cs="Times New Roman"/>
          <w:b w:val="0"/>
          <w:bCs w:val="0"/>
          <w:sz w:val="30"/>
          <w:szCs w:val="30"/>
        </w:rPr>
        <w:t xml:space="preserve"> </w:t>
      </w:r>
      <w:r>
        <w:rPr>
          <w:rFonts w:hint="eastAsia" w:ascii="仿宋" w:hAnsi="仿宋" w:eastAsia="仿宋" w:cs="Times New Roman"/>
          <w:bCs w:val="0"/>
          <w:sz w:val="30"/>
          <w:szCs w:val="30"/>
        </w:rPr>
        <w:t>入住人提交的材料准确、真实，不以隐瞒、虚报、提供虚假材料等方式或者其他不正当手段获取租赁房屋，并同意将提交的有关信息进行公示。</w:t>
      </w:r>
    </w:p>
    <w:p>
      <w:pPr>
        <w:numPr>
          <w:ilvl w:val="-1"/>
          <w:numId w:val="0"/>
        </w:numPr>
        <w:adjustRightInd/>
        <w:spacing w:line="560" w:lineRule="exact"/>
        <w:ind w:left="0" w:firstLine="602" w:firstLineChars="200"/>
        <w:jc w:val="left"/>
        <w:textAlignment w:val="auto"/>
        <w:outlineLvl w:val="9"/>
        <w:rPr>
          <w:rFonts w:hint="eastAsia" w:ascii="仿宋" w:hAnsi="仿宋" w:eastAsia="仿宋" w:cs="Times New Roman"/>
          <w:bCs w:val="0"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第二条</w:t>
      </w:r>
      <w:r>
        <w:rPr>
          <w:rFonts w:hint="eastAsia" w:ascii="仿宋" w:hAnsi="仿宋" w:eastAsia="仿宋" w:cs="Times New Roman"/>
          <w:b w:val="0"/>
          <w:bCs w:val="0"/>
          <w:sz w:val="30"/>
          <w:szCs w:val="30"/>
        </w:rPr>
        <w:t xml:space="preserve"> </w:t>
      </w:r>
      <w:r>
        <w:rPr>
          <w:rFonts w:hint="eastAsia" w:ascii="仿宋" w:hAnsi="仿宋" w:eastAsia="仿宋" w:cs="Times New Roman"/>
          <w:bCs w:val="0"/>
          <w:sz w:val="30"/>
          <w:szCs w:val="30"/>
        </w:rPr>
        <w:t>入住人住房、婚姻、家庭人口等情况发生变化的，需自发生变化之日起三十日以内，按规定办理信息变更。</w:t>
      </w:r>
    </w:p>
    <w:p>
      <w:pPr>
        <w:numPr>
          <w:ilvl w:val="-1"/>
          <w:numId w:val="0"/>
        </w:numPr>
        <w:adjustRightInd/>
        <w:spacing w:line="560" w:lineRule="exact"/>
        <w:ind w:left="0" w:firstLine="602" w:firstLineChars="200"/>
        <w:jc w:val="left"/>
        <w:textAlignment w:val="auto"/>
        <w:outlineLvl w:val="9"/>
        <w:rPr>
          <w:rFonts w:hint="eastAsia" w:ascii="仿宋" w:hAnsi="仿宋" w:eastAsia="仿宋" w:cs="Times New Roman"/>
          <w:bCs w:val="0"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第三条</w:t>
      </w:r>
      <w:r>
        <w:rPr>
          <w:rFonts w:hint="eastAsia" w:ascii="仿宋" w:hAnsi="仿宋" w:eastAsia="仿宋" w:cs="Times New Roman"/>
          <w:b w:val="0"/>
          <w:bCs w:val="0"/>
          <w:sz w:val="30"/>
          <w:szCs w:val="30"/>
        </w:rPr>
        <w:t xml:space="preserve"> </w:t>
      </w:r>
      <w:r>
        <w:rPr>
          <w:rFonts w:hint="eastAsia" w:ascii="仿宋" w:hAnsi="仿宋" w:eastAsia="仿宋" w:cs="Times New Roman"/>
          <w:bCs w:val="0"/>
          <w:sz w:val="30"/>
          <w:szCs w:val="30"/>
        </w:rPr>
        <w:t>入住人入住后需安全使用房屋，遵守租赁房屋所在物业管理区域的管理规约，并承担租赁房屋的安全使用责任。</w:t>
      </w:r>
    </w:p>
    <w:p>
      <w:pPr>
        <w:numPr>
          <w:ilvl w:val="-1"/>
          <w:numId w:val="0"/>
        </w:numPr>
        <w:adjustRightInd/>
        <w:spacing w:line="560" w:lineRule="exact"/>
        <w:ind w:left="0" w:firstLine="602" w:firstLineChars="200"/>
        <w:jc w:val="left"/>
        <w:textAlignment w:val="auto"/>
        <w:outlineLvl w:val="9"/>
        <w:rPr>
          <w:rFonts w:hint="eastAsia" w:ascii="仿宋" w:hAnsi="仿宋" w:eastAsia="仿宋" w:cs="Times New Roman"/>
          <w:bCs w:val="0"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第四条</w:t>
      </w:r>
      <w:r>
        <w:rPr>
          <w:rFonts w:hint="eastAsia" w:ascii="仿宋" w:hAnsi="仿宋" w:eastAsia="仿宋" w:cs="Times New Roman"/>
          <w:b w:val="0"/>
          <w:bCs w:val="0"/>
          <w:sz w:val="30"/>
          <w:szCs w:val="30"/>
        </w:rPr>
        <w:t xml:space="preserve"> </w:t>
      </w:r>
      <w:r>
        <w:rPr>
          <w:rFonts w:hint="eastAsia" w:ascii="仿宋" w:hAnsi="仿宋" w:eastAsia="仿宋" w:cs="Times New Roman"/>
          <w:bCs w:val="0"/>
          <w:sz w:val="30"/>
          <w:szCs w:val="30"/>
        </w:rPr>
        <w:t>入住人需配合采集个人及同住家庭成员的有效身份证信息、人脸信息或指纹信息，用于保障性租赁住房智能化监管的需要。</w:t>
      </w:r>
    </w:p>
    <w:p>
      <w:pPr>
        <w:numPr>
          <w:ilvl w:val="-1"/>
          <w:numId w:val="0"/>
        </w:numPr>
        <w:adjustRightInd/>
        <w:spacing w:line="560" w:lineRule="exact"/>
        <w:ind w:left="0" w:firstLine="602" w:firstLineChars="200"/>
        <w:jc w:val="left"/>
        <w:textAlignment w:val="auto"/>
        <w:outlineLvl w:val="9"/>
        <w:rPr>
          <w:rFonts w:hint="eastAsia" w:ascii="仿宋" w:hAnsi="仿宋" w:eastAsia="仿宋" w:cs="Times New Roman"/>
          <w:bCs w:val="0"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第五条</w:t>
      </w:r>
      <w:r>
        <w:rPr>
          <w:rFonts w:hint="eastAsia" w:ascii="仿宋" w:hAnsi="仿宋" w:eastAsia="仿宋" w:cs="Times New Roman"/>
          <w:bCs w:val="0"/>
          <w:sz w:val="30"/>
          <w:szCs w:val="30"/>
        </w:rPr>
        <w:t xml:space="preserve"> 入住人需配合租赁房屋及附属设施的维修，并为相邻房屋维修提供便利。</w:t>
      </w:r>
    </w:p>
    <w:p>
      <w:pPr>
        <w:numPr>
          <w:ilvl w:val="-1"/>
          <w:numId w:val="0"/>
        </w:numPr>
        <w:adjustRightInd/>
        <w:spacing w:line="560" w:lineRule="exact"/>
        <w:ind w:left="0" w:firstLine="602" w:firstLineChars="200"/>
        <w:jc w:val="left"/>
        <w:textAlignment w:val="auto"/>
        <w:outlineLvl w:val="9"/>
        <w:rPr>
          <w:rFonts w:hint="eastAsia" w:ascii="仿宋" w:hAnsi="仿宋" w:eastAsia="仿宋" w:cs="Times New Roman"/>
          <w:bCs w:val="0"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第六条</w:t>
      </w:r>
      <w:r>
        <w:rPr>
          <w:rFonts w:hint="eastAsia" w:ascii="仿宋" w:hAnsi="仿宋" w:eastAsia="仿宋" w:cs="Times New Roman"/>
          <w:bCs w:val="0"/>
          <w:sz w:val="30"/>
          <w:szCs w:val="30"/>
        </w:rPr>
        <w:t xml:space="preserve"> 乙方因下列情形解除与入住人租赁合同的，入住人应于租赁合同解除之日起三十日以内腾退租赁住房：</w:t>
      </w:r>
    </w:p>
    <w:p>
      <w:pPr>
        <w:adjustRightInd/>
        <w:spacing w:line="560" w:lineRule="exact"/>
        <w:ind w:firstLine="600" w:firstLineChars="200"/>
        <w:jc w:val="left"/>
        <w:textAlignment w:val="auto"/>
        <w:outlineLvl w:val="9"/>
        <w:rPr>
          <w:rFonts w:hint="eastAsia" w:ascii="仿宋" w:hAnsi="仿宋" w:eastAsia="仿宋" w:cs="Times New Roman"/>
          <w:bCs w:val="0"/>
          <w:sz w:val="30"/>
          <w:szCs w:val="30"/>
        </w:rPr>
      </w:pPr>
      <w:r>
        <w:rPr>
          <w:rFonts w:hint="eastAsia" w:ascii="仿宋" w:hAnsi="仿宋" w:eastAsia="仿宋" w:cs="Times New Roman"/>
          <w:bCs w:val="0"/>
          <w:sz w:val="30"/>
          <w:szCs w:val="30"/>
        </w:rPr>
        <w:t>（1）入住人与乙方劳动合同关系终止的；</w:t>
      </w:r>
    </w:p>
    <w:p>
      <w:pPr>
        <w:adjustRightInd/>
        <w:spacing w:line="560" w:lineRule="exact"/>
        <w:ind w:firstLine="600" w:firstLineChars="200"/>
        <w:jc w:val="left"/>
        <w:textAlignment w:val="auto"/>
        <w:outlineLvl w:val="9"/>
        <w:rPr>
          <w:rFonts w:hint="eastAsia" w:ascii="仿宋" w:hAnsi="仿宋" w:eastAsia="仿宋" w:cs="Times New Roman"/>
          <w:bCs w:val="0"/>
          <w:sz w:val="30"/>
          <w:szCs w:val="30"/>
        </w:rPr>
      </w:pPr>
      <w:r>
        <w:rPr>
          <w:rFonts w:hint="eastAsia" w:ascii="仿宋" w:hAnsi="仿宋" w:eastAsia="仿宋" w:cs="Times New Roman"/>
          <w:bCs w:val="0"/>
          <w:sz w:val="30"/>
          <w:szCs w:val="30"/>
        </w:rPr>
        <w:t>（2）入住人在本市拥有自有住房（含住房建设用地）的；</w:t>
      </w:r>
    </w:p>
    <w:p>
      <w:pPr>
        <w:adjustRightInd/>
        <w:spacing w:line="560" w:lineRule="exact"/>
        <w:ind w:firstLine="600" w:firstLineChars="200"/>
        <w:jc w:val="left"/>
        <w:textAlignment w:val="auto"/>
        <w:outlineLvl w:val="9"/>
        <w:rPr>
          <w:rFonts w:hint="eastAsia" w:ascii="仿宋" w:hAnsi="仿宋" w:eastAsia="仿宋" w:cs="Times New Roman"/>
          <w:bCs w:val="0"/>
          <w:sz w:val="30"/>
          <w:szCs w:val="30"/>
        </w:rPr>
      </w:pPr>
      <w:r>
        <w:rPr>
          <w:rFonts w:hint="eastAsia" w:ascii="仿宋" w:hAnsi="仿宋" w:eastAsia="仿宋" w:cs="Times New Roman"/>
          <w:bCs w:val="0"/>
          <w:sz w:val="30"/>
          <w:szCs w:val="30"/>
        </w:rPr>
        <w:t>（3）入住人在租赁房屋的同时正在本市享受住房保障优惠政策的；</w:t>
      </w:r>
    </w:p>
    <w:p>
      <w:pPr>
        <w:adjustRightInd/>
        <w:spacing w:line="560" w:lineRule="exact"/>
        <w:ind w:firstLine="600" w:firstLineChars="200"/>
        <w:jc w:val="left"/>
        <w:textAlignment w:val="auto"/>
        <w:outlineLvl w:val="9"/>
        <w:rPr>
          <w:rFonts w:hint="eastAsia" w:ascii="仿宋" w:hAnsi="仿宋" w:eastAsia="仿宋" w:cs="Times New Roman"/>
          <w:bCs w:val="0"/>
          <w:sz w:val="30"/>
          <w:szCs w:val="30"/>
        </w:rPr>
      </w:pPr>
      <w:r>
        <w:rPr>
          <w:rFonts w:hint="eastAsia" w:ascii="仿宋" w:hAnsi="仿宋" w:eastAsia="仿宋" w:cs="Times New Roman"/>
          <w:bCs w:val="0"/>
          <w:sz w:val="30"/>
          <w:szCs w:val="30"/>
        </w:rPr>
        <w:t>（4）入住人无正当理由连续六个月以上空置租赁房屋的；</w:t>
      </w:r>
    </w:p>
    <w:p>
      <w:pPr>
        <w:adjustRightInd/>
        <w:spacing w:line="560" w:lineRule="exact"/>
        <w:ind w:firstLine="600" w:firstLineChars="200"/>
        <w:jc w:val="left"/>
        <w:textAlignment w:val="auto"/>
        <w:outlineLvl w:val="9"/>
        <w:rPr>
          <w:rFonts w:hint="eastAsia" w:ascii="仿宋" w:hAnsi="仿宋" w:eastAsia="仿宋" w:cs="Times New Roman"/>
          <w:bCs w:val="0"/>
          <w:sz w:val="30"/>
          <w:szCs w:val="30"/>
        </w:rPr>
      </w:pPr>
      <w:r>
        <w:rPr>
          <w:rFonts w:hint="eastAsia" w:ascii="仿宋" w:hAnsi="仿宋" w:eastAsia="仿宋" w:cs="Times New Roman"/>
          <w:bCs w:val="0"/>
          <w:sz w:val="30"/>
          <w:szCs w:val="30"/>
        </w:rPr>
        <w:t>（5）入住人擅自转租、互换、出借租赁房屋的；</w:t>
      </w:r>
    </w:p>
    <w:p>
      <w:pPr>
        <w:adjustRightInd/>
        <w:spacing w:line="560" w:lineRule="exact"/>
        <w:ind w:firstLine="600" w:firstLineChars="200"/>
        <w:jc w:val="left"/>
        <w:textAlignment w:val="auto"/>
        <w:outlineLvl w:val="9"/>
        <w:rPr>
          <w:rFonts w:hint="eastAsia" w:ascii="仿宋" w:hAnsi="仿宋" w:eastAsia="仿宋" w:cs="Times New Roman"/>
          <w:bCs w:val="0"/>
          <w:sz w:val="30"/>
          <w:szCs w:val="30"/>
        </w:rPr>
      </w:pPr>
      <w:r>
        <w:rPr>
          <w:rFonts w:hint="eastAsia" w:ascii="仿宋" w:hAnsi="仿宋" w:eastAsia="仿宋" w:cs="Times New Roman"/>
          <w:bCs w:val="0"/>
          <w:sz w:val="30"/>
          <w:szCs w:val="30"/>
        </w:rPr>
        <w:t>（6）入住人擅自改建、扩建租赁房屋的；</w:t>
      </w:r>
    </w:p>
    <w:p>
      <w:pPr>
        <w:adjustRightInd/>
        <w:spacing w:line="560" w:lineRule="exact"/>
        <w:ind w:firstLine="600" w:firstLineChars="200"/>
        <w:jc w:val="left"/>
        <w:textAlignment w:val="auto"/>
        <w:outlineLvl w:val="9"/>
        <w:rPr>
          <w:rFonts w:hint="eastAsia" w:ascii="仿宋" w:hAnsi="仿宋" w:eastAsia="仿宋" w:cs="Times New Roman"/>
          <w:bCs w:val="0"/>
          <w:sz w:val="30"/>
          <w:szCs w:val="30"/>
        </w:rPr>
      </w:pPr>
      <w:r>
        <w:rPr>
          <w:rFonts w:hint="eastAsia" w:ascii="仿宋" w:hAnsi="仿宋" w:eastAsia="仿宋" w:cs="Times New Roman"/>
          <w:bCs w:val="0"/>
          <w:sz w:val="30"/>
          <w:szCs w:val="30"/>
        </w:rPr>
        <w:t>（7）入住人擅自改变租赁房屋使用功能的；</w:t>
      </w:r>
    </w:p>
    <w:p>
      <w:pPr>
        <w:adjustRightInd/>
        <w:spacing w:line="560" w:lineRule="exact"/>
        <w:ind w:firstLine="600" w:firstLineChars="200"/>
        <w:jc w:val="left"/>
        <w:textAlignment w:val="auto"/>
        <w:outlineLvl w:val="9"/>
        <w:rPr>
          <w:rFonts w:hint="eastAsia" w:ascii="仿宋" w:hAnsi="仿宋" w:eastAsia="仿宋" w:cs="Times New Roman"/>
          <w:bCs w:val="0"/>
          <w:sz w:val="30"/>
          <w:szCs w:val="30"/>
        </w:rPr>
      </w:pPr>
      <w:r>
        <w:rPr>
          <w:rFonts w:hint="eastAsia" w:ascii="仿宋" w:hAnsi="仿宋" w:eastAsia="仿宋" w:cs="Times New Roman"/>
          <w:bCs w:val="0"/>
          <w:sz w:val="30"/>
          <w:szCs w:val="30"/>
        </w:rPr>
        <w:t>（8）入住人将租赁房屋用于经营性用途的；</w:t>
      </w:r>
    </w:p>
    <w:p>
      <w:pPr>
        <w:adjustRightInd/>
        <w:spacing w:line="560" w:lineRule="exact"/>
        <w:ind w:firstLine="600" w:firstLineChars="200"/>
        <w:jc w:val="left"/>
        <w:textAlignment w:val="auto"/>
        <w:outlineLvl w:val="9"/>
        <w:rPr>
          <w:rFonts w:hint="eastAsia" w:ascii="仿宋" w:hAnsi="仿宋" w:eastAsia="仿宋" w:cs="Times New Roman"/>
          <w:bCs w:val="0"/>
          <w:sz w:val="30"/>
          <w:szCs w:val="30"/>
        </w:rPr>
      </w:pPr>
      <w:r>
        <w:rPr>
          <w:rFonts w:hint="eastAsia" w:ascii="仿宋" w:hAnsi="仿宋" w:eastAsia="仿宋" w:cs="Times New Roman"/>
          <w:bCs w:val="0"/>
          <w:sz w:val="30"/>
          <w:szCs w:val="30"/>
        </w:rPr>
        <w:t>（9）因故意或者重大过失，造成租赁房屋及附属设施严重毁损的；</w:t>
      </w:r>
    </w:p>
    <w:p>
      <w:pPr>
        <w:adjustRightInd/>
        <w:spacing w:line="560" w:lineRule="exact"/>
        <w:ind w:firstLine="600" w:firstLineChars="200"/>
        <w:jc w:val="left"/>
        <w:textAlignment w:val="auto"/>
        <w:outlineLvl w:val="9"/>
        <w:rPr>
          <w:rFonts w:hint="eastAsia" w:ascii="仿宋" w:hAnsi="仿宋" w:eastAsia="仿宋" w:cs="Times New Roman"/>
          <w:bCs w:val="0"/>
          <w:sz w:val="30"/>
          <w:szCs w:val="30"/>
        </w:rPr>
      </w:pPr>
      <w:r>
        <w:rPr>
          <w:rFonts w:hint="eastAsia" w:ascii="仿宋" w:hAnsi="仿宋" w:eastAsia="仿宋" w:cs="Times New Roman"/>
          <w:bCs w:val="0"/>
          <w:sz w:val="30"/>
          <w:szCs w:val="30"/>
        </w:rPr>
        <w:t>（10）入住人不配合甲方维修工作的，不承担维修责任或支付维修费用的；</w:t>
      </w:r>
    </w:p>
    <w:p>
      <w:pPr>
        <w:adjustRightInd/>
        <w:spacing w:line="560" w:lineRule="exact"/>
        <w:ind w:firstLine="600" w:firstLineChars="200"/>
        <w:jc w:val="left"/>
        <w:textAlignment w:val="auto"/>
        <w:outlineLvl w:val="9"/>
        <w:rPr>
          <w:rFonts w:hint="eastAsia" w:ascii="仿宋" w:hAnsi="仿宋" w:eastAsia="仿宋" w:cs="Times New Roman"/>
          <w:bCs w:val="0"/>
          <w:sz w:val="30"/>
          <w:szCs w:val="30"/>
        </w:rPr>
      </w:pPr>
      <w:r>
        <w:rPr>
          <w:rFonts w:hint="eastAsia" w:ascii="仿宋" w:hAnsi="仿宋" w:eastAsia="仿宋" w:cs="Times New Roman"/>
          <w:bCs w:val="0"/>
          <w:sz w:val="30"/>
          <w:szCs w:val="30"/>
        </w:rPr>
        <w:t>（11）入住人不配合甲方核查的；</w:t>
      </w:r>
    </w:p>
    <w:p>
      <w:pPr>
        <w:adjustRightInd/>
        <w:spacing w:line="560" w:lineRule="exact"/>
        <w:ind w:firstLine="600" w:firstLineChars="200"/>
        <w:jc w:val="left"/>
        <w:textAlignment w:val="auto"/>
        <w:outlineLvl w:val="9"/>
        <w:rPr>
          <w:rFonts w:hint="eastAsia" w:ascii="仿宋" w:hAnsi="仿宋" w:eastAsia="仿宋" w:cs="Times New Roman"/>
          <w:bCs w:val="0"/>
          <w:sz w:val="30"/>
          <w:szCs w:val="30"/>
        </w:rPr>
      </w:pPr>
      <w:r>
        <w:rPr>
          <w:rFonts w:hint="eastAsia" w:ascii="仿宋" w:hAnsi="仿宋" w:eastAsia="仿宋" w:cs="Times New Roman"/>
          <w:bCs w:val="0"/>
          <w:sz w:val="30"/>
          <w:szCs w:val="30"/>
        </w:rPr>
        <w:t>（12）入住人未履行其应承担的房屋安全管理义务，造成租赁房屋安全和管理隐患的；</w:t>
      </w:r>
    </w:p>
    <w:p>
      <w:pPr>
        <w:adjustRightInd/>
        <w:spacing w:line="560" w:lineRule="exact"/>
        <w:ind w:firstLine="600" w:firstLineChars="200"/>
        <w:jc w:val="left"/>
        <w:textAlignment w:val="auto"/>
        <w:outlineLvl w:val="9"/>
        <w:rPr>
          <w:rFonts w:hint="eastAsia" w:ascii="仿宋" w:hAnsi="仿宋" w:eastAsia="仿宋" w:cs="Times New Roman"/>
          <w:bCs w:val="0"/>
          <w:sz w:val="30"/>
          <w:szCs w:val="30"/>
        </w:rPr>
      </w:pPr>
      <w:r>
        <w:rPr>
          <w:rFonts w:hint="eastAsia" w:ascii="仿宋" w:hAnsi="仿宋" w:eastAsia="仿宋" w:cs="Times New Roman"/>
          <w:bCs w:val="0"/>
          <w:sz w:val="30"/>
          <w:szCs w:val="30"/>
        </w:rPr>
        <w:t>（13）入住人不配合采集个人有效身份证信息、人脸信息或指纹信息，用于保障性租赁住房智能化监管所需的；</w:t>
      </w:r>
    </w:p>
    <w:p>
      <w:pPr>
        <w:adjustRightInd/>
        <w:spacing w:line="560" w:lineRule="exact"/>
        <w:ind w:firstLine="600" w:firstLineChars="200"/>
        <w:jc w:val="left"/>
        <w:textAlignment w:val="auto"/>
        <w:outlineLvl w:val="9"/>
        <w:rPr>
          <w:rFonts w:hint="eastAsia" w:ascii="仿宋" w:hAnsi="仿宋" w:eastAsia="仿宋" w:cs="Times New Roman"/>
          <w:bCs w:val="0"/>
          <w:sz w:val="30"/>
          <w:szCs w:val="30"/>
        </w:rPr>
      </w:pPr>
      <w:r>
        <w:rPr>
          <w:rFonts w:hint="eastAsia" w:ascii="仿宋" w:hAnsi="仿宋" w:eastAsia="仿宋" w:cs="Times New Roman"/>
          <w:bCs w:val="0"/>
          <w:sz w:val="30"/>
          <w:szCs w:val="30"/>
        </w:rPr>
        <w:t>（14）其他违法或者违约情形。</w:t>
      </w:r>
    </w:p>
    <w:p>
      <w:pPr>
        <w:numPr>
          <w:ilvl w:val="-1"/>
          <w:numId w:val="0"/>
        </w:numPr>
        <w:adjustRightInd/>
        <w:spacing w:line="560" w:lineRule="exact"/>
        <w:ind w:firstLine="602" w:firstLineChars="200"/>
        <w:jc w:val="left"/>
        <w:textAlignment w:val="auto"/>
        <w:outlineLvl w:val="9"/>
        <w:rPr>
          <w:rFonts w:hint="eastAsia" w:ascii="仿宋" w:hAnsi="仿宋" w:eastAsia="仿宋" w:cs="Times New Roman"/>
          <w:bCs w:val="0"/>
          <w:i w:val="0"/>
          <w:iCs w:val="0"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第七条</w:t>
      </w:r>
      <w:r>
        <w:rPr>
          <w:rFonts w:hint="eastAsia" w:ascii="仿宋" w:hAnsi="仿宋" w:eastAsia="仿宋" w:cs="Times New Roman"/>
          <w:bCs w:val="0"/>
          <w:sz w:val="30"/>
          <w:szCs w:val="30"/>
        </w:rPr>
        <w:t xml:space="preserve"> 若乙方未按照本合同约定缴纳租金或房屋占有使用费的，</w:t>
      </w:r>
      <w:r>
        <w:rPr>
          <w:rFonts w:hint="eastAsia" w:ascii="仿宋" w:hAnsi="仿宋" w:eastAsia="仿宋" w:cs="Times New Roman"/>
          <w:bCs w:val="0"/>
          <w:sz w:val="30"/>
          <w:szCs w:val="30"/>
          <w:u w:val="none"/>
        </w:rPr>
        <w:t>入住人</w:t>
      </w:r>
      <w:r>
        <w:rPr>
          <w:rFonts w:hint="eastAsia" w:ascii="仿宋" w:hAnsi="仿宋" w:eastAsia="仿宋" w:cs="Times New Roman"/>
          <w:bCs w:val="0"/>
          <w:sz w:val="30"/>
          <w:szCs w:val="30"/>
        </w:rPr>
        <w:t>应对居住期间所产生的租金或房屋占有使用费承担连带责任。</w:t>
      </w:r>
    </w:p>
    <w:p>
      <w:pPr>
        <w:numPr>
          <w:ilvl w:val="-1"/>
          <w:numId w:val="0"/>
        </w:numPr>
        <w:adjustRightInd/>
        <w:spacing w:line="560" w:lineRule="exact"/>
        <w:ind w:left="0" w:firstLine="602" w:firstLineChars="200"/>
        <w:jc w:val="left"/>
        <w:textAlignment w:val="auto"/>
        <w:outlineLvl w:val="9"/>
        <w:rPr>
          <w:rFonts w:hint="eastAsia" w:ascii="仿宋" w:hAnsi="仿宋" w:eastAsia="仿宋" w:cs="Times New Roman"/>
          <w:bCs w:val="0"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  <w:lang w:val="en-US" w:eastAsia="zh-CN"/>
        </w:rPr>
        <w:t>第八条</w:t>
      </w:r>
      <w:r>
        <w:rPr>
          <w:rFonts w:hint="eastAsia" w:ascii="仿宋" w:hAnsi="仿宋" w:eastAsia="仿宋" w:cs="Times New Roman"/>
          <w:bCs w:val="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bCs w:val="0"/>
          <w:sz w:val="30"/>
          <w:szCs w:val="30"/>
        </w:rPr>
        <w:t>本责任书自双方签字或盖章之日起生效。</w:t>
      </w:r>
    </w:p>
    <w:p>
      <w:pPr>
        <w:spacing w:line="360" w:lineRule="auto"/>
        <w:ind w:firstLine="560" w:firstLineChars="200"/>
        <w:rPr>
          <w:rFonts w:hint="eastAsia"/>
          <w:sz w:val="28"/>
        </w:rPr>
      </w:pPr>
    </w:p>
    <w:p>
      <w:pPr>
        <w:pStyle w:val="2"/>
        <w:tabs>
          <w:tab w:val="left" w:pos="1431"/>
        </w:tabs>
        <w:spacing w:before="196" w:line="352" w:lineRule="auto"/>
        <w:ind w:right="99"/>
        <w:jc w:val="lef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（签字页）</w:t>
      </w:r>
    </w:p>
    <w:p>
      <w:pPr>
        <w:spacing w:line="360" w:lineRule="auto"/>
        <w:ind w:firstLine="0" w:firstLineChars="0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ind w:firstLine="0" w:firstLineChars="0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ind w:firstLine="600" w:firstLineChars="200"/>
        <w:rPr>
          <w:rFonts w:hint="eastAsia"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</w:rPr>
        <w:t xml:space="preserve">乙方（盖章）：              </w:t>
      </w:r>
      <w:bookmarkStart w:id="1" w:name="_GoBack"/>
      <w:bookmarkEnd w:id="1"/>
      <w:r>
        <w:rPr>
          <w:rFonts w:hint="eastAsia" w:ascii="Times New Roman" w:hAnsi="Times New Roman" w:cs="Times New Roman"/>
          <w:sz w:val="30"/>
          <w:szCs w:val="30"/>
        </w:rPr>
        <w:t>入住人（签字</w:t>
      </w:r>
      <w:r>
        <w:rPr>
          <w:rFonts w:hint="eastAsia" w:cs="Times New Roman"/>
          <w:sz w:val="30"/>
          <w:szCs w:val="30"/>
          <w:lang w:val="en-US" w:eastAsia="zh-CN"/>
        </w:rPr>
        <w:t>+手印</w:t>
      </w:r>
      <w:r>
        <w:rPr>
          <w:rFonts w:hint="eastAsia" w:ascii="Times New Roman" w:hAnsi="Times New Roman" w:cs="Times New Roman"/>
          <w:sz w:val="30"/>
          <w:szCs w:val="30"/>
        </w:rPr>
        <w:t>）：</w:t>
      </w:r>
    </w:p>
    <w:p>
      <w:pPr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</w:p>
    <w:p>
      <w:pPr>
        <w:spacing w:line="360" w:lineRule="auto"/>
        <w:ind w:firstLine="600" w:firstLineChars="200"/>
        <w:rPr>
          <w:rFonts w:hint="eastAsia"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</w:rPr>
        <w:t>乙方法定代表人</w:t>
      </w:r>
    </w:p>
    <w:p>
      <w:pPr>
        <w:spacing w:line="360" w:lineRule="auto"/>
        <w:ind w:firstLine="600" w:firstLineChars="200"/>
        <w:rPr>
          <w:rFonts w:hint="eastAsia"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</w:rPr>
        <w:t>或委托代理人（签章）：</w:t>
      </w:r>
    </w:p>
    <w:p>
      <w:pPr>
        <w:pStyle w:val="3"/>
        <w:ind w:firstLine="440"/>
        <w:rPr>
          <w:rFonts w:hint="eastAsia" w:ascii="Times New Roman" w:hAnsi="Times New Roman" w:cs="Times New Roman"/>
          <w:sz w:val="44"/>
          <w:szCs w:val="20"/>
        </w:rPr>
      </w:pPr>
    </w:p>
    <w:p>
      <w:pPr>
        <w:spacing w:before="100" w:beforeAutospacing="1" w:after="120" w:line="360" w:lineRule="auto"/>
        <w:ind w:firstLine="420" w:firstLineChars="200"/>
        <w:rPr>
          <w:rFonts w:hint="eastAsia" w:ascii="宋体" w:hAnsi="宋体" w:cs="宋体"/>
        </w:rPr>
      </w:pPr>
    </w:p>
    <w:p>
      <w:pPr>
        <w:spacing w:line="360" w:lineRule="auto"/>
        <w:ind w:right="0" w:firstLine="600" w:firstLineChars="200"/>
        <w:jc w:val="center"/>
        <w:rPr>
          <w:rFonts w:hint="eastAsia"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  <w:lang w:bidi="ar"/>
        </w:rPr>
        <w:t>签订日期：       年   月   日</w:t>
      </w:r>
    </w:p>
    <w:p>
      <w:pPr>
        <w:pStyle w:val="2"/>
        <w:tabs>
          <w:tab w:val="left" w:pos="1431"/>
        </w:tabs>
        <w:spacing w:before="196" w:line="352" w:lineRule="auto"/>
        <w:ind w:right="99"/>
        <w:jc w:val="both"/>
        <w:rPr>
          <w:lang w:val="en-US" w:eastAsia="zh-CN"/>
        </w:rPr>
      </w:pPr>
    </w:p>
    <w:p/>
    <w:sectPr>
      <w:footerReference r:id="rId5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文星简小标宋">
    <w:altName w:val="宋体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0"/>
        <w:szCs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3682365</wp:posOffset>
              </wp:positionH>
              <wp:positionV relativeFrom="page">
                <wp:posOffset>9932035</wp:posOffset>
              </wp:positionV>
              <wp:extent cx="195580" cy="1397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558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01" w:lineRule="exact"/>
                            <w:ind w:left="40" w:right="0" w:firstLine="0"/>
                            <w:jc w:val="left"/>
                            <w:rPr>
                              <w:rFonts w:hint="default" w:ascii="Verdana" w:hAnsi="Verdana" w:eastAsia="Verdana" w:cs="Verdana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Verdana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89.95pt;margin-top:782.05pt;height:11pt;width:15.4pt;mso-position-horizontal-relative:page;mso-position-vertical-relative:page;z-index:-251657216;mso-width-relative:page;mso-height-relative:page;" filled="f" stroked="f" coordsize="21600,21600" o:gfxdata="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9PCwL2gAAAA0BAAAPAAAAAAAAAAEAIAAAACIAAABkcnMvZG93bnJldi54bWxQSwEC&#10;FAAUAAAACACHTuJAANYf7LkBAABxAwAADgAAAAAAAAABACAAAAAp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01" w:lineRule="exact"/>
                      <w:ind w:left="40" w:right="0" w:firstLine="0"/>
                      <w:jc w:val="left"/>
                      <w:rPr>
                        <w:rFonts w:hint="default" w:ascii="Verdana" w:hAnsi="Verdana" w:eastAsia="Verdana" w:cs="Verdana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Verdana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C1090D"/>
    <w:rsid w:val="2CF46347"/>
    <w:rsid w:val="35C1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 w:afterAutospacing="0"/>
    </w:pPr>
  </w:style>
  <w:style w:type="paragraph" w:styleId="3">
    <w:name w:val="Body Text First Indent"/>
    <w:basedOn w:val="2"/>
    <w:qFormat/>
    <w:uiPriority w:val="0"/>
    <w:pPr>
      <w:ind w:firstLine="100" w:firstLineChars="100"/>
    </w:pPr>
    <w:rPr>
      <w:rFonts w:eastAsia="文星简小标宋"/>
      <w:sz w:val="4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2024-04-11T08:55:00Z</dcterms:created>
  <dc:creator>黄瑞君</dc:creator>
  <cp:lastModifiedBy>黄瑞君</cp:lastModifiedBy>
  <dcterms:modified xsi:type="dcterms:W3CDTF">2024-05-22T08:56:46Z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8AFE204A31D349BC8F8671D79EFBB301</vt:lpwstr>
  </property>
</Properties>
</file>