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发票清单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2022年4月1日-6月30日发票清单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10"/>
        <w:gridCol w:w="1560"/>
        <w:gridCol w:w="1605"/>
        <w:gridCol w:w="145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6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开票时间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票号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购买方</w:t>
            </w:r>
          </w:p>
        </w:tc>
        <w:tc>
          <w:tcPr>
            <w:tcW w:w="14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销售方</w:t>
            </w:r>
          </w:p>
        </w:tc>
        <w:tc>
          <w:tcPr>
            <w:tcW w:w="17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  <w:t>开票金额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...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141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9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865D9"/>
    <w:rsid w:val="770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2022-04-02T11:37:00Z</dcterms:created>
  <dc:creator>李文婷</dc:creator>
  <cp:lastModifiedBy>李文婷</cp:lastModifiedBy>
  <dcterms:modified xsi:type="dcterms:W3CDTF">2022-04-02T11:37:13Z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