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附件2</w:t>
      </w:r>
    </w:p>
    <w:p>
      <w:pPr>
        <w:ind w:firstLine="2650" w:firstLineChars="600"/>
        <w:rPr>
          <w:rFonts w:ascii="宋体" w:hAnsi="宋体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光明区2019年重大行政决策听证事项目录</w:t>
      </w:r>
    </w:p>
    <w:bookmarkEnd w:id="0"/>
    <w:p>
      <w:pPr>
        <w:jc w:val="center"/>
        <w:rPr>
          <w:rFonts w:ascii="宋体" w:hAnsi="宋体" w:eastAsia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8964"/>
        <w:gridCol w:w="3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964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决策听证事项名称</w:t>
            </w:r>
          </w:p>
        </w:tc>
        <w:tc>
          <w:tcPr>
            <w:tcW w:w="3253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组织承办部门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964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ˎ̥" w:eastAsia="宋体"/>
                <w:sz w:val="28"/>
                <w:szCs w:val="28"/>
                <w:lang w:eastAsia="zh-CN"/>
              </w:rPr>
              <w:t>财政预算编制</w:t>
            </w:r>
          </w:p>
        </w:tc>
        <w:tc>
          <w:tcPr>
            <w:tcW w:w="3253" w:type="dxa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ˎ̥" w:eastAsia="宋体"/>
                <w:sz w:val="28"/>
                <w:szCs w:val="28"/>
                <w:lang w:eastAsia="zh-CN"/>
              </w:rPr>
              <w:t>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57" w:type="dxa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64" w:type="dxa"/>
            <w:vAlign w:val="top"/>
          </w:tcPr>
          <w:p>
            <w:pPr>
              <w:spacing w:before="100" w:beforeAutospacing="1" w:after="100" w:afterAutospacing="1" w:line="400" w:lineRule="exact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ˎ̥" w:eastAsia="宋体"/>
                <w:sz w:val="28"/>
                <w:szCs w:val="28"/>
                <w:lang w:val="en-US" w:eastAsia="zh-CN"/>
              </w:rPr>
              <w:t>深圳市光明区安置房管理办法</w:t>
            </w:r>
          </w:p>
        </w:tc>
        <w:tc>
          <w:tcPr>
            <w:tcW w:w="3253" w:type="dxa"/>
            <w:vAlign w:val="top"/>
          </w:tcPr>
          <w:p>
            <w:pPr>
              <w:spacing w:line="400" w:lineRule="exact"/>
              <w:rPr>
                <w:rFonts w:hint="default" w:ascii="宋体" w:hAnsi="宋体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ˎ̥" w:eastAsia="宋体"/>
                <w:sz w:val="28"/>
                <w:szCs w:val="28"/>
                <w:lang w:eastAsia="zh-CN"/>
              </w:rPr>
              <w:t>区住房和建设局</w:t>
            </w:r>
          </w:p>
        </w:tc>
      </w:tr>
    </w:tbl>
    <w:p>
      <w:pPr>
        <w:jc w:val="center"/>
        <w:rPr>
          <w:rFonts w:ascii="宋体" w:hAnsi="宋体" w:eastAsia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重大行政决策听证事项联系人：吴亦乐                            联系方式：</w:t>
      </w:r>
      <w:r>
        <w:rPr>
          <w:rFonts w:hint="eastAsia" w:ascii="仿宋_GB2312" w:hAnsi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88212750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E658B"/>
    <w:rsid w:val="043A1B7B"/>
    <w:rsid w:val="0737796D"/>
    <w:rsid w:val="0B4D7694"/>
    <w:rsid w:val="0F4867CA"/>
    <w:rsid w:val="16904535"/>
    <w:rsid w:val="1ECA7A1C"/>
    <w:rsid w:val="22AD740F"/>
    <w:rsid w:val="29E1040B"/>
    <w:rsid w:val="30A1385C"/>
    <w:rsid w:val="30C34F1E"/>
    <w:rsid w:val="32075196"/>
    <w:rsid w:val="3D643CB3"/>
    <w:rsid w:val="42576284"/>
    <w:rsid w:val="4D1F7216"/>
    <w:rsid w:val="565739C0"/>
    <w:rsid w:val="5BFD0F29"/>
    <w:rsid w:val="5E001ED7"/>
    <w:rsid w:val="62104613"/>
    <w:rsid w:val="623B376E"/>
    <w:rsid w:val="63CC0DB2"/>
    <w:rsid w:val="64E04914"/>
    <w:rsid w:val="65AE658B"/>
    <w:rsid w:val="67874D57"/>
    <w:rsid w:val="75030CBB"/>
    <w:rsid w:val="76E14385"/>
    <w:rsid w:val="783E31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 w:cs="Times New Roman"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" w:asciiTheme="minorAscii" w:hAnsiTheme="minorAscii" w:cstheme="minorBidi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2019-05-31T07:45:00Z</dcterms:created>
  <dc:creator>程灵源</dc:creator>
  <cp:lastModifiedBy>程灵源</cp:lastModifiedBy>
  <dcterms:modified xsi:type="dcterms:W3CDTF">2019-05-31T08:01:53Z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