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020"/>
        <w:gridCol w:w="1585"/>
        <w:gridCol w:w="832"/>
        <w:gridCol w:w="879"/>
        <w:gridCol w:w="860"/>
        <w:gridCol w:w="932"/>
        <w:gridCol w:w="3061"/>
        <w:gridCol w:w="1459"/>
        <w:gridCol w:w="131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0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 号</w:t>
            </w:r>
          </w:p>
        </w:tc>
        <w:tc>
          <w:tcPr>
            <w:tcW w:w="1585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称</w:t>
            </w:r>
          </w:p>
        </w:tc>
        <w:tc>
          <w:tcPr>
            <w:tcW w:w="832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  <w:tc>
          <w:tcPr>
            <w:tcW w:w="8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</w:t>
            </w:r>
          </w:p>
        </w:tc>
        <w:tc>
          <w:tcPr>
            <w:tcW w:w="179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061" w:type="dxa"/>
            <w:vMerge w:val="restart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点</w:t>
            </w:r>
          </w:p>
        </w:tc>
        <w:tc>
          <w:tcPr>
            <w:tcW w:w="3912" w:type="dxa"/>
            <w:gridSpan w:val="3"/>
            <w:tcBorders>
              <w:left w:val="single" w:color="auto" w:sz="4" w:space="0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0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大类别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小类别</w:t>
            </w:r>
          </w:p>
        </w:tc>
        <w:tc>
          <w:tcPr>
            <w:tcW w:w="30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 度</w:t>
            </w:r>
          </w:p>
        </w:tc>
        <w:tc>
          <w:tcPr>
            <w:tcW w:w="13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度</w:t>
            </w:r>
          </w:p>
        </w:tc>
        <w:tc>
          <w:tcPr>
            <w:tcW w:w="1143" w:type="dxa"/>
            <w:tcBorders>
              <w:top w:val="nil"/>
              <w:left w:val="single" w:color="000000" w:sz="8" w:space="0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海拔高程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440301-0007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田寮龙湾麦承啟祖祠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明代（清代中华民国重修）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广东省深圳市光明区玉塘街道办田寮居委会龙湾自然村前排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22°43'54.7"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113°54'06.0"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43.9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440301-0011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元伯公祠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广东省深圳市光明区玉塘街道办田寮居委会田湾自然村北部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440301-0012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辉山公家塾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广东省深圳市光明区玉塘街道办田寮居委会田湾自然村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22°44'00.5"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113°53'40.2"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31.9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440301-0013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樸斋麦公家塾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广东省深圳市光明区玉塘街道办田寮居委会田湾自然村西部村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22°43'58.4"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113°53'40.6"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32.7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440301-0017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田寮古井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池塘井泉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广东省深圳市光明区玉塘街道办田寮居委会田湾自然村南部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440301-0019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玉律弼君公家塾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清代（同治</w:t>
            </w:r>
            <w:r>
              <w:rPr>
                <w:rStyle w:val="9"/>
                <w:rFonts w:eastAsia="宋体"/>
                <w:lang w:val="en-US" w:eastAsia="zh-CN" w:bidi="ar"/>
              </w:rPr>
              <w:t>1870</w:t>
            </w:r>
            <w:r>
              <w:rPr>
                <w:rStyle w:val="8"/>
                <w:lang w:val="en-US" w:eastAsia="zh-CN" w:bidi="ar"/>
              </w:rPr>
              <w:t>年，匾额题记）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广东省深圳市光明区玉塘街道办玉律居委会老村老村中部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22°43'10.2"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113°53'17.8"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33.8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440301-0021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玉律德贵曾公祠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广东省深圳市光明区玉塘街道办玉律居委会一区北部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22°43'06.1"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113°53'14.1"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440301-0027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芝蘭书室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清代（光绪：辛卯年</w:t>
            </w:r>
            <w:r>
              <w:rPr>
                <w:rStyle w:val="9"/>
                <w:rFonts w:eastAsia="宋体"/>
                <w:lang w:val="en-US" w:eastAsia="zh-CN" w:bidi="ar"/>
              </w:rPr>
              <w:t>1891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广东省深圳市光明区凤凰街道办塘家居委会塘家自然村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22°44'06.3"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113°56'02.1"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440301-0028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镇廷曾公祠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广东省深圳市光明区凤凰街道办塘家居委会塘家自然村前排中部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22°44'06.3"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113°56'02.1"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19.8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440301-0030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冠元蔡公祠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广东省深圳市光明区凤凰街道办塘家居委会塘家自然村前排东侧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22°44'07.0"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113°56'02.8"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53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合水口麦氏大宗祠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440301-0034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悦东公祠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广东省深圳市光明区马田街道办合水口居委会老村前排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22°47'07.9"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113°52'39.9"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20.3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聖章公家塾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广东省深圳市光明区马田街道办合水口居委会老村前排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22°47'07.6"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113°52'41.0"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4.6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后富公祠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广东省深圳市光明区马田街道办合水口居委会老村中屯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22°47'07.6"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113°52'41.4"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汲基麦公祠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广东省深圳市光明区马田街道办合水口居委会老村中屯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22°47'07.1"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113°52'41.7"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松涧麦公祠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广东省深圳市光明区马田街道办合水口居委会老村中屯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22°47'06.5"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113°52'42.5"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440301-0039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梅南公祠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广东省深圳市光明区马田街道办合水口居委会老村中屯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22°47'05.9"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113°52'43.9"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10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440301-0040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春山家塾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广东省深圳市光明区马田街道办合水口居委会老村中屯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22°47'05.7"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113°52'45.2"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440301-0043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茂客公家祠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广东省深圳市光明区马田街道办合水口居委会老村东南部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22°47'06.9"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22°47'07.8"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113°52'49.2"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113°52'49.8"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米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440301-0054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东岡祖公祠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广东省深圳市光明区马田街道办合水口居委会老村中北部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22°47'11.4"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113°52'40.9"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11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440301-0062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樂善麥公祠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广东省深圳市光明区凤凰街道办塘尾居委会老村东北部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22°45'25.7"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113°53'53.0"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13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440301-0063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仰逢公祠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广东省深圳市光明区凤凰街道办塘尾居委会老村前部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22°45'23.4"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113°53'54.6"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440301-0071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李松蓢礼堂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中华人民共和国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其他近现代重要史迹及代表性建筑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广东省深圳市光明区公明街道办李松蓢居委会老村梁氏宗祠前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22°48'11.9"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113°52'59.8"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440301-0073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甘泉麦公祠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广东省深圳市光明区马田街道办茨田埔居委会老村西北部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22°47'03.4"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113°52'11.7"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7.4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440301-0077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清泉麥公祠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广东省深圳市光明区马田街道办马山头居委会老村前排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22°46'57.4"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113°52'29.7"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7.6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440301-0082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喬庒公祠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广东省深圳市光明区公明街道办下村居委会老村二排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440301-0084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下村东宝中学祠堂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广东省深圳市光明区公明街道办下村居委会老村一排小学内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440301-0085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下村泰宇陈公祠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广东省深圳市光明区公明街道办下村居委会老村一排小学内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22°47'30.8"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113°52'57.7"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10.6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440301-0087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下村四排燕贻围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宅第民居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广东省深圳市光明区公明街道办下村居委会老村四排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22°47'26.5"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113°52'44.3"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7.4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440301-0089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鱼屏陈公祠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广东省深圳市光明区公明街道办上村居委会元山自然村前排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22°47'26.9"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113°53'19.7"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8.7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择善堂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广东省深圳市光明区公明街道办上村居委会元山自然村前排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22°47'26.9"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113°53'19.6"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8.7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勤道公祠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广东省深圳市光明区公明街道办上村居委会永南自然村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22°47'25.8"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113°53'05.3"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22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440301-0094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永南水井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池塘井泉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广东省深圳市光明区公明街道办上村居委会永南自然村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22°47'26.4"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113°53'04.0"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13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慈水陈公祠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广东省深圳市光明区公明街道办上村居委会永北自然村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22°47'27.6"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113°53'05.2"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25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鳌峰陈公祠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广东省深圳市光明区公明街道办上村居委会永北自然村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22°47'29.8"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113°53'06.4"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82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延龄陈公祠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广东省深圳市光明区公明街道办上村居委会上南自然村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22°47'27.6"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113°53'12.5"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440301-0099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允彩陈公祠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广东省深圳市光明区公明街道办西田居委会老村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22°48'12.4"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113°53'45.9"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15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440301-0100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李松蓢梁氏宗祠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明代</w:t>
            </w:r>
            <w:r>
              <w:rPr>
                <w:rStyle w:val="9"/>
                <w:rFonts w:eastAsia="宋体"/>
                <w:lang w:val="en-US" w:eastAsia="zh-CN" w:bidi="ar"/>
              </w:rPr>
              <w:t>--</w:t>
            </w:r>
            <w:r>
              <w:rPr>
                <w:rStyle w:val="8"/>
                <w:lang w:val="en-US" w:eastAsia="zh-CN" w:bidi="ar"/>
              </w:rPr>
              <w:t>现存建筑</w:t>
            </w:r>
            <w:r>
              <w:rPr>
                <w:rStyle w:val="9"/>
                <w:rFonts w:eastAsia="宋体"/>
                <w:lang w:val="en-US" w:eastAsia="zh-CN" w:bidi="ar"/>
              </w:rPr>
              <w:t>1998</w:t>
            </w:r>
            <w:r>
              <w:rPr>
                <w:rStyle w:val="8"/>
                <w:lang w:val="en-US" w:eastAsia="zh-CN" w:bidi="ar"/>
              </w:rPr>
              <w:t>年重修。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广东省深圳市光明区公明街道办李松蓢居委会老村中部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22°48'14.1"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113°53'00.1"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11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440301-0103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梁氏大宗祠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明代（清代重修）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广东省深圳市光明区公明街道办李松蓢居委会梁氏宗祠左侧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440301-0109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陈东澜墓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普通墓葬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广东省深圳市光明区公明街道办李松蓢居委会白木塘山东北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22°48'59.1"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113°52'58.6"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29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440301-0110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廷美祖祠堂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广东省深圳市光明区新湖街道办楼村居委会南部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22°46'58.3"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113°55'19.1"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51.5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440301-0111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植德堂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广东省深圳市光明区新湖街道办楼村居委会老村北部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22°46'58.3"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113°55'19.1"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51.5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440301-0112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楼村水井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池塘井泉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广东省深圳市光明区新湖街道办楼村居委会办公楼后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22°46'57.6"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113°55'17.9"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22.7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440301-0115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楼村琬壁公家塾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广东省深圳市光明区新湖街道办楼村居委会老村后部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22°46'49.6"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113°55'25.3"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7.4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440301-0116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楼村古窑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广东省深圳市光明区新湖街道办楼村居委会白果园内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22°46'31.8"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113°55'31.6"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43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440301-0117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楼村文起东古墓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明代（近年维修）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普通墓葬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广东省深圳市光明区新湖街道办楼村居委会鱼塘旁边</w:t>
            </w:r>
          </w:p>
        </w:tc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22°47'29.6"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113°55'12.9"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440301-0125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其他近现代重要史迹及代表性建筑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广东省深圳市光明区马田街道办将石居委会将围旧村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22°45'33.0"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113°53'50.9"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15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440301-0129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上石家炮楼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广东省深圳市光明区马田街道办将石居委会上石家旧村西南角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22°45'47.6"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113°53'24.6"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29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440301-0130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将石新围永幹休光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宅第民居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广东省深圳市光明区马田街道办将石居委会新围村内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22°46'04.0"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22°46'03.9"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113°54'12.6"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113°54'13.5"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34.2</w:t>
            </w:r>
            <w:r>
              <w:rPr>
                <w:rStyle w:val="7"/>
                <w:lang w:val="en-US" w:eastAsia="zh-CN" w:bidi="ar"/>
              </w:rPr>
              <w:t>米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17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440301-0131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公明老墟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金融商贸建筑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广东省深圳市光明区公明街道办公明居委会老村内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22°47'18.0"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113°52'54.1"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440301-0137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圳美村遗爱陈公祠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广东省深圳市光明区新湖街道办圳美居委会老村南部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22°47'24.9"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113°56'32.9"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440301-0138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圳美村德淳书室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学堂书院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广东省深圳市光明区新湖街道办圳美居委会老村南部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22°47'24.9"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113°56'32.9"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迳口炮楼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广东省深圳市光明区光明街道办迳口居委会老村后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22°46'08.9"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113°57'57.0"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41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440301-0143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周立忠炮楼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中华民国（</w:t>
            </w:r>
            <w:r>
              <w:rPr>
                <w:rStyle w:val="9"/>
                <w:rFonts w:eastAsia="宋体"/>
                <w:lang w:val="en-US" w:eastAsia="zh-CN" w:bidi="ar"/>
              </w:rPr>
              <w:t>1935</w:t>
            </w:r>
            <w:r>
              <w:rPr>
                <w:rStyle w:val="8"/>
                <w:lang w:val="en-US" w:eastAsia="zh-CN" w:bidi="ar"/>
              </w:rPr>
              <w:t>年）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广东省深圳市光明区光明街道办白花居委会马池田自然村东北部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22°44'46.1"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113°59'30.1"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60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440301-0144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周辉立炮楼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广东省深圳市光明区光明街道办白花居委会庙径口自然村东北部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22°44'45.4"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113°59'39.3"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67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围肚东炮楼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广东省深圳市光明区光明街道办白花居委会围肚老围内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22°44'34.3"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113°59'36.5"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65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440301-0146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围肚西炮楼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广东省深圳市光明区光明街道办白花居委会围肚老围内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22°44'35.3"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113°59'34.4"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61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440301-0147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围肚水井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池塘井泉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广东省深圳市光明区光明街道办白花居委会围肚老围内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22°44'35.3"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113°59'34.4"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61.6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440301-0148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绍岐祖祠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广东省深圳市光明区光明街道办白花居委会围肚老围内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22°44'34.6"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113°59'36.5"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96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440301-0151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黄屋排南炮楼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中华民国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传统民居</w:t>
            </w:r>
          </w:p>
        </w:tc>
        <w:tc>
          <w:tcPr>
            <w:tcW w:w="306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广东省深圳市光明区光明街道办白花居委会黄屋排自然村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22°44'30.7"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113°59'40.9"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56.4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440301-0158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木墩翠崖黄公祠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清代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广东省深圳市光明区光明街道办东周居委会木墩自然村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22°46'00.9"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113°54'59.9"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33</w:t>
            </w:r>
            <w:r>
              <w:rPr>
                <w:rStyle w:val="7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麦氏古墓群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明至清代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普通墓葬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广东省深圳市光明区光明街道办碧眼村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黄氏大宗祠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明代（近年维修）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坛庙祠堂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广东省深圳市光明区光明街道办迳口旧村东侧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72F49"/>
    <w:rsid w:val="57872F49"/>
    <w:rsid w:val="5EC31813"/>
    <w:rsid w:val="7FA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2019-06-17T07:10:00Z</dcterms:created>
  <dc:creator>辛天慧</dc:creator>
  <cp:lastModifiedBy>辛天慧</cp:lastModifiedBy>
  <dcterms:modified xsi:type="dcterms:W3CDTF">2019-06-17T07:50:51Z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