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新员工信息表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default" w:ascii="仿宋_GB2312" w:hAnsi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申请人：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                                   填报时间：    年  月  日</w:t>
      </w:r>
    </w:p>
    <w:tbl>
      <w:tblPr>
        <w:tblStyle w:val="3"/>
        <w:tblW w:w="14520" w:type="dxa"/>
        <w:jc w:val="center"/>
        <w:tblInd w:w="-3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0"/>
        <w:gridCol w:w="1287"/>
        <w:gridCol w:w="1875"/>
        <w:gridCol w:w="1279"/>
        <w:gridCol w:w="1996"/>
        <w:gridCol w:w="1263"/>
        <w:gridCol w:w="1237"/>
        <w:gridCol w:w="162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新员工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入职企业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入职企业统一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入职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4254"/>
    <w:rsid w:val="08B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2020-03-04T02:32:00Z</dcterms:created>
  <dc:creator>肖文康</dc:creator>
  <cp:lastModifiedBy>肖文康</cp:lastModifiedBy>
  <dcterms:modified xsi:type="dcterms:W3CDTF">2020-03-04T02:32:36Z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