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附件1</w:t>
      </w:r>
    </w:p>
    <w:p>
      <w:pPr>
        <w:widowControl/>
        <w:spacing w:line="600" w:lineRule="exact"/>
        <w:ind w:firstLine="712" w:firstLineChars="162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深圳市应急管理局公开选调公务员职位表</w:t>
      </w:r>
      <w:bookmarkEnd w:id="0"/>
    </w:p>
    <w:p>
      <w:pPr>
        <w:spacing w:line="600" w:lineRule="exact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 </w:t>
      </w:r>
    </w:p>
    <w:tbl>
      <w:tblPr>
        <w:tblStyle w:val="3"/>
        <w:tblW w:w="15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58"/>
        <w:gridCol w:w="756"/>
        <w:gridCol w:w="1520"/>
        <w:gridCol w:w="846"/>
        <w:gridCol w:w="756"/>
        <w:gridCol w:w="1228"/>
        <w:gridCol w:w="952"/>
        <w:gridCol w:w="992"/>
        <w:gridCol w:w="1412"/>
        <w:gridCol w:w="1418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选调职位类别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职位编号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选调职位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 历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最高年龄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（周岁）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研究生专业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名称及代码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本科专业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名称及代码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5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深圳市应急管理局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综合管理类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工矿商贸监管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全日制普通高等院校  大学本科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学士及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以上学位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30周岁</w:t>
            </w:r>
          </w:p>
          <w:p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（1990年5月1日以后生）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A0703-化学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A0817-化学工程与技术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A081903-安全技术及工程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A0837-安全科学与工程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A0802-机械工程</w:t>
            </w:r>
          </w:p>
          <w:p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A0808-电气工程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/>
                <w:sz w:val="20"/>
                <w:szCs w:val="20"/>
              </w:rPr>
            </w:pPr>
            <w:r>
              <w:rPr>
                <w:rFonts w:hint="eastAsia" w:ascii="仿宋_GB2312" w:hAnsi="宋体"/>
                <w:sz w:val="20"/>
                <w:szCs w:val="20"/>
              </w:rPr>
              <w:t>B0703-化学类</w:t>
            </w:r>
            <w:r>
              <w:rPr>
                <w:rFonts w:hint="eastAsia" w:ascii="仿宋_GB2312" w:hAnsi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/>
                <w:sz w:val="20"/>
                <w:szCs w:val="20"/>
              </w:rPr>
              <w:t>B0814-化工与制药类</w:t>
            </w:r>
            <w:r>
              <w:rPr>
                <w:rFonts w:hint="eastAsia" w:ascii="仿宋_GB2312" w:hAnsi="宋体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/>
                <w:sz w:val="20"/>
                <w:szCs w:val="20"/>
              </w:rPr>
              <w:t>B0830-安全科学与工程类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sz w:val="20"/>
                <w:szCs w:val="20"/>
              </w:rPr>
            </w:pPr>
            <w:r>
              <w:rPr>
                <w:rFonts w:hint="eastAsia" w:ascii="仿宋_GB2312" w:hAnsi="宋体"/>
                <w:sz w:val="20"/>
                <w:szCs w:val="20"/>
              </w:rPr>
              <w:t>B0802-机械类</w:t>
            </w:r>
          </w:p>
          <w:p>
            <w:pPr>
              <w:spacing w:line="300" w:lineRule="exact"/>
              <w:jc w:val="left"/>
              <w:rPr>
                <w:rFonts w:hint="eastAsia" w:ascii="仿宋_GB2312" w:hAnsi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sz w:val="20"/>
                <w:szCs w:val="20"/>
              </w:rPr>
              <w:t>B0806-电气类</w:t>
            </w:r>
          </w:p>
        </w:tc>
        <w:tc>
          <w:tcPr>
            <w:tcW w:w="41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cs="仿宋_GB2312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</w:rPr>
              <w:t>综合素质高，有创新思维，吃苦耐劳，具有较强的文字写作能力、口头表达能力和组织协调能力；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cs="仿宋_GB2312"/>
                <w:kern w:val="0"/>
                <w:sz w:val="20"/>
                <w:szCs w:val="20"/>
              </w:rPr>
              <w:t>2.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</w:rPr>
              <w:t>满</w:t>
            </w:r>
            <w:r>
              <w:rPr>
                <w:rFonts w:hint="eastAsia" w:ascii="仿宋_GB2312" w:hAnsi="仿宋" w:cs="仿宋_GB2312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</w:rPr>
              <w:t>年以上公务员工作经历（含试用期），年度考核均在称职及以上等次；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cs="仿宋_GB2312"/>
                <w:kern w:val="0"/>
                <w:sz w:val="20"/>
                <w:szCs w:val="20"/>
              </w:rPr>
              <w:t>3.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</w:rPr>
              <w:t xml:space="preserve">有安全生产相关工作经验者优先。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37321"/>
    <w:rsid w:val="678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2020-05-07T03:35:00Z</dcterms:created>
  <dc:creator>ys3</dc:creator>
  <cp:lastModifiedBy>ys3</cp:lastModifiedBy>
  <dcterms:modified xsi:type="dcterms:W3CDTF">2020-05-07T03:35:44Z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