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28"/>
          <w:szCs w:val="28"/>
        </w:rPr>
      </w:pPr>
      <w:r>
        <w:rPr>
          <w:rFonts w:hint="eastAsia" w:ascii="仿宋" w:hAnsi="仿宋" w:eastAsia="仿宋"/>
          <w:sz w:val="28"/>
          <w:szCs w:val="28"/>
        </w:rPr>
        <w:t>模板9</w:t>
      </w:r>
    </w:p>
    <w:p>
      <w:pPr>
        <w:spacing w:line="560" w:lineRule="exact"/>
        <w:ind w:right="0" w:firstLine="640" w:firstLineChars="200"/>
        <w:jc w:val="center"/>
        <w:rPr>
          <w:rFonts w:hint="eastAsia" w:ascii="宋体" w:hAnsi="宋体" w:cs="宋体"/>
          <w:b w:val="0"/>
          <w:bCs w:val="0"/>
          <w:color w:val="auto"/>
          <w:kern w:val="2"/>
          <w:sz w:val="32"/>
          <w:szCs w:val="32"/>
        </w:rPr>
      </w:pPr>
      <w:r>
        <w:rPr>
          <w:rFonts w:hint="eastAsia" w:ascii="宋体" w:hAnsi="宋体" w:cs="宋体"/>
          <w:b w:val="0"/>
          <w:bCs w:val="0"/>
          <w:color w:val="auto"/>
          <w:kern w:val="2"/>
          <w:sz w:val="32"/>
          <w:szCs w:val="32"/>
        </w:rPr>
        <w:t>共有资金-应收账款应收业主款明细表</w:t>
      </w:r>
    </w:p>
    <w:tbl>
      <w:tblPr>
        <w:tblStyle w:val="4"/>
        <w:tblW w:w="10408" w:type="dxa"/>
        <w:jc w:val="center"/>
        <w:tblInd w:w="0" w:type="dxa"/>
        <w:tblLayout w:type="fixed"/>
        <w:tblCellMar>
          <w:top w:w="0" w:type="dxa"/>
          <w:left w:w="108" w:type="dxa"/>
          <w:bottom w:w="0" w:type="dxa"/>
          <w:right w:w="108" w:type="dxa"/>
        </w:tblCellMar>
      </w:tblPr>
      <w:tblGrid>
        <w:gridCol w:w="1176"/>
        <w:gridCol w:w="916"/>
        <w:gridCol w:w="1816"/>
        <w:gridCol w:w="1836"/>
        <w:gridCol w:w="1096"/>
        <w:gridCol w:w="1096"/>
        <w:gridCol w:w="1096"/>
        <w:gridCol w:w="1376"/>
      </w:tblGrid>
      <w:tr>
        <w:tblPrEx>
          <w:tblLayout w:type="fixed"/>
          <w:tblCellMar>
            <w:top w:w="0" w:type="dxa"/>
            <w:left w:w="108" w:type="dxa"/>
            <w:bottom w:w="0" w:type="dxa"/>
            <w:right w:w="108" w:type="dxa"/>
          </w:tblCellMar>
        </w:tblPrEx>
        <w:trPr>
          <w:trHeight w:val="270" w:hRule="atLeast"/>
          <w:jc w:val="center"/>
        </w:trPr>
        <w:tc>
          <w:tcPr>
            <w:tcW w:w="117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r>
              <w:rPr>
                <w:rFonts w:hint="eastAsia" w:ascii="宋体" w:hAnsi="宋体" w:eastAsia="宋体" w:cs="Times New Roman"/>
                <w:sz w:val="18"/>
                <w:szCs w:val="18"/>
              </w:rPr>
              <w:t>编制单位：</w:t>
            </w:r>
          </w:p>
        </w:tc>
        <w:tc>
          <w:tcPr>
            <w:tcW w:w="91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p>
        </w:tc>
        <w:tc>
          <w:tcPr>
            <w:tcW w:w="181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p>
        </w:tc>
        <w:tc>
          <w:tcPr>
            <w:tcW w:w="183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r>
              <w:rPr>
                <w:rFonts w:hint="eastAsia" w:ascii="宋体" w:hAnsi="宋体" w:eastAsia="宋体" w:cs="Times New Roman"/>
                <w:sz w:val="18"/>
                <w:szCs w:val="18"/>
              </w:rPr>
              <w:t xml:space="preserve">年  月  日 </w:t>
            </w:r>
          </w:p>
        </w:tc>
        <w:tc>
          <w:tcPr>
            <w:tcW w:w="109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p>
        </w:tc>
        <w:tc>
          <w:tcPr>
            <w:tcW w:w="109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p>
        </w:tc>
        <w:tc>
          <w:tcPr>
            <w:tcW w:w="109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p>
        </w:tc>
        <w:tc>
          <w:tcPr>
            <w:tcW w:w="1376" w:type="dxa"/>
            <w:tcBorders>
              <w:top w:val="nil"/>
              <w:left w:val="nil"/>
              <w:bottom w:val="nil"/>
              <w:right w:val="nil"/>
            </w:tcBorders>
            <w:vAlign w:val="center"/>
          </w:tcPr>
          <w:p>
            <w:pPr>
              <w:keepNext w:val="0"/>
              <w:keepLines w:val="0"/>
              <w:suppressLineNumbers w:val="0"/>
              <w:spacing w:before="0" w:beforeAutospacing="0" w:after="0" w:afterAutospacing="0" w:line="440" w:lineRule="exact"/>
              <w:ind w:left="0" w:right="6"/>
              <w:jc w:val="left"/>
              <w:rPr>
                <w:rFonts w:hint="default" w:ascii="宋体" w:hAnsi="宋体" w:eastAsia="宋体" w:cs="Times New Roman"/>
                <w:sz w:val="18"/>
                <w:szCs w:val="18"/>
              </w:rPr>
            </w:pPr>
            <w:r>
              <w:rPr>
                <w:rFonts w:hint="eastAsia" w:ascii="宋体" w:hAnsi="宋体" w:eastAsia="宋体" w:cs="Times New Roman"/>
                <w:sz w:val="18"/>
                <w:szCs w:val="18"/>
              </w:rPr>
              <w:t>金额单位：元</w:t>
            </w:r>
          </w:p>
        </w:tc>
      </w:tr>
      <w:tr>
        <w:tblPrEx>
          <w:tblLayout w:type="fixed"/>
          <w:tblCellMar>
            <w:top w:w="0" w:type="dxa"/>
            <w:left w:w="108" w:type="dxa"/>
            <w:bottom w:w="0" w:type="dxa"/>
            <w:right w:w="108" w:type="dxa"/>
          </w:tblCellMar>
        </w:tblPrEx>
        <w:trPr>
          <w:trHeight w:val="42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编码</w:t>
            </w:r>
          </w:p>
        </w:tc>
        <w:tc>
          <w:tcPr>
            <w:tcW w:w="9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房间号</w:t>
            </w:r>
          </w:p>
        </w:tc>
        <w:tc>
          <w:tcPr>
            <w:tcW w:w="18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业主姓名（名称）</w:t>
            </w:r>
          </w:p>
        </w:tc>
        <w:tc>
          <w:tcPr>
            <w:tcW w:w="18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应收合计</w:t>
            </w:r>
          </w:p>
        </w:tc>
        <w:tc>
          <w:tcPr>
            <w:tcW w:w="10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管理费</w:t>
            </w:r>
          </w:p>
        </w:tc>
        <w:tc>
          <w:tcPr>
            <w:tcW w:w="10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滞纳金</w:t>
            </w:r>
          </w:p>
        </w:tc>
        <w:tc>
          <w:tcPr>
            <w:tcW w:w="10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其他</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7</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8</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1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1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8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0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bl>
    <w:p>
      <w:pPr>
        <w:widowControl/>
        <w:jc w:val="left"/>
        <w:rPr>
          <w:rFonts w:hint="eastAsia" w:ascii="宋体" w:hAnsi="宋体" w:cs="宋体"/>
          <w:color w:val="000000"/>
          <w:kern w:val="0"/>
          <w:sz w:val="20"/>
          <w:szCs w:val="20"/>
        </w:rPr>
      </w:pPr>
    </w:p>
    <w:p>
      <w:pPr>
        <w:widowControl/>
        <w:jc w:val="left"/>
        <w:rPr>
          <w:rFonts w:hint="eastAsia" w:ascii="宋体" w:hAnsi="宋体" w:cs="宋体"/>
          <w:color w:val="000000"/>
          <w:kern w:val="0"/>
          <w:sz w:val="20"/>
          <w:szCs w:val="20"/>
        </w:rPr>
      </w:pPr>
    </w:p>
    <w:p>
      <w:pPr>
        <w:widowControl/>
        <w:jc w:val="left"/>
        <w:rPr>
          <w:rFonts w:hint="eastAsia" w:ascii="宋体" w:hAnsi="宋体" w:cs="宋体"/>
          <w:color w:val="000000"/>
          <w:kern w:val="0"/>
          <w:sz w:val="20"/>
          <w:szCs w:val="2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4"/>
        <w:tblW w:w="9104" w:type="dxa"/>
        <w:tblInd w:w="108" w:type="dxa"/>
        <w:tblLayout w:type="fixed"/>
        <w:tblCellMar>
          <w:top w:w="0" w:type="dxa"/>
          <w:left w:w="108" w:type="dxa"/>
          <w:bottom w:w="0" w:type="dxa"/>
          <w:right w:w="108" w:type="dxa"/>
        </w:tblCellMar>
      </w:tblPr>
      <w:tblGrid>
        <w:gridCol w:w="4516"/>
        <w:gridCol w:w="1036"/>
        <w:gridCol w:w="1796"/>
        <w:gridCol w:w="1756"/>
      </w:tblGrid>
      <w:tr>
        <w:tblPrEx>
          <w:tblLayout w:type="fixed"/>
          <w:tblCellMar>
            <w:top w:w="0" w:type="dxa"/>
            <w:left w:w="108" w:type="dxa"/>
            <w:bottom w:w="0" w:type="dxa"/>
            <w:right w:w="108" w:type="dxa"/>
          </w:tblCellMar>
        </w:tblPrEx>
        <w:trPr>
          <w:trHeight w:val="540" w:hRule="atLeast"/>
        </w:trPr>
        <w:tc>
          <w:tcPr>
            <w:tcW w:w="9104" w:type="dxa"/>
            <w:gridSpan w:val="4"/>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both"/>
              <w:rPr>
                <w:rFonts w:hint="eastAsia" w:ascii="仿宋" w:hAnsi="仿宋" w:eastAsia="仿宋" w:cs="宋体"/>
                <w:b w:val="0"/>
                <w:bCs/>
                <w:color w:val="000000"/>
                <w:kern w:val="0"/>
                <w:sz w:val="28"/>
                <w:szCs w:val="28"/>
              </w:rPr>
            </w:pPr>
            <w:r>
              <w:rPr>
                <w:rFonts w:hint="eastAsia" w:ascii="仿宋" w:hAnsi="仿宋" w:eastAsia="仿宋" w:cs="宋体"/>
                <w:b w:val="0"/>
                <w:bCs/>
                <w:color w:val="000000"/>
                <w:kern w:val="0"/>
                <w:sz w:val="28"/>
                <w:szCs w:val="28"/>
              </w:rPr>
              <w:t>模板10</w:t>
            </w:r>
          </w:p>
          <w:p>
            <w:pPr>
              <w:keepNext w:val="0"/>
              <w:keepLines w:val="0"/>
              <w:widowControl w:val="0"/>
              <w:suppressLineNumbers w:val="0"/>
              <w:spacing w:before="0" w:beforeAutospacing="0" w:after="0" w:afterAutospacing="0" w:line="560" w:lineRule="exact"/>
              <w:ind w:left="0" w:right="0" w:firstLine="640" w:firstLineChars="200"/>
              <w:jc w:val="center"/>
              <w:rPr>
                <w:rFonts w:hint="default" w:ascii="宋体" w:hAnsi="宋体" w:cs="宋体"/>
                <w:b/>
                <w:bCs/>
                <w:color w:val="000000"/>
                <w:kern w:val="0"/>
                <w:sz w:val="32"/>
                <w:szCs w:val="32"/>
              </w:rPr>
            </w:pPr>
            <w:r>
              <w:rPr>
                <w:rFonts w:hint="eastAsia" w:ascii="宋体" w:hAnsi="宋体" w:cs="宋体"/>
                <w:b w:val="0"/>
                <w:bCs w:val="0"/>
                <w:color w:val="auto"/>
                <w:kern w:val="2"/>
                <w:sz w:val="32"/>
                <w:szCs w:val="32"/>
              </w:rPr>
              <w:t>共有资金-业务收支情况明细表</w:t>
            </w:r>
          </w:p>
        </w:tc>
      </w:tr>
      <w:tr>
        <w:tblPrEx>
          <w:tblLayout w:type="fixed"/>
          <w:tblCellMar>
            <w:top w:w="0" w:type="dxa"/>
            <w:left w:w="108" w:type="dxa"/>
            <w:bottom w:w="0" w:type="dxa"/>
            <w:right w:w="108" w:type="dxa"/>
          </w:tblCellMar>
        </w:tblPrEx>
        <w:trPr>
          <w:trHeight w:val="330" w:hRule="atLeast"/>
        </w:trPr>
        <w:tc>
          <w:tcPr>
            <w:tcW w:w="451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0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p>
        </w:tc>
        <w:tc>
          <w:tcPr>
            <w:tcW w:w="17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75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30" w:hRule="atLeast"/>
        </w:trPr>
        <w:tc>
          <w:tcPr>
            <w:tcW w:w="451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编制单位：XXXX业主大会/物业服务企业</w:t>
            </w:r>
          </w:p>
        </w:tc>
        <w:tc>
          <w:tcPr>
            <w:tcW w:w="10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年  月</w:t>
            </w:r>
          </w:p>
        </w:tc>
        <w:tc>
          <w:tcPr>
            <w:tcW w:w="17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75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r>
              <w:rPr>
                <w:rFonts w:hint="eastAsia" w:ascii="宋体" w:hAnsi="宋体" w:cs="宋体"/>
                <w:color w:val="000000"/>
                <w:kern w:val="0"/>
                <w:sz w:val="20"/>
                <w:szCs w:val="20"/>
              </w:rPr>
              <w:t>金额单位：元</w:t>
            </w:r>
          </w:p>
        </w:tc>
      </w:tr>
      <w:tr>
        <w:tblPrEx>
          <w:tblLayout w:type="fixed"/>
          <w:tblCellMar>
            <w:top w:w="0" w:type="dxa"/>
            <w:left w:w="108" w:type="dxa"/>
            <w:bottom w:w="0" w:type="dxa"/>
            <w:right w:w="108" w:type="dxa"/>
          </w:tblCellMar>
        </w:tblPrEx>
        <w:trPr>
          <w:trHeight w:val="330" w:hRule="atLeast"/>
        </w:trPr>
        <w:tc>
          <w:tcPr>
            <w:tcW w:w="451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共有资金基本账户/共管账户开户银行：</w:t>
            </w:r>
          </w:p>
        </w:tc>
        <w:tc>
          <w:tcPr>
            <w:tcW w:w="10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p>
        </w:tc>
        <w:tc>
          <w:tcPr>
            <w:tcW w:w="17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75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30" w:hRule="atLeast"/>
        </w:trPr>
        <w:tc>
          <w:tcPr>
            <w:tcW w:w="451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共有资金基本账户/共管账户开户人：</w:t>
            </w:r>
          </w:p>
        </w:tc>
        <w:tc>
          <w:tcPr>
            <w:tcW w:w="10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p>
        </w:tc>
        <w:tc>
          <w:tcPr>
            <w:tcW w:w="17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75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30" w:hRule="atLeast"/>
        </w:trPr>
        <w:tc>
          <w:tcPr>
            <w:tcW w:w="451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共有资金基本账户/共管账户账号：</w:t>
            </w:r>
          </w:p>
        </w:tc>
        <w:tc>
          <w:tcPr>
            <w:tcW w:w="10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p>
        </w:tc>
        <w:tc>
          <w:tcPr>
            <w:tcW w:w="17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75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330" w:hRule="atLeast"/>
        </w:trPr>
        <w:tc>
          <w:tcPr>
            <w:tcW w:w="4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项  目</w:t>
            </w:r>
          </w:p>
        </w:tc>
        <w:tc>
          <w:tcPr>
            <w:tcW w:w="10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行次</w:t>
            </w:r>
          </w:p>
        </w:tc>
        <w:tc>
          <w:tcPr>
            <w:tcW w:w="17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本月数</w:t>
            </w:r>
          </w:p>
        </w:tc>
        <w:tc>
          <w:tcPr>
            <w:tcW w:w="17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本年累计数</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一、收  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（一）捐赠收入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（二）会费收入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（三）提供服务收入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1、物业管理费收入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2、车位（库）收入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3、共有物业出租收入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4、公共场地及设备设施出租收入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5、广告费收入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9</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6、水电费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7、其他服务收入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（四）商品销售收入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（五）政府补助收入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（六）投资收益</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14</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（七）其他收入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二、费用</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（一）业务活动成本</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1、物业服务成本</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服务总体外包支出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19</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物业服务公司酬金</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人员支出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设施运行及维护费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公共能源费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绿化养护费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24</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清洁卫生费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安保费用</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折旧摊销费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2、车位（库）支出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29</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3、共有物业出租支出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4、公共场地及设备设施支出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5、广告相关支出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6、水电费支出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7、税费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34</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333333"/>
                <w:kern w:val="0"/>
                <w:sz w:val="20"/>
                <w:szCs w:val="20"/>
              </w:rPr>
            </w:pPr>
            <w:r>
              <w:rPr>
                <w:rFonts w:hint="eastAsia" w:ascii="宋体" w:hAnsi="宋体" w:cs="宋体"/>
                <w:color w:val="333333"/>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8、其他支出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（二）管理费用</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人员支出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业委会津贴</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39</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交通差旅费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党建工作经费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水电费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业务招待费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折旧摊销</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44</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（三）筹资费用</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（四）其他费用</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三、本期非专项资金净资产净增加</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49=1-16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加：期初非专项资金净资产余额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xml:space="preserve">        其他变动</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四、期末非专项资金净资产余额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52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五、专项维修资金净资产变动情况</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 xml:space="preserve">  专项维修资金净资产期初结余</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本期专项维修资金收入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54</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其中：日常收取的专项维修资金</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首期归集的专项维修资金</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利息收入</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本期专项维修基金支出</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59</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其中：日常收取的专项维修资金</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首期归集的专项维修资金</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其他</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62</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六、期末专项维修基金余额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63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0"/>
                <w:szCs w:val="20"/>
              </w:rPr>
            </w:pPr>
            <w:r>
              <w:rPr>
                <w:rFonts w:hint="eastAsia" w:ascii="宋体" w:hAnsi="宋体" w:cs="宋体"/>
                <w:color w:val="000000"/>
                <w:kern w:val="0"/>
                <w:sz w:val="20"/>
                <w:szCs w:val="20"/>
              </w:rPr>
              <w:t>其中：暂存基金中心金额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自管金额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七、期末非限定性净资产余额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64=52+63</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八、货币资金情况</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0"/>
                <w:szCs w:val="20"/>
              </w:rPr>
            </w:pPr>
            <w:r>
              <w:rPr>
                <w:rFonts w:hint="eastAsia" w:ascii="宋体" w:hAnsi="宋体" w:cs="宋体"/>
                <w:b/>
                <w:bCs/>
                <w:color w:val="000000"/>
                <w:kern w:val="0"/>
                <w:sz w:val="20"/>
                <w:szCs w:val="20"/>
              </w:rPr>
              <w:t>　</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本月数</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本年累计数</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 xml:space="preserve">    期初账面结余</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65</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其中：共有资金账户账面余额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66</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加：本期增加</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67</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减：本期减少</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68</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 xml:space="preserve">   期末账面结余</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69</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其中：共有资金账户账面余额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70</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xml:space="preserve">      未达账项</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71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30" w:hRule="atLeast"/>
        </w:trPr>
        <w:tc>
          <w:tcPr>
            <w:tcW w:w="45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b/>
                <w:bCs/>
                <w:color w:val="000000"/>
                <w:kern w:val="0"/>
                <w:sz w:val="20"/>
                <w:szCs w:val="20"/>
              </w:rPr>
            </w:pPr>
            <w:r>
              <w:rPr>
                <w:rFonts w:hint="eastAsia" w:ascii="宋体" w:hAnsi="宋体" w:cs="宋体"/>
                <w:b/>
                <w:bCs/>
                <w:color w:val="000000"/>
                <w:kern w:val="0"/>
                <w:sz w:val="20"/>
                <w:szCs w:val="20"/>
              </w:rPr>
              <w:t xml:space="preserve">   期末共有资金账户银行对账单余额</w:t>
            </w:r>
          </w:p>
        </w:tc>
        <w:tc>
          <w:tcPr>
            <w:tcW w:w="103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72=70+71</w:t>
            </w:r>
          </w:p>
        </w:tc>
        <w:tc>
          <w:tcPr>
            <w:tcW w:w="17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75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bl>
    <w:p/>
    <w:p>
      <w:pPr>
        <w:rPr>
          <w:rFonts w:ascii="仿宋" w:hAnsi="仿宋" w:eastAsia="仿宋"/>
          <w:sz w:val="28"/>
          <w:szCs w:val="28"/>
        </w:rPr>
      </w:pPr>
      <w:r>
        <w:br w:type="page"/>
      </w:r>
      <w:r>
        <w:rPr>
          <w:rFonts w:hint="eastAsia" w:ascii="仿宋" w:hAnsi="仿宋" w:eastAsia="仿宋" w:cs="宋体"/>
          <w:color w:val="000000"/>
          <w:kern w:val="0"/>
          <w:sz w:val="28"/>
          <w:szCs w:val="28"/>
        </w:rPr>
        <w:t>模板11</w:t>
      </w:r>
    </w:p>
    <w:tbl>
      <w:tblPr>
        <w:tblStyle w:val="4"/>
        <w:tblW w:w="10168" w:type="dxa"/>
        <w:jc w:val="center"/>
        <w:tblInd w:w="0" w:type="dxa"/>
        <w:tblLayout w:type="fixed"/>
        <w:tblCellMar>
          <w:top w:w="0" w:type="dxa"/>
          <w:left w:w="108" w:type="dxa"/>
          <w:bottom w:w="0" w:type="dxa"/>
          <w:right w:w="108" w:type="dxa"/>
        </w:tblCellMar>
      </w:tblPr>
      <w:tblGrid>
        <w:gridCol w:w="1096"/>
        <w:gridCol w:w="1296"/>
        <w:gridCol w:w="1296"/>
        <w:gridCol w:w="1296"/>
        <w:gridCol w:w="1296"/>
        <w:gridCol w:w="1296"/>
        <w:gridCol w:w="1296"/>
        <w:gridCol w:w="1296"/>
      </w:tblGrid>
      <w:tr>
        <w:tblPrEx>
          <w:tblLayout w:type="fixed"/>
          <w:tblCellMar>
            <w:top w:w="0" w:type="dxa"/>
            <w:left w:w="108" w:type="dxa"/>
            <w:bottom w:w="0" w:type="dxa"/>
            <w:right w:w="108" w:type="dxa"/>
          </w:tblCellMar>
        </w:tblPrEx>
        <w:trPr>
          <w:trHeight w:val="420" w:hRule="atLeast"/>
          <w:jc w:val="center"/>
        </w:trPr>
        <w:tc>
          <w:tcPr>
            <w:tcW w:w="10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r>
      <w:tr>
        <w:tblPrEx>
          <w:tblLayout w:type="fixed"/>
          <w:tblCellMar>
            <w:top w:w="0" w:type="dxa"/>
            <w:left w:w="108" w:type="dxa"/>
            <w:bottom w:w="0" w:type="dxa"/>
            <w:right w:w="108" w:type="dxa"/>
          </w:tblCellMar>
        </w:tblPrEx>
        <w:trPr>
          <w:trHeight w:val="780" w:hRule="atLeast"/>
          <w:jc w:val="center"/>
        </w:trPr>
        <w:tc>
          <w:tcPr>
            <w:tcW w:w="10168" w:type="dxa"/>
            <w:gridSpan w:val="8"/>
            <w:tcBorders>
              <w:top w:val="nil"/>
              <w:left w:val="nil"/>
              <w:bottom w:val="nil"/>
              <w:right w:val="nil"/>
            </w:tcBorders>
            <w:vAlign w:val="center"/>
          </w:tcPr>
          <w:p>
            <w:pPr>
              <w:keepNext w:val="0"/>
              <w:keepLines w:val="0"/>
              <w:widowControl w:val="0"/>
              <w:suppressLineNumbers w:val="0"/>
              <w:spacing w:before="0" w:beforeAutospacing="0" w:after="0" w:afterAutospacing="0" w:line="560" w:lineRule="exact"/>
              <w:ind w:left="0" w:right="0" w:firstLine="640" w:firstLineChars="200"/>
              <w:jc w:val="center"/>
              <w:rPr>
                <w:rFonts w:hint="default" w:ascii="宋体" w:hAnsi="宋体" w:cs="宋体"/>
                <w:b/>
                <w:bCs/>
                <w:color w:val="000000"/>
                <w:kern w:val="0"/>
                <w:sz w:val="32"/>
                <w:szCs w:val="32"/>
              </w:rPr>
            </w:pPr>
            <w:r>
              <w:rPr>
                <w:rFonts w:hint="eastAsia" w:ascii="宋体" w:hAnsi="宋体" w:cs="宋体"/>
                <w:b w:val="0"/>
                <w:bCs w:val="0"/>
                <w:color w:val="auto"/>
                <w:kern w:val="2"/>
                <w:sz w:val="32"/>
                <w:szCs w:val="32"/>
              </w:rPr>
              <w:t>共有资金-日常收取的专项维修资金收支明细表</w:t>
            </w:r>
          </w:p>
        </w:tc>
      </w:tr>
      <w:tr>
        <w:tblPrEx>
          <w:tblLayout w:type="fixed"/>
          <w:tblCellMar>
            <w:top w:w="0" w:type="dxa"/>
            <w:left w:w="108" w:type="dxa"/>
            <w:bottom w:w="0" w:type="dxa"/>
            <w:right w:w="108" w:type="dxa"/>
          </w:tblCellMar>
        </w:tblPrEx>
        <w:trPr>
          <w:trHeight w:val="420" w:hRule="atLeast"/>
          <w:jc w:val="center"/>
        </w:trPr>
        <w:tc>
          <w:tcPr>
            <w:tcW w:w="2392" w:type="dxa"/>
            <w:gridSpan w:val="2"/>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编制单位：</w:t>
            </w: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r>
              <w:rPr>
                <w:rFonts w:hint="eastAsia" w:ascii="宋体" w:hAnsi="宋体" w:cs="宋体"/>
                <w:color w:val="000000"/>
                <w:kern w:val="0"/>
                <w:sz w:val="20"/>
                <w:szCs w:val="20"/>
              </w:rPr>
              <w:t>年  月</w:t>
            </w: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129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p>
        </w:tc>
        <w:tc>
          <w:tcPr>
            <w:tcW w:w="2592" w:type="dxa"/>
            <w:gridSpan w:val="2"/>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color w:val="000000"/>
                <w:kern w:val="0"/>
                <w:sz w:val="20"/>
                <w:szCs w:val="20"/>
              </w:rPr>
            </w:pPr>
            <w:r>
              <w:rPr>
                <w:rFonts w:hint="eastAsia" w:ascii="宋体" w:hAnsi="宋体" w:cs="宋体"/>
                <w:color w:val="000000"/>
                <w:kern w:val="0"/>
                <w:sz w:val="20"/>
                <w:szCs w:val="20"/>
              </w:rPr>
              <w:t>金额单位：元</w:t>
            </w:r>
          </w:p>
        </w:tc>
      </w:tr>
      <w:tr>
        <w:tblPrEx>
          <w:tblLayout w:type="fixed"/>
          <w:tblCellMar>
            <w:top w:w="0" w:type="dxa"/>
            <w:left w:w="108" w:type="dxa"/>
            <w:bottom w:w="0" w:type="dxa"/>
            <w:right w:w="108" w:type="dxa"/>
          </w:tblCellMar>
        </w:tblPrEx>
        <w:trPr>
          <w:trHeight w:val="420"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楼栋号</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本期归集</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本期支出</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本年累计归集</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本年累计支出</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期末结余</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年初结余</w:t>
            </w:r>
          </w:p>
        </w:tc>
        <w:tc>
          <w:tcPr>
            <w:tcW w:w="129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1</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2</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3</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4</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5</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6=7+4-5</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7</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8</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420" w:hRule="atLeast"/>
          <w:jc w:val="center"/>
        </w:trPr>
        <w:tc>
          <w:tcPr>
            <w:tcW w:w="10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c>
          <w:tcPr>
            <w:tcW w:w="1296"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000000"/>
                <w:kern w:val="0"/>
                <w:sz w:val="20"/>
                <w:szCs w:val="20"/>
              </w:rPr>
            </w:pPr>
            <w:r>
              <w:rPr>
                <w:rFonts w:hint="eastAsia" w:ascii="宋体" w:hAnsi="宋体" w:cs="宋体"/>
                <w:color w:val="000000"/>
                <w:kern w:val="0"/>
                <w:sz w:val="20"/>
                <w:szCs w:val="20"/>
              </w:rPr>
              <w:t>　</w:t>
            </w:r>
          </w:p>
        </w:tc>
      </w:tr>
    </w:tbl>
    <w:p/>
    <w:p/>
    <w:p/>
    <w:p/>
    <w:p/>
    <w:p/>
    <w:p/>
    <w:p/>
    <w:p/>
    <w:p/>
    <w:p/>
    <w:p/>
    <w:p/>
    <w:p/>
    <w:p/>
    <w:p>
      <w:pPr>
        <w:rPr>
          <w:rFonts w:ascii="仿宋" w:hAnsi="仿宋" w:eastAsia="仿宋" w:cs="仿宋"/>
          <w:sz w:val="32"/>
          <w:szCs w:val="32"/>
        </w:rPr>
      </w:pPr>
      <w:r>
        <w:rPr>
          <w:rFonts w:hint="eastAsia" w:ascii="仿宋" w:hAnsi="仿宋" w:eastAsia="仿宋" w:cs="仿宋"/>
          <w:sz w:val="32"/>
          <w:szCs w:val="32"/>
        </w:rPr>
        <w:t>模板17</w:t>
      </w:r>
    </w:p>
    <w:p>
      <w:pPr>
        <w:rPr>
          <w:rFonts w:ascii="仿宋" w:hAnsi="仿宋" w:eastAsia="仿宋" w:cs="仿宋"/>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业主、物业使用人违反管理规约的公告</w:t>
      </w:r>
    </w:p>
    <w:p>
      <w:pPr>
        <w:jc w:val="center"/>
        <w:rPr>
          <w:sz w:val="32"/>
          <w:szCs w:val="32"/>
        </w:rPr>
      </w:pPr>
    </w:p>
    <w:p>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根据《深圳经济特区物业管理条例》第十七条第三款的规定，现将</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日期间</w:t>
      </w:r>
      <w:r>
        <w:rPr>
          <w:rFonts w:hint="eastAsia" w:ascii="仿宋" w:hAnsi="仿宋" w:eastAsia="仿宋"/>
          <w:sz w:val="28"/>
          <w:szCs w:val="28"/>
          <w:u w:val="single"/>
        </w:rPr>
        <w:t>（物业管理区域）</w:t>
      </w:r>
      <w:r>
        <w:rPr>
          <w:rFonts w:hint="eastAsia" w:ascii="仿宋" w:hAnsi="仿宋" w:eastAsia="仿宋"/>
          <w:sz w:val="28"/>
          <w:szCs w:val="28"/>
        </w:rPr>
        <w:t>业主、物业使用人违反管理规约，且不听业主委员会或物业服务企业劝阻的情况公告如下。</w:t>
      </w:r>
    </w:p>
    <w:tbl>
      <w:tblPr>
        <w:tblStyle w:val="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460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姓名</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楼座房号</w:t>
            </w:r>
          </w:p>
        </w:tc>
        <w:tc>
          <w:tcPr>
            <w:tcW w:w="4608"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违反管理条约事项</w:t>
            </w:r>
          </w:p>
        </w:tc>
        <w:tc>
          <w:tcPr>
            <w:tcW w:w="134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违反</w:t>
            </w:r>
          </w:p>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559"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4608"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346"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559"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4608"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346"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559"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4608"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346"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559"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4608"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346"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559"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4608"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346"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r>
    </w:tbl>
    <w:p>
      <w:pPr>
        <w:spacing w:line="56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60" w:lineRule="exact"/>
        <w:ind w:firstLine="560" w:firstLineChars="200"/>
        <w:jc w:val="left"/>
        <w:rPr>
          <w:rFonts w:ascii="仿宋" w:hAnsi="仿宋" w:eastAsia="仿宋"/>
          <w:sz w:val="28"/>
          <w:szCs w:val="28"/>
        </w:rPr>
      </w:pPr>
    </w:p>
    <w:p>
      <w:pPr>
        <w:spacing w:line="560" w:lineRule="exact"/>
        <w:jc w:val="right"/>
        <w:rPr>
          <w:rFonts w:ascii="仿宋" w:hAnsi="仿宋" w:eastAsia="仿宋"/>
          <w:sz w:val="28"/>
          <w:szCs w:val="28"/>
        </w:rPr>
      </w:pPr>
      <w:r>
        <w:rPr>
          <w:rFonts w:hint="eastAsia" w:ascii="仿宋" w:hAnsi="仿宋" w:eastAsia="仿宋"/>
          <w:sz w:val="28"/>
          <w:szCs w:val="28"/>
        </w:rPr>
        <w:t>深圳市</w:t>
      </w:r>
      <w:r>
        <w:rPr>
          <w:rFonts w:hint="eastAsia" w:ascii="仿宋" w:hAnsi="仿宋" w:eastAsia="仿宋"/>
          <w:sz w:val="28"/>
          <w:szCs w:val="28"/>
          <w:u w:val="single"/>
        </w:rPr>
        <w:t xml:space="preserve">     </w:t>
      </w:r>
      <w:r>
        <w:rPr>
          <w:rFonts w:hint="eastAsia" w:ascii="仿宋" w:hAnsi="仿宋" w:eastAsia="仿宋"/>
          <w:sz w:val="28"/>
          <w:szCs w:val="28"/>
        </w:rPr>
        <w:t>区</w:t>
      </w:r>
      <w:r>
        <w:rPr>
          <w:rFonts w:hint="eastAsia" w:ascii="仿宋" w:hAnsi="仿宋" w:eastAsia="仿宋"/>
          <w:sz w:val="28"/>
          <w:szCs w:val="28"/>
          <w:u w:val="single"/>
        </w:rPr>
        <w:t xml:space="preserve">      </w:t>
      </w:r>
      <w:r>
        <w:rPr>
          <w:rFonts w:hint="eastAsia" w:ascii="仿宋" w:hAnsi="仿宋" w:eastAsia="仿宋"/>
          <w:sz w:val="28"/>
          <w:szCs w:val="28"/>
        </w:rPr>
        <w:t>物业服务企业</w:t>
      </w:r>
    </w:p>
    <w:p>
      <w:pPr>
        <w:spacing w:line="560" w:lineRule="exact"/>
        <w:jc w:val="right"/>
        <w:rPr>
          <w:rFonts w:ascii="仿宋" w:hAnsi="仿宋" w:eastAsia="仿宋"/>
          <w:sz w:val="28"/>
          <w:szCs w:val="28"/>
        </w:rPr>
      </w:pPr>
      <w:r>
        <w:rPr>
          <w:rFonts w:hint="eastAsia" w:ascii="仿宋" w:hAnsi="仿宋" w:eastAsia="仿宋"/>
          <w:sz w:val="28"/>
          <w:szCs w:val="28"/>
        </w:rPr>
        <w:t>或</w:t>
      </w:r>
      <w:r>
        <w:rPr>
          <w:rFonts w:hint="eastAsia" w:ascii="仿宋" w:hAnsi="仿宋" w:eastAsia="仿宋"/>
          <w:sz w:val="28"/>
          <w:szCs w:val="28"/>
          <w:u w:val="single"/>
        </w:rPr>
        <w:t>（业主大会名称）</w:t>
      </w:r>
      <w:r>
        <w:rPr>
          <w:rFonts w:hint="eastAsia" w:ascii="仿宋" w:hAnsi="仿宋" w:eastAsia="仿宋"/>
          <w:sz w:val="28"/>
          <w:szCs w:val="28"/>
        </w:rPr>
        <w:t>第X届业主委员会</w:t>
      </w:r>
    </w:p>
    <w:p>
      <w:pPr>
        <w:spacing w:line="56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400" w:lineRule="exact"/>
        <w:ind w:right="-14"/>
        <w:jc w:val="left"/>
        <w:rPr>
          <w:rFonts w:ascii="仿宋" w:hAnsi="仿宋" w:eastAsia="仿宋"/>
          <w:sz w:val="28"/>
          <w:szCs w:val="28"/>
        </w:rPr>
      </w:pPr>
      <w:r>
        <w:rPr>
          <w:rFonts w:hint="eastAsia" w:ascii="仿宋" w:hAnsi="仿宋" w:eastAsia="仿宋"/>
          <w:szCs w:val="21"/>
        </w:rPr>
        <w:t>（备注：公告发布人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 w:hAnsi="仿宋" w:eastAsia="仿宋" w:cs="仿宋"/>
          <w:sz w:val="32"/>
          <w:szCs w:val="32"/>
        </w:rPr>
      </w:pPr>
      <w:bookmarkStart w:id="0" w:name="_GoBack"/>
      <w:bookmarkEnd w:id="0"/>
      <w:r>
        <w:br w:type="page"/>
      </w:r>
      <w:r>
        <w:rPr>
          <w:rFonts w:hint="eastAsia" w:ascii="仿宋" w:hAnsi="仿宋" w:eastAsia="仿宋" w:cs="仿宋"/>
          <w:sz w:val="32"/>
          <w:szCs w:val="32"/>
        </w:rPr>
        <w:t>模板18</w:t>
      </w:r>
    </w:p>
    <w:p>
      <w:pPr>
        <w:rPr>
          <w:rFonts w:ascii="仿宋" w:hAnsi="仿宋" w:eastAsia="仿宋" w:cs="仿宋"/>
          <w:sz w:val="32"/>
          <w:szCs w:val="32"/>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物业服务企业及项目负责人基本情况的公告</w:t>
      </w:r>
    </w:p>
    <w:p>
      <w:pPr>
        <w:spacing w:line="440" w:lineRule="exact"/>
        <w:jc w:val="center"/>
        <w:rPr>
          <w:sz w:val="32"/>
          <w:szCs w:val="32"/>
        </w:rPr>
      </w:pP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根据《深圳经济特区物业管理条例》第六十一条的规定，现将深圳</w:t>
      </w:r>
      <w:r>
        <w:rPr>
          <w:rFonts w:hint="eastAsia" w:ascii="仿宋" w:hAnsi="仿宋" w:eastAsia="仿宋"/>
          <w:sz w:val="28"/>
          <w:szCs w:val="28"/>
          <w:u w:val="single"/>
        </w:rPr>
        <w:t>（物业管理区域）</w:t>
      </w:r>
      <w:r>
        <w:rPr>
          <w:rFonts w:hint="eastAsia" w:ascii="仿宋" w:hAnsi="仿宋" w:eastAsia="仿宋"/>
          <w:sz w:val="28"/>
          <w:szCs w:val="28"/>
        </w:rPr>
        <w:t>物业服务企业基本情况、项目负责人基本情况以及物业服务投诉电话公告如下。公示日期为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 xml:space="preserve"> 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440" w:lineRule="exact"/>
        <w:ind w:firstLine="560" w:firstLineChars="200"/>
        <w:jc w:val="left"/>
        <w:rPr>
          <w:rFonts w:ascii="黑体" w:hAnsi="黑体" w:eastAsia="黑体"/>
          <w:sz w:val="28"/>
          <w:szCs w:val="28"/>
        </w:rPr>
      </w:pPr>
      <w:r>
        <w:rPr>
          <w:rFonts w:hint="eastAsia" w:ascii="黑体" w:hAnsi="黑体" w:eastAsia="黑体" w:cs="黑体"/>
          <w:sz w:val="28"/>
          <w:szCs w:val="28"/>
        </w:rPr>
        <w:t>一、企业基本情况</w:t>
      </w:r>
    </w:p>
    <w:p>
      <w:pPr>
        <w:spacing w:line="440" w:lineRule="exact"/>
        <w:ind w:firstLine="560" w:firstLineChars="200"/>
        <w:jc w:val="left"/>
        <w:rPr>
          <w:rFonts w:ascii="仿宋" w:hAnsi="仿宋" w:eastAsia="仿宋"/>
          <w:sz w:val="28"/>
          <w:szCs w:val="28"/>
          <w:u w:val="single"/>
        </w:rPr>
      </w:pPr>
      <w:r>
        <w:rPr>
          <w:rFonts w:hint="eastAsia" w:ascii="仿宋" w:hAnsi="仿宋" w:eastAsia="仿宋"/>
          <w:sz w:val="28"/>
          <w:szCs w:val="28"/>
          <w:u w:val="single"/>
        </w:rPr>
        <w:t xml:space="preserve"> （物业服务企业名称） </w:t>
      </w:r>
      <w:r>
        <w:rPr>
          <w:rFonts w:hint="eastAsia" w:ascii="仿宋" w:hAnsi="仿宋" w:eastAsia="仿宋"/>
          <w:sz w:val="28"/>
          <w:szCs w:val="28"/>
        </w:rPr>
        <w:t>，统一社会信用代码为</w:t>
      </w:r>
      <w:r>
        <w:rPr>
          <w:rFonts w:hint="eastAsia" w:ascii="仿宋" w:hAnsi="仿宋" w:eastAsia="仿宋"/>
          <w:sz w:val="28"/>
          <w:szCs w:val="28"/>
          <w:u w:val="single"/>
        </w:rPr>
        <w:t xml:space="preserve">            </w:t>
      </w:r>
      <w:r>
        <w:rPr>
          <w:rFonts w:hint="eastAsia" w:ascii="仿宋" w:hAnsi="仿宋" w:eastAsia="仿宋"/>
          <w:sz w:val="28"/>
          <w:szCs w:val="28"/>
        </w:rPr>
        <w:t>，营业执照详见附件。</w:t>
      </w:r>
    </w:p>
    <w:p>
      <w:pPr>
        <w:spacing w:line="440" w:lineRule="exact"/>
        <w:ind w:firstLine="560" w:firstLineChars="200"/>
        <w:jc w:val="left"/>
        <w:rPr>
          <w:rFonts w:ascii="黑体" w:hAnsi="黑体" w:eastAsia="黑体"/>
          <w:sz w:val="28"/>
          <w:szCs w:val="28"/>
        </w:rPr>
      </w:pPr>
      <w:r>
        <w:rPr>
          <w:rFonts w:hint="eastAsia" w:ascii="黑体" w:hAnsi="黑体" w:eastAsia="黑体" w:cs="黑体"/>
          <w:sz w:val="28"/>
          <w:szCs w:val="28"/>
        </w:rPr>
        <w:t>二、项目负责人</w:t>
      </w: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7"/>
        <w:gridCol w:w="567"/>
        <w:gridCol w:w="851"/>
        <w:gridCol w:w="850"/>
        <w:gridCol w:w="255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default" w:ascii="仿宋" w:hAnsi="仿宋" w:eastAsia="仿宋" w:cs="Times New Roman"/>
                <w:sz w:val="28"/>
                <w:szCs w:val="28"/>
              </w:rPr>
              <w:t>姓名</w:t>
            </w:r>
          </w:p>
        </w:tc>
        <w:tc>
          <w:tcPr>
            <w:tcW w:w="567"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default" w:ascii="仿宋" w:hAnsi="仿宋" w:eastAsia="仿宋" w:cs="Times New Roman"/>
                <w:sz w:val="28"/>
                <w:szCs w:val="28"/>
              </w:rPr>
              <w:t>性别</w:t>
            </w:r>
          </w:p>
        </w:tc>
        <w:tc>
          <w:tcPr>
            <w:tcW w:w="567"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default" w:ascii="仿宋" w:hAnsi="仿宋" w:eastAsia="仿宋" w:cs="Times New Roman"/>
                <w:sz w:val="28"/>
                <w:szCs w:val="28"/>
              </w:rPr>
              <w:t>年龄</w:t>
            </w:r>
          </w:p>
        </w:tc>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default" w:ascii="仿宋" w:hAnsi="仿宋" w:eastAsia="仿宋" w:cs="Times New Roman"/>
                <w:sz w:val="28"/>
                <w:szCs w:val="28"/>
              </w:rPr>
              <w:t>政治面貌</w:t>
            </w:r>
          </w:p>
        </w:tc>
        <w:tc>
          <w:tcPr>
            <w:tcW w:w="850"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default" w:ascii="仿宋" w:hAnsi="仿宋" w:eastAsia="仿宋" w:cs="Times New Roman"/>
                <w:sz w:val="28"/>
                <w:szCs w:val="28"/>
              </w:rPr>
              <w:t>学历</w:t>
            </w:r>
          </w:p>
        </w:tc>
        <w:tc>
          <w:tcPr>
            <w:tcW w:w="2552"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eastAsia" w:ascii="仿宋" w:hAnsi="仿宋" w:eastAsia="仿宋" w:cs="Times New Roman"/>
                <w:sz w:val="28"/>
                <w:szCs w:val="28"/>
              </w:rPr>
              <w:t>职务</w:t>
            </w:r>
          </w:p>
        </w:tc>
        <w:tc>
          <w:tcPr>
            <w:tcW w:w="992"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eastAsia" w:ascii="仿宋" w:hAnsi="仿宋" w:eastAsia="仿宋" w:cs="Times New Roman"/>
                <w:sz w:val="28"/>
                <w:szCs w:val="28"/>
              </w:rPr>
              <w:t>联系方式</w:t>
            </w:r>
          </w:p>
        </w:tc>
        <w:tc>
          <w:tcPr>
            <w:tcW w:w="992" w:type="dxa"/>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Times New Roman"/>
                <w:sz w:val="28"/>
                <w:szCs w:val="28"/>
              </w:rPr>
            </w:pPr>
            <w:r>
              <w:rPr>
                <w:rFonts w:hint="default" w:ascii="仿宋" w:hAnsi="仿宋"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567"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567"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851"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850"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2552"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992"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c>
          <w:tcPr>
            <w:tcW w:w="992" w:type="dxa"/>
            <w:vAlign w:val="top"/>
          </w:tcPr>
          <w:p>
            <w:pPr>
              <w:keepNext w:val="0"/>
              <w:keepLines w:val="0"/>
              <w:suppressLineNumbers w:val="0"/>
              <w:spacing w:before="0" w:beforeAutospacing="0" w:after="0" w:afterAutospacing="0" w:line="440" w:lineRule="exact"/>
              <w:ind w:left="0" w:right="0"/>
              <w:jc w:val="left"/>
              <w:rPr>
                <w:rFonts w:hint="default" w:ascii="仿宋" w:hAnsi="仿宋" w:eastAsia="仿宋" w:cs="Times New Roman"/>
                <w:sz w:val="28"/>
                <w:szCs w:val="28"/>
              </w:rPr>
            </w:pPr>
          </w:p>
        </w:tc>
      </w:tr>
    </w:tbl>
    <w:p>
      <w:pPr>
        <w:numPr>
          <w:ilvl w:val="0"/>
          <w:numId w:val="1"/>
        </w:numPr>
        <w:spacing w:line="440" w:lineRule="exact"/>
        <w:ind w:firstLine="560" w:firstLineChars="200"/>
        <w:jc w:val="left"/>
        <w:rPr>
          <w:rFonts w:ascii="黑体" w:hAnsi="黑体" w:eastAsia="黑体"/>
          <w:sz w:val="28"/>
          <w:szCs w:val="28"/>
        </w:rPr>
      </w:pPr>
      <w:r>
        <w:rPr>
          <w:rFonts w:hint="eastAsia" w:ascii="黑体" w:hAnsi="黑体" w:eastAsia="黑体" w:cs="黑体"/>
          <w:sz w:val="28"/>
          <w:szCs w:val="28"/>
        </w:rPr>
        <w:t>物业服务投诉电话</w:t>
      </w:r>
    </w:p>
    <w:p>
      <w:pPr>
        <w:spacing w:line="440" w:lineRule="exact"/>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44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440" w:lineRule="exact"/>
        <w:jc w:val="left"/>
        <w:rPr>
          <w:rFonts w:ascii="仿宋" w:hAnsi="仿宋" w:eastAsia="仿宋"/>
          <w:sz w:val="28"/>
          <w:szCs w:val="28"/>
        </w:rPr>
      </w:pPr>
    </w:p>
    <w:p>
      <w:pPr>
        <w:spacing w:line="440" w:lineRule="exact"/>
        <w:jc w:val="left"/>
        <w:rPr>
          <w:rFonts w:ascii="仿宋" w:hAnsi="仿宋" w:eastAsia="仿宋"/>
          <w:sz w:val="28"/>
          <w:szCs w:val="28"/>
        </w:rPr>
      </w:pPr>
      <w:r>
        <w:rPr>
          <w:rFonts w:hint="eastAsia" w:ascii="仿宋" w:hAnsi="仿宋" w:eastAsia="仿宋"/>
          <w:sz w:val="28"/>
          <w:szCs w:val="28"/>
        </w:rPr>
        <w:t xml:space="preserve">    附件：营业执照</w:t>
      </w:r>
    </w:p>
    <w:p>
      <w:pPr>
        <w:spacing w:line="440" w:lineRule="exact"/>
        <w:jc w:val="left"/>
        <w:rPr>
          <w:rFonts w:ascii="仿宋" w:hAnsi="仿宋" w:eastAsia="仿宋"/>
          <w:sz w:val="28"/>
          <w:szCs w:val="28"/>
        </w:rPr>
      </w:pPr>
    </w:p>
    <w:p>
      <w:pPr>
        <w:spacing w:line="440" w:lineRule="exact"/>
        <w:jc w:val="right"/>
        <w:rPr>
          <w:rFonts w:ascii="仿宋" w:hAnsi="仿宋" w:eastAsia="仿宋"/>
          <w:sz w:val="28"/>
          <w:szCs w:val="28"/>
        </w:rPr>
      </w:pPr>
      <w:r>
        <w:rPr>
          <w:rFonts w:hint="eastAsia" w:ascii="仿宋" w:hAnsi="仿宋" w:eastAsia="仿宋"/>
          <w:sz w:val="28"/>
          <w:szCs w:val="28"/>
        </w:rPr>
        <w:t>物业服务企业</w:t>
      </w:r>
    </w:p>
    <w:p>
      <w:pPr>
        <w:wordWrap w:val="0"/>
        <w:spacing w:line="440" w:lineRule="exact"/>
        <w:ind w:right="-94" w:firstLine="560" w:firstLineChars="200"/>
        <w:jc w:val="right"/>
        <w:rPr>
          <w:rFonts w:ascii="仿宋" w:hAnsi="仿宋" w:eastAsia="仿宋"/>
          <w:sz w:val="28"/>
          <w:szCs w:val="28"/>
        </w:rPr>
      </w:pPr>
      <w:r>
        <w:rPr>
          <w:rFonts w:hint="eastAsia" w:ascii="仿宋" w:hAnsi="仿宋" w:eastAsia="仿宋"/>
          <w:sz w:val="28"/>
          <w:szCs w:val="28"/>
        </w:rPr>
        <w:t xml:space="preserve">年   月   日 </w:t>
      </w:r>
    </w:p>
    <w:p>
      <w:pPr>
        <w:spacing w:line="500" w:lineRule="exact"/>
        <w:ind w:right="-94" w:firstLine="560" w:firstLineChars="200"/>
        <w:jc w:val="right"/>
        <w:rPr>
          <w:rFonts w:ascii="仿宋" w:hAnsi="仿宋" w:eastAsia="仿宋"/>
          <w:sz w:val="28"/>
          <w:szCs w:val="28"/>
        </w:rPr>
      </w:pPr>
    </w:p>
    <w:p>
      <w:pPr>
        <w:spacing w:line="400" w:lineRule="exact"/>
        <w:ind w:right="-14"/>
        <w:jc w:val="left"/>
        <w:rPr>
          <w:rFonts w:ascii="仿宋" w:hAnsi="仿宋" w:eastAsia="仿宋"/>
          <w:sz w:val="28"/>
          <w:szCs w:val="28"/>
        </w:rPr>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spacing w:line="300" w:lineRule="exact"/>
        <w:ind w:right="-94" w:firstLine="560" w:firstLineChars="200"/>
        <w:jc w:val="left"/>
        <w:rPr>
          <w:rFonts w:ascii="仿宋" w:hAnsi="仿宋" w:eastAsia="仿宋"/>
          <w:sz w:val="28"/>
          <w:szCs w:val="28"/>
        </w:rPr>
      </w:pPr>
    </w:p>
    <w:p>
      <w:pPr>
        <w:rPr>
          <w:rFonts w:ascii="仿宋" w:hAnsi="仿宋" w:eastAsia="仿宋" w:cs="仿宋"/>
          <w:sz w:val="32"/>
          <w:szCs w:val="32"/>
        </w:rPr>
      </w:pPr>
      <w:r>
        <w:rPr>
          <w:rFonts w:hint="eastAsia" w:ascii="仿宋" w:hAnsi="仿宋" w:eastAsia="仿宋" w:cs="仿宋"/>
          <w:sz w:val="32"/>
          <w:szCs w:val="32"/>
        </w:rPr>
        <w:t>模板19</w:t>
      </w:r>
    </w:p>
    <w:p>
      <w:pPr>
        <w:rPr>
          <w:szCs w:val="21"/>
        </w:rPr>
      </w:pP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物业服务内容及收费相关事宜的公告</w:t>
      </w:r>
    </w:p>
    <w:p>
      <w:pPr>
        <w:jc w:val="center"/>
        <w:rPr>
          <w:sz w:val="10"/>
          <w:szCs w:val="10"/>
        </w:rPr>
      </w:pP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根据《深圳经济特区物业管理条例》第六十一条的规定，依据物业服务合同约定，现将</w:t>
      </w:r>
      <w:r>
        <w:rPr>
          <w:rFonts w:hint="eastAsia" w:ascii="仿宋" w:hAnsi="仿宋" w:eastAsia="仿宋"/>
          <w:sz w:val="28"/>
          <w:szCs w:val="28"/>
          <w:u w:val="single"/>
        </w:rPr>
        <w:t>（物业管理区域名称）</w:t>
      </w:r>
      <w:r>
        <w:rPr>
          <w:rFonts w:hint="eastAsia" w:ascii="仿宋" w:hAnsi="仿宋" w:eastAsia="仿宋"/>
          <w:sz w:val="28"/>
          <w:szCs w:val="28"/>
        </w:rPr>
        <w:t>物业服务内容、服务标准、收费项目、收费标准、收费方式公告如下。公示日期为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一、服务内容及收费方式</w:t>
      </w:r>
    </w:p>
    <w:tbl>
      <w:tblPr>
        <w:tblStyle w:val="4"/>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79"/>
        <w:gridCol w:w="17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suppressLineNumbers w:val="0"/>
              <w:spacing w:before="0" w:beforeAutospacing="0" w:after="0" w:afterAutospacing="0" w:line="560" w:lineRule="exact"/>
              <w:ind w:left="0" w:right="0"/>
              <w:jc w:val="center"/>
              <w:rPr>
                <w:rFonts w:hint="default" w:ascii="宋体" w:hAnsi="宋体" w:cs="宋体"/>
                <w:sz w:val="28"/>
                <w:szCs w:val="28"/>
              </w:rPr>
            </w:pPr>
            <w:r>
              <w:rPr>
                <w:rFonts w:hint="eastAsia" w:ascii="宋体" w:hAnsi="宋体" w:cs="宋体"/>
                <w:sz w:val="28"/>
                <w:szCs w:val="28"/>
              </w:rPr>
              <w:t>物业服务内容</w:t>
            </w:r>
          </w:p>
        </w:tc>
        <w:tc>
          <w:tcPr>
            <w:tcW w:w="2679" w:type="dxa"/>
            <w:vAlign w:val="center"/>
          </w:tcPr>
          <w:p>
            <w:pPr>
              <w:keepNext w:val="0"/>
              <w:keepLines w:val="0"/>
              <w:suppressLineNumbers w:val="0"/>
              <w:spacing w:before="0" w:beforeAutospacing="0" w:after="0" w:afterAutospacing="0" w:line="560" w:lineRule="exact"/>
              <w:ind w:left="0" w:right="0"/>
              <w:jc w:val="center"/>
              <w:rPr>
                <w:rFonts w:hint="default" w:ascii="宋体" w:hAnsi="宋体" w:cs="宋体"/>
                <w:sz w:val="28"/>
                <w:szCs w:val="28"/>
              </w:rPr>
            </w:pPr>
            <w:r>
              <w:rPr>
                <w:rFonts w:hint="eastAsia" w:ascii="宋体" w:hAnsi="宋体" w:cs="宋体"/>
                <w:sz w:val="28"/>
                <w:szCs w:val="28"/>
              </w:rPr>
              <w:t>收费类型</w:t>
            </w:r>
          </w:p>
        </w:tc>
        <w:tc>
          <w:tcPr>
            <w:tcW w:w="1737" w:type="dxa"/>
            <w:vAlign w:val="center"/>
          </w:tcPr>
          <w:p>
            <w:pPr>
              <w:keepNext w:val="0"/>
              <w:keepLines w:val="0"/>
              <w:suppressLineNumbers w:val="0"/>
              <w:spacing w:before="0" w:beforeAutospacing="0" w:after="0" w:afterAutospacing="0" w:line="560" w:lineRule="exact"/>
              <w:ind w:left="0" w:right="0"/>
              <w:jc w:val="center"/>
              <w:rPr>
                <w:rFonts w:hint="default" w:ascii="宋体" w:hAnsi="宋体" w:cs="宋体"/>
                <w:sz w:val="28"/>
                <w:szCs w:val="28"/>
              </w:rPr>
            </w:pPr>
            <w:r>
              <w:rPr>
                <w:rFonts w:hint="eastAsia" w:ascii="宋体" w:hAnsi="宋体" w:cs="宋体"/>
                <w:sz w:val="28"/>
                <w:szCs w:val="28"/>
              </w:rPr>
              <w:t>收费标准</w:t>
            </w:r>
          </w:p>
        </w:tc>
        <w:tc>
          <w:tcPr>
            <w:tcW w:w="1938" w:type="dxa"/>
            <w:vAlign w:val="center"/>
          </w:tcPr>
          <w:p>
            <w:pPr>
              <w:keepNext w:val="0"/>
              <w:keepLines w:val="0"/>
              <w:suppressLineNumbers w:val="0"/>
              <w:spacing w:before="0" w:beforeAutospacing="0" w:after="0" w:afterAutospacing="0" w:line="560" w:lineRule="exact"/>
              <w:ind w:left="0" w:right="0"/>
              <w:jc w:val="center"/>
              <w:rPr>
                <w:rFonts w:hint="default" w:ascii="宋体" w:hAnsi="宋体" w:cs="宋体"/>
                <w:sz w:val="28"/>
                <w:szCs w:val="28"/>
              </w:rPr>
            </w:pPr>
            <w:r>
              <w:rPr>
                <w:rFonts w:hint="eastAsia" w:ascii="宋体" w:hAnsi="宋体" w:cs="宋体"/>
                <w:sz w:val="28"/>
                <w:szCs w:val="28"/>
              </w:rPr>
              <w:t>收费方式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imes New Roman"/>
                <w:szCs w:val="21"/>
              </w:rPr>
            </w:pPr>
            <w:r>
              <w:rPr>
                <w:rFonts w:hint="eastAsia" w:ascii="仿宋" w:hAnsi="仿宋" w:eastAsia="仿宋" w:cs="Times New Roman"/>
                <w:szCs w:val="21"/>
              </w:rPr>
              <w:t>提供基础物业服务</w:t>
            </w:r>
          </w:p>
        </w:tc>
        <w:tc>
          <w:tcPr>
            <w:tcW w:w="2679"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imes New Roman"/>
                <w:szCs w:val="21"/>
              </w:rPr>
            </w:pPr>
            <w:r>
              <w:rPr>
                <w:rFonts w:hint="default" w:ascii="仿宋" w:hAnsi="仿宋" w:eastAsia="仿宋" w:cs="Times New Roman"/>
                <w:szCs w:val="21"/>
              </w:rPr>
              <w:t>物业</w:t>
            </w:r>
            <w:r>
              <w:rPr>
                <w:rFonts w:hint="eastAsia" w:ascii="仿宋" w:hAnsi="仿宋" w:eastAsia="仿宋" w:cs="Times New Roman"/>
                <w:szCs w:val="21"/>
              </w:rPr>
              <w:t>管理</w:t>
            </w:r>
            <w:r>
              <w:rPr>
                <w:rFonts w:hint="default" w:ascii="仿宋" w:hAnsi="仿宋" w:eastAsia="仿宋" w:cs="Times New Roman"/>
                <w:szCs w:val="21"/>
              </w:rPr>
              <w:t>费</w:t>
            </w:r>
          </w:p>
        </w:tc>
        <w:tc>
          <w:tcPr>
            <w:tcW w:w="1737"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imes New Roman"/>
                <w:szCs w:val="21"/>
              </w:rPr>
            </w:pPr>
            <w:r>
              <w:rPr>
                <w:rFonts w:hint="eastAsia" w:ascii="仿宋" w:hAnsi="仿宋" w:eastAsia="仿宋" w:cs="Times New Roman"/>
                <w:szCs w:val="21"/>
              </w:rPr>
              <w:t>（按照物业服务合同填写，如同一小区存在多个标准的应一一枚举）</w:t>
            </w:r>
          </w:p>
        </w:tc>
        <w:tc>
          <w:tcPr>
            <w:tcW w:w="1938"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imes New Roman"/>
                <w:szCs w:val="21"/>
              </w:rPr>
            </w:pPr>
            <w:r>
              <w:rPr>
                <w:rFonts w:hint="eastAsia" w:ascii="仿宋" w:hAnsi="仿宋" w:eastAsia="仿宋" w:cs="Times New Roman"/>
                <w:szCs w:val="21"/>
              </w:rPr>
              <w:t>合同约定价/政府指导价/第三方定价/企业自定价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imes New Roman"/>
                <w:szCs w:val="21"/>
              </w:rPr>
            </w:pPr>
            <w:r>
              <w:rPr>
                <w:rFonts w:hint="eastAsia" w:ascii="仿宋" w:hAnsi="仿宋" w:eastAsia="仿宋" w:cs="Times New Roman"/>
                <w:szCs w:val="21"/>
              </w:rPr>
              <w:t>提供XX服务</w:t>
            </w:r>
          </w:p>
        </w:tc>
        <w:tc>
          <w:tcPr>
            <w:tcW w:w="2679" w:type="dxa"/>
            <w:vAlign w:val="center"/>
          </w:tcPr>
          <w:p>
            <w:pPr>
              <w:keepNext w:val="0"/>
              <w:keepLines w:val="0"/>
              <w:suppressLineNumbers w:val="0"/>
              <w:spacing w:before="0" w:beforeAutospacing="0" w:after="0" w:afterAutospacing="0" w:line="300" w:lineRule="exact"/>
              <w:ind w:left="0" w:right="0"/>
              <w:jc w:val="center"/>
              <w:rPr>
                <w:rFonts w:hint="default" w:ascii="仿宋" w:hAnsi="仿宋" w:eastAsia="仿宋" w:cs="Times New Roman"/>
                <w:szCs w:val="21"/>
              </w:rPr>
            </w:pPr>
            <w:r>
              <w:rPr>
                <w:rFonts w:hint="default" w:ascii="仿宋" w:hAnsi="仿宋" w:eastAsia="仿宋" w:cs="Times New Roman"/>
                <w:szCs w:val="21"/>
              </w:rPr>
              <w:t>停车费</w:t>
            </w:r>
            <w:r>
              <w:rPr>
                <w:rFonts w:hint="eastAsia" w:ascii="仿宋" w:hAnsi="仿宋" w:eastAsia="仿宋" w:cs="Times New Roman"/>
                <w:szCs w:val="21"/>
              </w:rPr>
              <w:t>/特约服务费/保证金/其他</w:t>
            </w:r>
          </w:p>
        </w:tc>
        <w:tc>
          <w:tcPr>
            <w:tcW w:w="1737" w:type="dxa"/>
            <w:vAlign w:val="center"/>
          </w:tcPr>
          <w:p>
            <w:pPr>
              <w:keepNext w:val="0"/>
              <w:keepLines w:val="0"/>
              <w:suppressLineNumbers w:val="0"/>
              <w:spacing w:before="0" w:beforeAutospacing="0" w:after="0" w:afterAutospacing="0" w:line="560" w:lineRule="exact"/>
              <w:ind w:left="0" w:right="0"/>
              <w:jc w:val="center"/>
              <w:rPr>
                <w:rFonts w:hint="default" w:ascii="仿宋" w:hAnsi="仿宋" w:eastAsia="仿宋" w:cs="Times New Roman"/>
                <w:sz w:val="28"/>
                <w:szCs w:val="28"/>
              </w:rPr>
            </w:pPr>
          </w:p>
        </w:tc>
        <w:tc>
          <w:tcPr>
            <w:tcW w:w="1938" w:type="dxa"/>
            <w:vAlign w:val="center"/>
          </w:tcPr>
          <w:p>
            <w:pPr>
              <w:keepNext w:val="0"/>
              <w:keepLines w:val="0"/>
              <w:suppressLineNumbers w:val="0"/>
              <w:spacing w:before="0" w:beforeAutospacing="0" w:after="0" w:afterAutospacing="0" w:line="560" w:lineRule="exact"/>
              <w:ind w:left="0" w:right="0"/>
              <w:jc w:val="center"/>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r>
              <w:rPr>
                <w:rFonts w:hint="eastAsia" w:ascii="仿宋" w:hAnsi="仿宋" w:eastAsia="仿宋" w:cs="Times New Roman"/>
                <w:sz w:val="28"/>
                <w:szCs w:val="28"/>
              </w:rPr>
              <w:t>……</w:t>
            </w:r>
          </w:p>
        </w:tc>
        <w:tc>
          <w:tcPr>
            <w:tcW w:w="2679"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737"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c>
          <w:tcPr>
            <w:tcW w:w="1938" w:type="dxa"/>
            <w:vAlign w:val="top"/>
          </w:tcPr>
          <w:p>
            <w:pPr>
              <w:keepNext w:val="0"/>
              <w:keepLines w:val="0"/>
              <w:suppressLineNumbers w:val="0"/>
              <w:spacing w:before="0" w:beforeAutospacing="0" w:after="0" w:afterAutospacing="0" w:line="560" w:lineRule="exact"/>
              <w:ind w:left="0" w:right="0"/>
              <w:jc w:val="left"/>
              <w:rPr>
                <w:rFonts w:hint="default" w:ascii="仿宋" w:hAnsi="仿宋" w:eastAsia="仿宋" w:cs="Times New Roman"/>
                <w:sz w:val="28"/>
                <w:szCs w:val="28"/>
              </w:rPr>
            </w:pPr>
          </w:p>
        </w:tc>
      </w:tr>
    </w:tbl>
    <w:p>
      <w:pPr>
        <w:spacing w:line="500" w:lineRule="exact"/>
        <w:ind w:firstLine="560" w:firstLineChars="200"/>
        <w:jc w:val="left"/>
        <w:rPr>
          <w:rFonts w:ascii="黑体" w:hAnsi="黑体" w:eastAsia="黑体"/>
          <w:sz w:val="28"/>
          <w:szCs w:val="28"/>
        </w:rPr>
      </w:pPr>
      <w:r>
        <w:rPr>
          <w:rFonts w:hint="eastAsia" w:ascii="黑体" w:hAnsi="黑体" w:eastAsia="黑体" w:cs="黑体"/>
          <w:sz w:val="28"/>
          <w:szCs w:val="28"/>
        </w:rPr>
        <w:t>二、服务标准</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……（需与物业服务合同中所附服务标准相同）</w:t>
      </w:r>
    </w:p>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00" w:lineRule="exact"/>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物业服务企业名称（或项目部名称）</w:t>
      </w:r>
    </w:p>
    <w:p>
      <w:pPr>
        <w:spacing w:line="50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500" w:lineRule="exact"/>
        <w:ind w:right="1280" w:firstLine="560" w:firstLineChars="200"/>
        <w:jc w:val="right"/>
        <w:rPr>
          <w:rFonts w:ascii="仿宋" w:hAnsi="仿宋" w:eastAsia="仿宋"/>
          <w:sz w:val="28"/>
          <w:szCs w:val="28"/>
        </w:rPr>
      </w:pPr>
    </w:p>
    <w:p>
      <w:pPr>
        <w:rPr>
          <w:rFonts w:ascii="仿宋" w:hAnsi="仿宋" w:eastAsia="仿宋"/>
          <w:sz w:val="28"/>
          <w:szCs w:val="28"/>
        </w:rPr>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spacing w:line="300" w:lineRule="exact"/>
        <w:ind w:right="-94" w:firstLine="560" w:firstLineChars="200"/>
        <w:jc w:val="left"/>
        <w:rPr>
          <w:rFonts w:ascii="仿宋" w:hAnsi="仿宋" w:eastAsia="仿宋"/>
          <w:sz w:val="28"/>
          <w:szCs w:val="28"/>
        </w:rPr>
      </w:pPr>
      <w:r>
        <w:rPr>
          <w:rFonts w:ascii="仿宋" w:hAnsi="仿宋" w:eastAsia="仿宋"/>
          <w:sz w:val="28"/>
          <w:szCs w:val="28"/>
        </w:rPr>
        <w:br w:type="page"/>
      </w:r>
    </w:p>
    <w:p>
      <w:pPr>
        <w:rPr>
          <w:rFonts w:ascii="仿宋" w:hAnsi="仿宋" w:eastAsia="仿宋" w:cs="仿宋"/>
          <w:sz w:val="32"/>
          <w:szCs w:val="32"/>
        </w:rPr>
      </w:pPr>
      <w:r>
        <w:rPr>
          <w:rFonts w:hint="eastAsia" w:ascii="仿宋" w:hAnsi="仿宋" w:eastAsia="仿宋" w:cs="仿宋"/>
          <w:sz w:val="32"/>
          <w:szCs w:val="32"/>
        </w:rPr>
        <w:t>模板20</w:t>
      </w:r>
    </w:p>
    <w:p>
      <w:pPr>
        <w:spacing w:line="560" w:lineRule="exact"/>
        <w:ind w:firstLine="640" w:firstLineChars="200"/>
        <w:jc w:val="center"/>
        <w:rPr>
          <w:rFonts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专项设施设备维保单位信息公告</w:t>
      </w:r>
    </w:p>
    <w:p>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根据《深圳经济特区物业管理条例》第六十一条的规定，现将</w:t>
      </w:r>
      <w:r>
        <w:rPr>
          <w:rFonts w:hint="eastAsia" w:ascii="仿宋" w:hAnsi="仿宋" w:eastAsia="仿宋"/>
          <w:sz w:val="28"/>
          <w:szCs w:val="28"/>
          <w:u w:val="single"/>
        </w:rPr>
        <w:t>（物业管理区域名称）</w:t>
      </w:r>
      <w:r>
        <w:rPr>
          <w:rFonts w:hint="eastAsia" w:ascii="仿宋" w:hAnsi="仿宋" w:eastAsia="仿宋"/>
          <w:sz w:val="28"/>
          <w:szCs w:val="28"/>
        </w:rPr>
        <w:t>专项设施设备维保单位的信息公告如下。公示日期为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00" w:lineRule="exact"/>
        <w:ind w:firstLine="560" w:firstLineChars="200"/>
        <w:jc w:val="left"/>
        <w:rPr>
          <w:rFonts w:ascii="仿宋" w:hAnsi="仿宋" w:eastAsia="仿宋"/>
          <w:sz w:val="28"/>
          <w:szCs w:val="28"/>
        </w:rPr>
      </w:pPr>
    </w:p>
    <w:tbl>
      <w:tblPr>
        <w:tblStyle w:val="4"/>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100"/>
        <w:gridCol w:w="1313"/>
        <w:gridCol w:w="1125"/>
        <w:gridCol w:w="1062"/>
        <w:gridCol w:w="112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设备类型</w:t>
            </w:r>
          </w:p>
        </w:tc>
        <w:tc>
          <w:tcPr>
            <w:tcW w:w="110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维保单位名称</w:t>
            </w:r>
          </w:p>
        </w:tc>
        <w:tc>
          <w:tcPr>
            <w:tcW w:w="131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维保资质证</w:t>
            </w:r>
          </w:p>
        </w:tc>
        <w:tc>
          <w:tcPr>
            <w:tcW w:w="112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联系方式</w:t>
            </w:r>
          </w:p>
        </w:tc>
        <w:tc>
          <w:tcPr>
            <w:tcW w:w="1062"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维保频次</w:t>
            </w:r>
          </w:p>
        </w:tc>
        <w:tc>
          <w:tcPr>
            <w:tcW w:w="1125"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合作期限（止）</w:t>
            </w:r>
          </w:p>
        </w:tc>
        <w:tc>
          <w:tcPr>
            <w:tcW w:w="10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8"/>
                <w:szCs w:val="28"/>
              </w:rPr>
            </w:pPr>
            <w:r>
              <w:rPr>
                <w:rFonts w:hint="eastAsia" w:ascii="宋体" w:hAnsi="宋体" w:cs="宋体"/>
                <w:sz w:val="28"/>
                <w:szCs w:val="28"/>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r>
              <w:rPr>
                <w:rFonts w:hint="eastAsia" w:ascii="仿宋" w:hAnsi="仿宋" w:eastAsia="仿宋" w:cs="Times New Roman"/>
                <w:szCs w:val="21"/>
              </w:rPr>
              <w:t>供配电系统/给排水系统/消防系统/空调系统/电梯系统/智能系统/充电系统/防雷系统/人防系统/园林绿化/会所/游乐设施/垃圾房/游泳池</w:t>
            </w:r>
          </w:p>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r>
              <w:rPr>
                <w:rFonts w:hint="eastAsia" w:ascii="仿宋" w:hAnsi="仿宋" w:eastAsia="仿宋" w:cs="Times New Roman"/>
                <w:szCs w:val="21"/>
              </w:rPr>
              <w:t>具体分类可以参考《物业共用部位设施设备编码规范》（SZDB/Z 172-2016）</w:t>
            </w:r>
          </w:p>
        </w:tc>
        <w:tc>
          <w:tcPr>
            <w:tcW w:w="1100"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313"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r>
              <w:rPr>
                <w:rFonts w:hint="eastAsia" w:ascii="仿宋" w:hAnsi="仿宋" w:eastAsia="仿宋" w:cs="Times New Roman"/>
                <w:szCs w:val="21"/>
              </w:rPr>
              <w:t>实行资质管理类的，写明资质；不实行资质管理的，写明“无资质要求”</w:t>
            </w:r>
          </w:p>
        </w:tc>
        <w:tc>
          <w:tcPr>
            <w:tcW w:w="1125"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062"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125"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050"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r>
              <w:rPr>
                <w:rFonts w:hint="eastAsia" w:ascii="仿宋" w:hAnsi="仿宋" w:eastAsia="仿宋" w:cs="Times New Roman"/>
                <w:szCs w:val="21"/>
              </w:rPr>
              <w:t>……</w:t>
            </w:r>
          </w:p>
        </w:tc>
        <w:tc>
          <w:tcPr>
            <w:tcW w:w="1100"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313"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125"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062"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125"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c>
          <w:tcPr>
            <w:tcW w:w="1050" w:type="dxa"/>
            <w:vAlign w:val="top"/>
          </w:tcPr>
          <w:p>
            <w:pPr>
              <w:keepNext w:val="0"/>
              <w:keepLines w:val="0"/>
              <w:suppressLineNumbers w:val="0"/>
              <w:spacing w:before="0" w:beforeAutospacing="0" w:after="0" w:afterAutospacing="0" w:line="300" w:lineRule="exact"/>
              <w:ind w:left="0" w:right="0"/>
              <w:jc w:val="left"/>
              <w:rPr>
                <w:rFonts w:hint="default" w:ascii="仿宋" w:hAnsi="仿宋" w:eastAsia="仿宋" w:cs="Times New Roman"/>
                <w:szCs w:val="21"/>
              </w:rPr>
            </w:pPr>
          </w:p>
        </w:tc>
      </w:tr>
    </w:tbl>
    <w:p>
      <w:pPr>
        <w:spacing w:line="500" w:lineRule="exact"/>
        <w:ind w:firstLine="560" w:firstLineChars="200"/>
        <w:jc w:val="left"/>
        <w:rPr>
          <w:rFonts w:ascii="仿宋" w:hAnsi="仿宋" w:eastAsia="仿宋"/>
          <w:sz w:val="28"/>
          <w:szCs w:val="28"/>
        </w:rPr>
      </w:pPr>
      <w:r>
        <w:rPr>
          <w:rFonts w:ascii="仿宋" w:hAnsi="仿宋" w:eastAsia="仿宋"/>
          <w:sz w:val="28"/>
          <w:szCs w:val="28"/>
        </w:rPr>
        <w:t>特此公告</w:t>
      </w:r>
    </w:p>
    <w:p>
      <w:pPr>
        <w:spacing w:line="500" w:lineRule="exact"/>
        <w:ind w:left="1673" w:leftChars="265" w:hanging="1117" w:hangingChars="399"/>
        <w:jc w:val="left"/>
        <w:rPr>
          <w:rFonts w:ascii="仿宋" w:hAnsi="仿宋" w:eastAsia="仿宋"/>
          <w:sz w:val="28"/>
          <w:szCs w:val="28"/>
        </w:rPr>
      </w:pPr>
      <w:r>
        <w:rPr>
          <w:rFonts w:hint="eastAsia" w:ascii="仿宋" w:hAnsi="仿宋" w:eastAsia="仿宋"/>
          <w:sz w:val="28"/>
          <w:szCs w:val="28"/>
        </w:rPr>
        <w:t>附件：各相关设施设备应急处置方案</w:t>
      </w:r>
    </w:p>
    <w:p>
      <w:pPr>
        <w:spacing w:line="500" w:lineRule="exact"/>
        <w:jc w:val="left"/>
        <w:rPr>
          <w:rFonts w:ascii="仿宋" w:hAnsi="仿宋" w:eastAsia="仿宋"/>
          <w:sz w:val="28"/>
          <w:szCs w:val="28"/>
        </w:rPr>
      </w:pPr>
    </w:p>
    <w:p>
      <w:pPr>
        <w:spacing w:line="500" w:lineRule="exact"/>
        <w:jc w:val="right"/>
        <w:rPr>
          <w:rFonts w:ascii="仿宋" w:hAnsi="仿宋" w:eastAsia="仿宋"/>
          <w:sz w:val="28"/>
          <w:szCs w:val="28"/>
        </w:rPr>
      </w:pPr>
      <w:r>
        <w:rPr>
          <w:rFonts w:hint="eastAsia" w:ascii="仿宋" w:hAnsi="仿宋" w:eastAsia="仿宋"/>
          <w:sz w:val="28"/>
          <w:szCs w:val="28"/>
        </w:rPr>
        <w:t>物业服务企业名称（或项目部名称）</w:t>
      </w:r>
    </w:p>
    <w:p>
      <w:pPr>
        <w:spacing w:line="500" w:lineRule="exact"/>
        <w:ind w:right="1280" w:firstLine="560" w:firstLineChars="200"/>
        <w:jc w:val="right"/>
        <w:rPr>
          <w:rFonts w:ascii="仿宋" w:hAnsi="仿宋" w:eastAsia="仿宋"/>
          <w:sz w:val="28"/>
          <w:szCs w:val="28"/>
        </w:rPr>
      </w:pPr>
      <w:r>
        <w:rPr>
          <w:rFonts w:hint="eastAsia" w:ascii="仿宋" w:hAnsi="仿宋" w:eastAsia="仿宋"/>
          <w:sz w:val="28"/>
          <w:szCs w:val="28"/>
        </w:rPr>
        <w:t>年   月   日</w:t>
      </w:r>
    </w:p>
    <w:p>
      <w:pPr>
        <w:spacing w:line="300" w:lineRule="exact"/>
        <w:ind w:right="-94" w:firstLine="420" w:firstLineChars="200"/>
        <w:jc w:val="left"/>
        <w:rPr>
          <w:rFonts w:ascii="仿宋" w:hAnsi="仿宋" w:eastAsia="仿宋"/>
          <w:szCs w:val="21"/>
        </w:rPr>
      </w:pPr>
    </w:p>
    <w:p>
      <w:pPr>
        <w:spacing w:line="400" w:lineRule="exact"/>
        <w:ind w:right="-14"/>
        <w:jc w:val="left"/>
        <w:rPr>
          <w:rFonts w:hint="eastAsia" w:ascii="仿宋" w:hAnsi="仿宋" w:eastAsia="仿宋"/>
          <w:szCs w:val="21"/>
        </w:rPr>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
      <w:pPr>
        <w:pStyle w:val="5"/>
        <w:rPr>
          <w:rFonts w:ascii="仿宋" w:hAnsi="仿宋" w:eastAsia="仿宋"/>
          <w:sz w:val="32"/>
          <w:szCs w:val="32"/>
        </w:rPr>
      </w:pPr>
      <w:r>
        <w:rPr>
          <w:rFonts w:hint="eastAsia" w:ascii="仿宋" w:hAnsi="仿宋" w:eastAsia="仿宋"/>
          <w:sz w:val="32"/>
          <w:szCs w:val="32"/>
        </w:rPr>
        <w:t>模板21</w:t>
      </w:r>
    </w:p>
    <w:p>
      <w:pPr>
        <w:spacing w:before="156" w:beforeLines="50" w:after="156" w:afterLines="50" w:line="560" w:lineRule="exact"/>
        <w:ind w:firstLine="640" w:firstLineChars="200"/>
        <w:jc w:val="center"/>
        <w:rPr>
          <w:rFonts w:hint="eastAsia" w:ascii="宋体" w:hAnsi="宋体" w:cs="宋体"/>
          <w:sz w:val="32"/>
          <w:szCs w:val="32"/>
        </w:rPr>
      </w:pPr>
      <w:r>
        <w:rPr>
          <w:rFonts w:hint="eastAsia" w:ascii="宋体" w:hAnsi="宋体" w:cs="宋体"/>
          <w:sz w:val="32"/>
          <w:szCs w:val="32"/>
        </w:rPr>
        <w:t>关于</w:t>
      </w:r>
      <w:r>
        <w:rPr>
          <w:rFonts w:hint="eastAsia" w:ascii="宋体" w:hAnsi="宋体" w:cs="宋体"/>
          <w:sz w:val="32"/>
          <w:szCs w:val="32"/>
          <w:u w:val="none"/>
        </w:rPr>
        <w:t>（物业管理区域名称）</w:t>
      </w:r>
      <w:r>
        <w:rPr>
          <w:rFonts w:hint="eastAsia" w:ascii="宋体" w:hAnsi="宋体" w:cs="宋体"/>
          <w:sz w:val="32"/>
          <w:szCs w:val="32"/>
        </w:rPr>
        <w:t>X年度物业服务合同履行情况、X年度收支预算的公告</w:t>
      </w:r>
    </w:p>
    <w:p>
      <w:pPr>
        <w:spacing w:before="156" w:beforeLines="50" w:after="156" w:afterLines="50" w:line="560" w:lineRule="exact"/>
        <w:ind w:firstLine="640" w:firstLineChars="200"/>
        <w:jc w:val="center"/>
        <w:rPr>
          <w:rFonts w:ascii="宋体" w:hAnsi="宋体" w:cs="宋体"/>
          <w:sz w:val="32"/>
          <w:szCs w:val="32"/>
        </w:rPr>
      </w:pPr>
    </w:p>
    <w:p>
      <w:pPr>
        <w:pStyle w:val="5"/>
        <w:spacing w:line="560" w:lineRule="atLeast"/>
        <w:ind w:firstLine="560"/>
        <w:jc w:val="left"/>
        <w:rPr>
          <w:rFonts w:ascii="仿宋" w:hAnsi="仿宋" w:eastAsia="仿宋"/>
          <w:sz w:val="28"/>
          <w:szCs w:val="28"/>
        </w:rPr>
      </w:pPr>
      <w:r>
        <w:rPr>
          <w:rFonts w:hint="eastAsia" w:ascii="仿宋_GB2312" w:hAnsi="Tahoma" w:eastAsia="仿宋_GB2312" w:cs="Tahoma"/>
          <w:sz w:val="28"/>
          <w:szCs w:val="28"/>
          <w:shd w:val="clear" w:color="auto" w:fill="FFFFFF"/>
        </w:rPr>
        <w:t>根据</w:t>
      </w:r>
      <w:r>
        <w:rPr>
          <w:rFonts w:hint="eastAsia" w:ascii="仿宋" w:hAnsi="仿宋" w:eastAsia="仿宋"/>
          <w:sz w:val="28"/>
          <w:szCs w:val="28"/>
        </w:rPr>
        <w:t>《深圳经济特区物业管理条例》第六十一条第一款第四项的要求，现将</w:t>
      </w:r>
      <w:r>
        <w:rPr>
          <w:rFonts w:hint="eastAsia" w:ascii="仿宋" w:hAnsi="仿宋" w:eastAsia="仿宋"/>
          <w:sz w:val="28"/>
          <w:szCs w:val="28"/>
          <w:u w:val="single"/>
        </w:rPr>
        <w:t xml:space="preserve">   </w:t>
      </w:r>
      <w:r>
        <w:rPr>
          <w:rFonts w:hint="eastAsia" w:ascii="仿宋" w:hAnsi="仿宋" w:eastAsia="仿宋"/>
          <w:sz w:val="28"/>
          <w:szCs w:val="28"/>
        </w:rPr>
        <w:t>年度我司履行《XX前期物业服务/物业服务合同》</w:t>
      </w:r>
      <w:r>
        <w:rPr>
          <w:rFonts w:hint="eastAsia" w:ascii="仿宋_GB2312" w:hAnsi="Tahoma" w:eastAsia="仿宋_GB2312" w:cs="Tahoma"/>
          <w:sz w:val="28"/>
          <w:szCs w:val="28"/>
          <w:shd w:val="clear" w:color="auto" w:fill="FFFFFF"/>
        </w:rPr>
        <w:t>情况以及</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年度物业服务项目收支预算公示如下。</w:t>
      </w:r>
      <w:r>
        <w:rPr>
          <w:rFonts w:hint="eastAsia" w:ascii="仿宋" w:hAnsi="仿宋" w:eastAsia="仿宋"/>
          <w:sz w:val="28"/>
          <w:szCs w:val="28"/>
        </w:rPr>
        <w:t>公示日期为</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日。如对公示内容有异议，请在公示期内书面向</w:t>
      </w:r>
      <w:r>
        <w:rPr>
          <w:rFonts w:hint="eastAsia" w:ascii="仿宋" w:hAnsi="仿宋" w:eastAsia="仿宋"/>
          <w:sz w:val="28"/>
          <w:szCs w:val="28"/>
          <w:u w:val="single"/>
        </w:rPr>
        <w:t xml:space="preserve">      </w:t>
      </w:r>
      <w:r>
        <w:rPr>
          <w:rFonts w:hint="eastAsia" w:ascii="仿宋" w:hAnsi="仿宋" w:eastAsia="仿宋"/>
          <w:sz w:val="28"/>
          <w:szCs w:val="28"/>
        </w:rPr>
        <w:t>提出。</w:t>
      </w:r>
    </w:p>
    <w:p>
      <w:pPr>
        <w:pStyle w:val="5"/>
        <w:spacing w:line="560" w:lineRule="atLeast"/>
        <w:ind w:firstLine="560"/>
        <w:jc w:val="left"/>
        <w:rPr>
          <w:rFonts w:ascii="仿宋" w:hAnsi="仿宋" w:eastAsia="仿宋"/>
          <w:sz w:val="28"/>
          <w:szCs w:val="28"/>
        </w:rPr>
      </w:pPr>
      <w:r>
        <w:rPr>
          <w:rFonts w:hint="eastAsia" w:ascii="仿宋" w:hAnsi="仿宋" w:eastAsia="仿宋"/>
          <w:sz w:val="28"/>
          <w:szCs w:val="28"/>
        </w:rPr>
        <w:t>特此公告。</w:t>
      </w:r>
    </w:p>
    <w:p>
      <w:pPr>
        <w:pStyle w:val="5"/>
        <w:spacing w:line="560" w:lineRule="atLeast"/>
        <w:ind w:firstLine="560"/>
        <w:jc w:val="left"/>
        <w:rPr>
          <w:rFonts w:ascii="仿宋" w:hAnsi="仿宋" w:eastAsia="仿宋"/>
          <w:sz w:val="28"/>
          <w:szCs w:val="28"/>
        </w:rPr>
      </w:pPr>
    </w:p>
    <w:p>
      <w:pPr>
        <w:ind w:firstLine="560" w:firstLineChars="200"/>
        <w:rPr>
          <w:rFonts w:ascii="仿宋_GB2312" w:hAnsi="Tahoma" w:eastAsia="仿宋_GB2312" w:cs="Tahoma"/>
          <w:sz w:val="28"/>
          <w:szCs w:val="28"/>
          <w:shd w:val="clear" w:color="auto" w:fill="FFFFFF"/>
        </w:rPr>
      </w:pPr>
      <w:r>
        <w:rPr>
          <w:rFonts w:hint="eastAsia" w:ascii="仿宋_GB2312" w:hAnsi="Tahoma" w:eastAsia="仿宋_GB2312" w:cs="Tahoma"/>
          <w:sz w:val="28"/>
          <w:szCs w:val="28"/>
        </w:rPr>
        <w:t>附件：1.</w:t>
      </w:r>
      <w:r>
        <w:rPr>
          <w:rFonts w:hint="eastAsia" w:ascii="仿宋_GB2312" w:hAnsi="Tahoma" w:eastAsia="仿宋_GB2312" w:cs="Tahoma"/>
          <w:sz w:val="28"/>
          <w:szCs w:val="28"/>
          <w:u w:val="single"/>
        </w:rPr>
        <w:t>（物业管理区域名称）</w:t>
      </w:r>
      <w:r>
        <w:rPr>
          <w:rFonts w:hint="eastAsia" w:ascii="仿宋_GB2312" w:hAnsi="Tahoma" w:eastAsia="仿宋_GB2312" w:cs="Tahoma"/>
          <w:sz w:val="28"/>
          <w:szCs w:val="28"/>
        </w:rPr>
        <w:t>X年度物业服务合同履行情况</w:t>
      </w:r>
    </w:p>
    <w:p>
      <w:pP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 xml:space="preserve">          2.</w:t>
      </w:r>
      <w:r>
        <w:rPr>
          <w:rFonts w:hint="eastAsia" w:ascii="仿宋_GB2312" w:hAnsi="Tahoma" w:eastAsia="仿宋_GB2312" w:cs="Tahoma"/>
          <w:sz w:val="28"/>
          <w:szCs w:val="28"/>
          <w:u w:val="single"/>
        </w:rPr>
        <w:t>（物业管理区域名称）</w:t>
      </w:r>
      <w:r>
        <w:rPr>
          <w:rFonts w:hint="eastAsia" w:ascii="仿宋_GB2312" w:hAnsi="Tahoma" w:eastAsia="仿宋_GB2312" w:cs="Tahoma"/>
          <w:sz w:val="28"/>
          <w:szCs w:val="28"/>
        </w:rPr>
        <w:t>X年度</w:t>
      </w:r>
      <w:r>
        <w:rPr>
          <w:rFonts w:hint="eastAsia" w:ascii="仿宋_GB2312" w:hAnsi="Tahoma" w:eastAsia="仿宋_GB2312" w:cs="Tahoma"/>
          <w:sz w:val="28"/>
          <w:szCs w:val="28"/>
          <w:shd w:val="clear" w:color="auto" w:fill="FFFFFF"/>
        </w:rPr>
        <w:t>物业服务收支明细表</w:t>
      </w:r>
    </w:p>
    <w:p>
      <w:pP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 xml:space="preserve">          3.</w:t>
      </w:r>
      <w:r>
        <w:rPr>
          <w:rFonts w:hint="eastAsia" w:ascii="仿宋_GB2312" w:hAnsi="Tahoma" w:eastAsia="仿宋_GB2312" w:cs="Tahoma"/>
          <w:sz w:val="28"/>
          <w:szCs w:val="28"/>
          <w:u w:val="single"/>
        </w:rPr>
        <w:t xml:space="preserve"> （物业管理区域名称）</w:t>
      </w:r>
      <w:r>
        <w:rPr>
          <w:rFonts w:hint="eastAsia" w:ascii="仿宋_GB2312" w:hAnsi="Tahoma" w:eastAsia="仿宋_GB2312" w:cs="Tahoma"/>
          <w:sz w:val="28"/>
          <w:szCs w:val="28"/>
        </w:rPr>
        <w:t>X年度</w:t>
      </w:r>
      <w:r>
        <w:rPr>
          <w:rFonts w:hint="eastAsia" w:ascii="仿宋_GB2312" w:hAnsi="Tahoma" w:eastAsia="仿宋_GB2312" w:cs="Tahoma"/>
          <w:sz w:val="28"/>
          <w:szCs w:val="28"/>
          <w:shd w:val="clear" w:color="auto" w:fill="FFFFFF"/>
        </w:rPr>
        <w:t>收支预算表</w:t>
      </w:r>
    </w:p>
    <w:p>
      <w:pPr>
        <w:rPr>
          <w:rFonts w:ascii="仿宋_GB2312" w:hAnsi="Tahoma" w:eastAsia="仿宋_GB2312" w:cs="Tahoma"/>
          <w:sz w:val="28"/>
          <w:szCs w:val="28"/>
          <w:shd w:val="clear" w:color="auto" w:fill="FFFFFF"/>
        </w:rPr>
      </w:pPr>
    </w:p>
    <w:p>
      <w:pPr>
        <w:rPr>
          <w:rFonts w:ascii="仿宋_GB2312" w:hAnsi="Tahoma" w:eastAsia="仿宋_GB2312" w:cs="Tahoma"/>
          <w:sz w:val="28"/>
          <w:szCs w:val="28"/>
          <w:shd w:val="clear" w:color="auto" w:fill="FFFFFF"/>
        </w:rPr>
      </w:pPr>
    </w:p>
    <w:p>
      <w:pPr>
        <w:pStyle w:val="5"/>
        <w:spacing w:line="500" w:lineRule="atLeast"/>
        <w:jc w:val="right"/>
        <w:rPr>
          <w:rFonts w:ascii="仿宋" w:hAnsi="仿宋" w:eastAsia="仿宋"/>
          <w:sz w:val="28"/>
          <w:szCs w:val="28"/>
        </w:rPr>
      </w:pPr>
      <w:r>
        <w:rPr>
          <w:rFonts w:hint="eastAsia" w:ascii="仿宋" w:hAnsi="仿宋" w:eastAsia="仿宋"/>
          <w:sz w:val="28"/>
          <w:szCs w:val="28"/>
        </w:rPr>
        <w:t>物业服务企业名称（或项目部名称）</w:t>
      </w:r>
    </w:p>
    <w:p>
      <w:pPr>
        <w:pStyle w:val="5"/>
        <w:spacing w:line="500" w:lineRule="atLeast"/>
        <w:ind w:right="1280" w:firstLine="560"/>
        <w:jc w:val="right"/>
        <w:rPr>
          <w:rFonts w:ascii="仿宋" w:hAnsi="仿宋" w:eastAsia="仿宋"/>
          <w:sz w:val="28"/>
          <w:szCs w:val="28"/>
        </w:rPr>
      </w:pPr>
      <w:r>
        <w:rPr>
          <w:rFonts w:hint="eastAsia" w:ascii="仿宋" w:hAnsi="仿宋" w:eastAsia="仿宋"/>
          <w:sz w:val="28"/>
          <w:szCs w:val="28"/>
        </w:rPr>
        <w:t>年   月   日</w:t>
      </w:r>
    </w:p>
    <w:p>
      <w:pPr>
        <w:rPr>
          <w:rFonts w:ascii="仿宋_GB2312" w:hAnsi="Tahoma" w:eastAsia="仿宋_GB2312" w:cs="Tahoma"/>
          <w:sz w:val="28"/>
          <w:szCs w:val="28"/>
        </w:rPr>
      </w:pPr>
    </w:p>
    <w:p>
      <w:pPr>
        <w:rPr>
          <w:rFonts w:ascii="仿宋_GB2312" w:hAnsi="Tahoma" w:eastAsia="仿宋_GB2312" w:cs="Tahoma"/>
          <w:sz w:val="28"/>
          <w:szCs w:val="28"/>
        </w:rPr>
      </w:pPr>
    </w:p>
    <w:p>
      <w:pPr>
        <w:rPr>
          <w:rFonts w:ascii="仿宋_GB2312" w:hAnsi="Tahoma" w:eastAsia="仿宋_GB2312" w:cs="Tahoma"/>
          <w:sz w:val="28"/>
          <w:szCs w:val="28"/>
        </w:rPr>
      </w:pPr>
    </w:p>
    <w:p>
      <w:pPr>
        <w:rPr>
          <w:rFonts w:ascii="仿宋_GB2312" w:hAnsi="Tahoma" w:eastAsia="仿宋_GB2312" w:cs="Tahoma"/>
          <w:sz w:val="28"/>
          <w:szCs w:val="28"/>
        </w:rPr>
      </w:pPr>
    </w:p>
    <w:p>
      <w:pPr>
        <w:pStyle w:val="5"/>
        <w:spacing w:line="560" w:lineRule="atLeast"/>
        <w:jc w:val="left"/>
        <w:rPr>
          <w:rFonts w:ascii="仿宋" w:hAnsi="仿宋" w:eastAsia="仿宋"/>
          <w:sz w:val="28"/>
          <w:szCs w:val="28"/>
        </w:rPr>
      </w:pPr>
      <w:r>
        <w:rPr>
          <w:rFonts w:hint="eastAsia" w:ascii="仿宋" w:hAnsi="仿宋" w:eastAsia="仿宋"/>
          <w:sz w:val="28"/>
          <w:szCs w:val="28"/>
        </w:rPr>
        <w:t>模板21附件1</w:t>
      </w:r>
    </w:p>
    <w:p>
      <w:pPr>
        <w:pStyle w:val="5"/>
        <w:spacing w:before="156" w:beforeLines="50" w:after="156" w:afterLines="50" w:line="560" w:lineRule="atLeast"/>
        <w:jc w:val="center"/>
        <w:rPr>
          <w:rFonts w:ascii="宋体" w:hAnsi="宋体"/>
          <w:sz w:val="36"/>
          <w:szCs w:val="36"/>
        </w:rPr>
      </w:pPr>
      <w:r>
        <w:rPr>
          <w:rFonts w:hint="eastAsia" w:ascii="宋体" w:hAnsi="宋体"/>
          <w:sz w:val="36"/>
          <w:szCs w:val="36"/>
          <w:u w:val="single"/>
        </w:rPr>
        <w:t>（物业管理区域名称）</w:t>
      </w:r>
      <w:r>
        <w:rPr>
          <w:rFonts w:hint="eastAsia" w:ascii="宋体" w:hAnsi="宋体"/>
          <w:sz w:val="36"/>
          <w:szCs w:val="36"/>
        </w:rPr>
        <w:t>X年度物业服务合同履行情况</w:t>
      </w:r>
    </w:p>
    <w:p>
      <w:pPr>
        <w:ind w:firstLine="560" w:firstLineChars="200"/>
        <w:rPr>
          <w:rFonts w:ascii="黑体" w:hAnsi="黑体" w:eastAsia="黑体" w:cs="Tahoma"/>
          <w:sz w:val="28"/>
          <w:szCs w:val="28"/>
          <w:shd w:val="clear" w:color="auto" w:fill="FFFFFF"/>
        </w:rPr>
      </w:pPr>
      <w:r>
        <w:rPr>
          <w:rFonts w:hint="eastAsia" w:ascii="黑体" w:hAnsi="黑体" w:eastAsia="黑体" w:cs="Tahoma"/>
          <w:sz w:val="28"/>
          <w:szCs w:val="28"/>
          <w:shd w:val="clear" w:color="auto" w:fill="FFFFFF"/>
        </w:rPr>
        <w:t>一、</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年度收支状况</w:t>
      </w:r>
    </w:p>
    <w:p>
      <w:pPr>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 xml:space="preserve">    </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年度，</w:t>
      </w:r>
      <w:r>
        <w:rPr>
          <w:rFonts w:hint="eastAsia" w:ascii="仿宋_GB2312" w:hAnsi="Tahoma" w:eastAsia="仿宋_GB2312" w:cs="Tahoma"/>
          <w:sz w:val="28"/>
          <w:szCs w:val="28"/>
          <w:u w:val="single"/>
          <w:shd w:val="clear" w:color="auto" w:fill="FFFFFF"/>
        </w:rPr>
        <w:t xml:space="preserve"> （项目部名称） </w:t>
      </w:r>
      <w:r>
        <w:rPr>
          <w:rFonts w:hint="eastAsia" w:ascii="仿宋_GB2312" w:hAnsi="Tahoma" w:eastAsia="仿宋_GB2312" w:cs="Tahoma"/>
          <w:sz w:val="28"/>
          <w:szCs w:val="28"/>
          <w:shd w:val="clear" w:color="auto" w:fill="FFFFFF"/>
        </w:rPr>
        <w:t xml:space="preserve"> 总收入为</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万元，总支出为</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万元，盈利</w:t>
      </w:r>
      <w:r>
        <w:rPr>
          <w:rFonts w:hint="eastAsia" w:ascii="仿宋_GB2312" w:hAnsi="Tahoma" w:eastAsia="仿宋_GB2312" w:cs="Tahoma"/>
          <w:sz w:val="28"/>
          <w:szCs w:val="28"/>
          <w:u w:val="single"/>
          <w:shd w:val="clear" w:color="auto" w:fill="FFFFFF"/>
        </w:rPr>
        <w:t xml:space="preserve">    </w:t>
      </w:r>
      <w:r>
        <w:rPr>
          <w:rFonts w:hint="eastAsia" w:ascii="仿宋_GB2312" w:hAnsi="Tahoma" w:eastAsia="仿宋_GB2312" w:cs="Tahoma"/>
          <w:sz w:val="28"/>
          <w:szCs w:val="28"/>
          <w:shd w:val="clear" w:color="auto" w:fill="FFFFFF"/>
        </w:rPr>
        <w:t>万元。各项收支明细详见附件2。</w:t>
      </w:r>
    </w:p>
    <w:p>
      <w:pPr>
        <w:ind w:firstLine="560" w:firstLineChars="200"/>
        <w:rPr>
          <w:rFonts w:ascii="黑体" w:hAnsi="黑体" w:eastAsia="黑体" w:cs="Tahoma"/>
          <w:sz w:val="28"/>
          <w:szCs w:val="28"/>
          <w:shd w:val="clear" w:color="auto" w:fill="FFFFFF"/>
        </w:rPr>
      </w:pPr>
      <w:r>
        <w:rPr>
          <w:rFonts w:hint="eastAsia" w:ascii="黑体" w:hAnsi="黑体" w:eastAsia="黑体" w:cs="Tahoma"/>
          <w:sz w:val="28"/>
          <w:szCs w:val="28"/>
          <w:shd w:val="clear" w:color="auto" w:fill="FFFFFF"/>
        </w:rPr>
        <w:t>二、</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年度物业服务工作完成情况（按物业服务合同中“物业服务内容”进行罗列，范例如下）</w:t>
      </w:r>
    </w:p>
    <w:p>
      <w:pPr>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（一）共用部位及共用设施维护保养</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320"/>
        <w:gridCol w:w="23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32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234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21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32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例：二次供水及水箱清洗</w:t>
            </w:r>
          </w:p>
        </w:tc>
        <w:tc>
          <w:tcPr>
            <w:tcW w:w="234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完成X次</w:t>
            </w:r>
          </w:p>
        </w:tc>
        <w:tc>
          <w:tcPr>
            <w:tcW w:w="121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32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住户（客户）报修X次</w:t>
            </w:r>
          </w:p>
        </w:tc>
        <w:tc>
          <w:tcPr>
            <w:tcW w:w="234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Cs w:val="21"/>
                <w:shd w:val="clear" w:color="auto" w:fill="FFFFFF"/>
              </w:rPr>
            </w:pPr>
            <w:r>
              <w:rPr>
                <w:rFonts w:hint="eastAsia" w:ascii="仿宋_GB2312" w:hAnsi="Tahoma" w:eastAsia="仿宋_GB2312" w:cs="Tahoma"/>
                <w:szCs w:val="21"/>
                <w:shd w:val="clear" w:color="auto" w:fill="FFFFFF"/>
              </w:rPr>
              <w:t>有效报修X次，无效报修X次，已完成整修X处，报修回访X次</w:t>
            </w:r>
          </w:p>
        </w:tc>
        <w:tc>
          <w:tcPr>
            <w:tcW w:w="121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32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234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21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bl>
    <w:p>
      <w:pPr>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（二）共用设备运行、维修和保养</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5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50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例：电梯系统运行、维修、保养和检测</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配合维保单位完成X次</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50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客户报修X次</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5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bl>
    <w:p>
      <w:pPr>
        <w:ind w:firstLine="537" w:firstLineChars="192"/>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（三）绿化养护</w:t>
      </w:r>
    </w:p>
    <w:p>
      <w:pPr>
        <w:ind w:firstLine="537" w:firstLineChars="192"/>
        <w:rPr>
          <w:rFonts w:ascii="仿宋_GB2312" w:hAnsi="Tahoma" w:eastAsia="仿宋_GB2312" w:cs="Tahoma"/>
          <w:sz w:val="28"/>
          <w:szCs w:val="28"/>
          <w:shd w:val="clear" w:color="auto" w:fill="FFFFFF"/>
        </w:rPr>
      </w:pPr>
      <w:r>
        <w:rPr>
          <w:rFonts w:hint="eastAsia" w:ascii="仿宋_GB2312" w:hAnsi="Tahoma" w:eastAsia="仿宋_GB2312" w:cs="Tahoma"/>
          <w:sz w:val="28"/>
          <w:szCs w:val="28"/>
        </w:rPr>
        <w:t>例：</w:t>
      </w:r>
      <w:r>
        <w:rPr>
          <w:rFonts w:hint="eastAsia" w:ascii="仿宋_GB2312" w:hAnsi="Tahoma" w:eastAsia="仿宋_GB2312" w:cs="Tahoma"/>
          <w:sz w:val="28"/>
          <w:szCs w:val="28"/>
          <w:shd w:val="clear" w:color="auto" w:fill="FFFFFF"/>
        </w:rPr>
        <w:t>完成灌木修剪X次，草坪修剪X次；树木补种X棵，树木加固X棵·次……</w:t>
      </w:r>
      <w:r>
        <w:rPr>
          <w:rFonts w:hint="eastAsia" w:ascii="仿宋_GB2312" w:hAnsi="Tahoma" w:eastAsia="仿宋_GB2312" w:cs="Tahoma"/>
          <w:sz w:val="28"/>
          <w:szCs w:val="28"/>
        </w:rPr>
        <w:br w:type="textWrapping"/>
      </w:r>
      <w:r>
        <w:rPr>
          <w:rFonts w:hint="eastAsia" w:ascii="仿宋_GB2312" w:hAnsi="Tahoma" w:eastAsia="仿宋_GB2312" w:cs="Tahoma"/>
          <w:sz w:val="28"/>
          <w:szCs w:val="28"/>
        </w:rPr>
        <w:t xml:space="preserve">    （四）</w:t>
      </w:r>
      <w:r>
        <w:rPr>
          <w:rFonts w:hint="eastAsia" w:ascii="仿宋_GB2312" w:hAnsi="Tahoma" w:eastAsia="仿宋_GB2312" w:cs="Tahoma"/>
          <w:sz w:val="28"/>
          <w:szCs w:val="28"/>
          <w:shd w:val="clear" w:color="auto" w:fill="FFFFFF"/>
        </w:rPr>
        <w:t>清洁服务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5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50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例：垃圾分类收集、清运</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每日X次</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50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公共区域“四害”消杀</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完成X次</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5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bl>
    <w:p>
      <w:pPr>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（五）秩序维护</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序号</w:t>
            </w:r>
          </w:p>
        </w:tc>
        <w:tc>
          <w:tcPr>
            <w:tcW w:w="450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服务内容</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实施结果</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Tahoma"/>
                <w:sz w:val="28"/>
                <w:szCs w:val="28"/>
                <w:shd w:val="clear" w:color="auto" w:fill="FFFFFF"/>
              </w:rPr>
            </w:pPr>
            <w:r>
              <w:rPr>
                <w:rFonts w:hint="eastAsia" w:ascii="宋体" w:hAnsi="宋体" w:cs="Tahoma"/>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w:t>
            </w:r>
          </w:p>
        </w:tc>
        <w:tc>
          <w:tcPr>
            <w:tcW w:w="450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例：保安岗设置</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X个岗位</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500" w:type="dxa"/>
            <w:vAlign w:val="center"/>
          </w:tcPr>
          <w:p>
            <w:pPr>
              <w:keepNext w:val="0"/>
              <w:keepLines w:val="0"/>
              <w:suppressLineNumbers w:val="0"/>
              <w:spacing w:before="0" w:beforeAutospacing="0" w:after="0" w:afterAutospacing="0" w:line="360" w:lineRule="exact"/>
              <w:ind w:left="0" w:right="0"/>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24小时巡逻</w:t>
            </w: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每日按期完成</w:t>
            </w: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450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980"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c>
          <w:tcPr>
            <w:tcW w:w="1394" w:type="dxa"/>
            <w:vAlign w:val="center"/>
          </w:tcPr>
          <w:p>
            <w:pPr>
              <w:keepNext w:val="0"/>
              <w:keepLines w:val="0"/>
              <w:suppressLineNumbers w:val="0"/>
              <w:spacing w:before="0" w:beforeAutospacing="0" w:after="0" w:afterAutospacing="0" w:line="360" w:lineRule="exact"/>
              <w:ind w:left="0" w:right="0"/>
              <w:jc w:val="center"/>
              <w:rPr>
                <w:rFonts w:hint="default" w:ascii="仿宋_GB2312" w:hAnsi="Tahoma" w:eastAsia="仿宋_GB2312" w:cs="Tahoma"/>
                <w:sz w:val="28"/>
                <w:szCs w:val="28"/>
                <w:shd w:val="clear" w:color="auto" w:fill="FFFFFF"/>
              </w:rPr>
            </w:pPr>
          </w:p>
        </w:tc>
      </w:tr>
    </w:tbl>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（六）停车库（场）管理</w:t>
      </w:r>
    </w:p>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例：办理固定停车位月卡X张，办理非固定停车位月卡X张……</w:t>
      </w:r>
    </w:p>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（七）客户服务</w:t>
      </w:r>
    </w:p>
    <w:p>
      <w:pPr>
        <w:spacing w:line="560" w:lineRule="exact"/>
        <w:ind w:firstLine="555"/>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1.装饰装修管理服务。例，办理装修备案X户；处理违章装修X次，对拒不整改的违章装修行为上报街道办事处X次；装修完成并通过验收为X户。</w:t>
      </w:r>
    </w:p>
    <w:p>
      <w:pPr>
        <w:spacing w:line="560" w:lineRule="exact"/>
        <w:ind w:firstLine="570"/>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2.住户（客户）建议。例，受理客户建议X件，依建议进行处理的X件，处理完毕后回访的X件，建议处理完成率X，建议回访率X。</w:t>
      </w:r>
    </w:p>
    <w:p>
      <w:pPr>
        <w:spacing w:line="560" w:lineRule="exact"/>
        <w:ind w:firstLine="570"/>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3.住户（客户）投诉。例，受理客户投诉X件，就投诉事项进行整改的X件，解释说明的X件，投诉处理完成率X。</w:t>
      </w:r>
    </w:p>
    <w:p>
      <w:pPr>
        <w:spacing w:line="560" w:lineRule="exact"/>
        <w:ind w:firstLine="570"/>
        <w:rPr>
          <w:rFonts w:ascii="仿宋_GB2312" w:hAnsi="Tahoma" w:eastAsia="仿宋_GB2312" w:cs="Tahoma"/>
          <w:sz w:val="28"/>
          <w:szCs w:val="28"/>
          <w:shd w:val="clear" w:color="auto" w:fill="FFFFFF"/>
        </w:rPr>
      </w:pPr>
      <w:r>
        <w:rPr>
          <w:rFonts w:hint="eastAsia" w:ascii="仿宋_GB2312" w:hAnsi="Tahoma" w:eastAsia="仿宋_GB2312" w:cs="Tahoma"/>
          <w:sz w:val="28"/>
          <w:szCs w:val="28"/>
          <w:shd w:val="clear" w:color="auto" w:fill="FFFFFF"/>
        </w:rPr>
        <w:t>4.文化生活建设。例，开通了物业管理区域微信公众号，为住户（客户）提供便利；组织各类联合活动、文化联谊活动等。</w:t>
      </w:r>
    </w:p>
    <w:p>
      <w:pPr>
        <w:spacing w:line="560" w:lineRule="exact"/>
        <w:ind w:firstLine="570"/>
        <w:rPr>
          <w:rFonts w:ascii="黑体" w:hAnsi="黑体" w:eastAsia="黑体" w:cs="Tahoma"/>
          <w:sz w:val="28"/>
          <w:szCs w:val="28"/>
          <w:shd w:val="clear" w:color="auto" w:fill="FFFFFF"/>
        </w:rPr>
      </w:pPr>
      <w:r>
        <w:rPr>
          <w:rFonts w:hint="eastAsia" w:ascii="黑体" w:hAnsi="黑体" w:eastAsia="黑体" w:cs="Tahoma"/>
          <w:sz w:val="28"/>
          <w:szCs w:val="28"/>
          <w:shd w:val="clear" w:color="auto" w:fill="FFFFFF"/>
        </w:rPr>
        <w:t>三、</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年度重大服务措施</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（详细例举）</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四、</w:t>
      </w:r>
      <w:r>
        <w:rPr>
          <w:rFonts w:hint="eastAsia" w:ascii="黑体" w:hAnsi="黑体" w:eastAsia="黑体" w:cs="Tahoma"/>
          <w:sz w:val="28"/>
          <w:szCs w:val="28"/>
          <w:u w:val="single"/>
          <w:shd w:val="clear" w:color="auto" w:fill="FFFFFF"/>
        </w:rPr>
        <w:t xml:space="preserve">   </w:t>
      </w:r>
      <w:r>
        <w:rPr>
          <w:rFonts w:hint="eastAsia" w:ascii="黑体" w:hAnsi="黑体" w:eastAsia="黑体" w:cs="Tahoma"/>
          <w:sz w:val="28"/>
          <w:szCs w:val="28"/>
          <w:shd w:val="clear" w:color="auto" w:fill="FFFFFF"/>
        </w:rPr>
        <w:t>年度物业服务收支预算</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（概要说明）</w:t>
      </w:r>
    </w:p>
    <w:p>
      <w:pPr>
        <w:spacing w:line="560" w:lineRule="exact"/>
        <w:ind w:firstLine="555"/>
        <w:rPr>
          <w:rFonts w:ascii="仿宋_GB2312" w:hAnsi="Tahoma" w:eastAsia="仿宋_GB2312" w:cs="Tahoma"/>
          <w:sz w:val="28"/>
          <w:szCs w:val="28"/>
        </w:rPr>
      </w:pPr>
      <w:r>
        <w:rPr>
          <w:rFonts w:hint="eastAsia" w:ascii="仿宋_GB2312" w:hAnsi="Tahoma" w:eastAsia="仿宋_GB2312" w:cs="Tahoma"/>
          <w:sz w:val="28"/>
          <w:szCs w:val="28"/>
        </w:rPr>
        <w:t>各项收支预算详见模板21附件3。</w:t>
      </w:r>
    </w:p>
    <w:p>
      <w:pPr>
        <w:rPr>
          <w:rFonts w:ascii="仿宋_GB2312" w:hAnsi="Tahoma" w:eastAsia="仿宋_GB2312" w:cs="Tahoma"/>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仿宋_GB2312" w:hAnsi="Tahoma" w:eastAsia="仿宋_GB2312" w:cs="Tahoma"/>
          <w:sz w:val="28"/>
          <w:szCs w:val="28"/>
        </w:rPr>
      </w:pPr>
      <w:r>
        <w:rPr>
          <w:rFonts w:hint="eastAsia" w:ascii="仿宋_GB2312" w:hAnsi="Tahoma" w:eastAsia="仿宋_GB2312" w:cs="Tahoma"/>
          <w:sz w:val="28"/>
          <w:szCs w:val="28"/>
        </w:rPr>
        <w:t>模板21附件2</w:t>
      </w:r>
    </w:p>
    <w:p>
      <w:pPr>
        <w:jc w:val="center"/>
        <w:rPr>
          <w:rFonts w:ascii="宋体" w:hAnsi="宋体" w:cs="Tahoma"/>
          <w:sz w:val="36"/>
          <w:szCs w:val="36"/>
        </w:rPr>
      </w:pPr>
      <w:r>
        <w:rPr>
          <w:rFonts w:hint="eastAsia" w:ascii="宋体" w:hAnsi="宋体" w:cs="Tahoma"/>
          <w:sz w:val="36"/>
          <w:szCs w:val="36"/>
          <w:u w:val="single"/>
        </w:rPr>
        <w:t>（物业管理区域名称）</w:t>
      </w:r>
      <w:r>
        <w:rPr>
          <w:rFonts w:hint="eastAsia" w:ascii="宋体" w:hAnsi="宋体" w:cs="Tahoma"/>
          <w:sz w:val="36"/>
          <w:szCs w:val="36"/>
        </w:rPr>
        <w:t>X年度</w:t>
      </w:r>
      <w:r>
        <w:rPr>
          <w:rFonts w:hint="eastAsia" w:ascii="宋体" w:hAnsi="宋体" w:cs="Tahoma"/>
          <w:sz w:val="36"/>
          <w:szCs w:val="36"/>
          <w:shd w:val="clear" w:color="auto" w:fill="FFFFFF"/>
        </w:rPr>
        <w:t>物业服务收支明细表</w:t>
      </w:r>
    </w:p>
    <w:p>
      <w:pPr>
        <w:rPr>
          <w:rFonts w:ascii="仿宋_GB2312" w:hAnsi="Tahoma" w:eastAsia="仿宋_GB2312" w:cs="Tahoma"/>
          <w:sz w:val="28"/>
          <w:szCs w:val="28"/>
        </w:rPr>
      </w:pPr>
    </w:p>
    <w:p>
      <w:pPr>
        <w:ind w:firstLine="560" w:firstLineChars="200"/>
        <w:rPr>
          <w:rFonts w:ascii="仿宋_GB2312" w:hAnsi="Tahoma" w:eastAsia="仿宋_GB2312" w:cs="Tahoma"/>
          <w:sz w:val="28"/>
          <w:szCs w:val="28"/>
        </w:rPr>
      </w:pPr>
      <w:r>
        <w:rPr>
          <w:rFonts w:hint="eastAsia" w:ascii="仿宋_GB2312" w:hAnsi="Tahoma" w:eastAsia="仿宋_GB2312" w:cs="Tahoma"/>
          <w:sz w:val="28"/>
          <w:szCs w:val="28"/>
        </w:rPr>
        <w:t>备注：按照物业服务企业的会计管理制度要求自行制作，但报表应包括以下内容。一是公共水电费用分摊情况。二是物业管理费收缴使用情况。三是物业专项维修资金代收代缴情况。四是物业专项维修资金使用情况。</w:t>
      </w:r>
    </w:p>
    <w:p>
      <w:pPr>
        <w:ind w:firstLine="560" w:firstLineChars="200"/>
        <w:rPr>
          <w:rFonts w:ascii="仿宋_GB2312" w:hAnsi="Tahoma" w:eastAsia="仿宋_GB2312" w:cs="Tahoma"/>
          <w:sz w:val="28"/>
          <w:szCs w:val="28"/>
        </w:rPr>
      </w:pPr>
    </w:p>
    <w:p>
      <w:pPr>
        <w:ind w:firstLine="560" w:firstLineChars="200"/>
        <w:rPr>
          <w:rFonts w:ascii="仿宋_GB2312" w:hAnsi="Tahoma" w:eastAsia="仿宋_GB2312" w:cs="Tahoma"/>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eastAsia" w:ascii="仿宋_GB2312" w:hAnsi="Tahoma" w:eastAsia="仿宋_GB2312" w:cs="Tahoma"/>
          <w:sz w:val="28"/>
          <w:szCs w:val="28"/>
        </w:rPr>
      </w:pPr>
      <w:r>
        <w:rPr>
          <w:rFonts w:hint="eastAsia" w:ascii="仿宋_GB2312" w:hAnsi="Tahoma" w:eastAsia="仿宋_GB2312" w:cs="Tahoma"/>
          <w:sz w:val="28"/>
          <w:szCs w:val="28"/>
        </w:rPr>
        <w:t>模板21附件3</w:t>
      </w:r>
    </w:p>
    <w:p>
      <w:pPr>
        <w:rPr>
          <w:rFonts w:ascii="仿宋_GB2312" w:hAnsi="Tahoma" w:eastAsia="仿宋_GB2312" w:cs="Tahoma"/>
          <w:sz w:val="28"/>
          <w:szCs w:val="28"/>
        </w:rPr>
      </w:pPr>
    </w:p>
    <w:p>
      <w:pPr>
        <w:jc w:val="center"/>
        <w:rPr>
          <w:rFonts w:ascii="宋体" w:hAnsi="宋体" w:cs="Tahoma"/>
          <w:sz w:val="36"/>
          <w:szCs w:val="36"/>
          <w:u w:val="single"/>
        </w:rPr>
      </w:pPr>
      <w:r>
        <w:rPr>
          <w:rFonts w:hint="eastAsia" w:ascii="宋体" w:hAnsi="宋体" w:cs="Tahoma"/>
          <w:sz w:val="36"/>
          <w:szCs w:val="36"/>
          <w:u w:val="single"/>
        </w:rPr>
        <w:t>（物业管理区域名称）</w:t>
      </w:r>
      <w:r>
        <w:rPr>
          <w:rFonts w:hint="eastAsia" w:ascii="宋体" w:hAnsi="宋体" w:cs="Tahoma"/>
          <w:sz w:val="36"/>
          <w:szCs w:val="36"/>
        </w:rPr>
        <w:t>X年度收支预算表</w:t>
      </w:r>
    </w:p>
    <w:p>
      <w:pPr>
        <w:rPr>
          <w:rFonts w:ascii="仿宋_GB2312" w:hAnsi="Tahoma" w:eastAsia="仿宋_GB2312" w:cs="Tahoma"/>
          <w:sz w:val="28"/>
          <w:szCs w:val="28"/>
        </w:rPr>
      </w:pPr>
    </w:p>
    <w:p>
      <w:pPr>
        <w:ind w:firstLine="555"/>
        <w:rPr>
          <w:rFonts w:ascii="仿宋_GB2312" w:hAnsi="Tahoma" w:eastAsia="仿宋_GB2312" w:cs="Tahoma"/>
          <w:sz w:val="28"/>
          <w:szCs w:val="28"/>
        </w:rPr>
      </w:pPr>
      <w:r>
        <w:rPr>
          <w:rFonts w:hint="eastAsia" w:ascii="仿宋_GB2312" w:hAnsi="Tahoma" w:eastAsia="仿宋_GB2312" w:cs="Tahoma"/>
          <w:sz w:val="28"/>
          <w:szCs w:val="28"/>
        </w:rPr>
        <w:t>备注：按照物业服务企业的会计管理制度要求和物业服务合同相关内容自行制作。</w:t>
      </w: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ind w:firstLine="555"/>
        <w:rPr>
          <w:rFonts w:ascii="仿宋_GB2312" w:hAnsi="Tahoma" w:eastAsia="仿宋_GB2312" w:cs="Tahoma"/>
          <w:sz w:val="28"/>
          <w:szCs w:val="28"/>
        </w:rPr>
      </w:pPr>
    </w:p>
    <w:p>
      <w:pPr>
        <w:spacing w:line="400" w:lineRule="exact"/>
        <w:ind w:right="-14"/>
      </w:pPr>
      <w:r>
        <w:rPr>
          <w:rFonts w:hint="eastAsia" w:ascii="仿宋" w:hAnsi="仿宋" w:eastAsia="仿宋"/>
          <w:szCs w:val="21"/>
        </w:rPr>
        <w:t>（备注：物业服务企业登录“深圳市物业管理公众服务”公众号的”业务办理-物业事项办理-信息公开”。发起一个新公告、选定公告范本、录入信息后，提交公众号发布。其中，物业管理信息平台已录入的信息该模板将自动读入公告。同时，通过公众号下载已发布的公告，打印加盖公章后在物业管理区域内张贴公示）</w:t>
      </w:r>
    </w:p>
    <w:p>
      <w:pPr>
        <w:rPr>
          <w:rFonts w:ascii="仿宋_GB2312" w:hAnsi="Tahoma" w:eastAsia="仿宋_GB2312" w:cs="Tahoma"/>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br w:type="page"/>
      </w:r>
    </w:p>
    <w:p>
      <w:pPr>
        <w:rPr>
          <w:rFonts w:ascii="仿宋_GB2312" w:hAnsi="Tahoma" w:eastAsia="仿宋_GB2312" w:cs="Tahoma"/>
          <w:sz w:val="28"/>
          <w:szCs w:val="28"/>
        </w:rPr>
      </w:pPr>
      <w:r>
        <w:rPr>
          <w:rFonts w:hint="eastAsia" w:ascii="仿宋_GB2312" w:hAnsi="Tahoma" w:eastAsia="仿宋_GB2312" w:cs="Tahoma"/>
          <w:sz w:val="28"/>
          <w:szCs w:val="28"/>
        </w:rPr>
        <w:t>模板22</w:t>
      </w:r>
    </w:p>
    <w:p>
      <w:pPr>
        <w:spacing w:before="156" w:beforeLines="50" w:after="156" w:afterLines="50"/>
        <w:jc w:val="center"/>
        <w:rPr>
          <w:sz w:val="36"/>
          <w:szCs w:val="36"/>
        </w:rPr>
      </w:pPr>
      <w:r>
        <w:rPr>
          <w:rFonts w:hint="eastAsia"/>
          <w:sz w:val="36"/>
          <w:szCs w:val="36"/>
        </w:rPr>
        <w:t>关于</w:t>
      </w:r>
      <w:r>
        <w:rPr>
          <w:rFonts w:hint="eastAsia"/>
          <w:sz w:val="36"/>
          <w:szCs w:val="36"/>
          <w:u w:val="single"/>
        </w:rPr>
        <w:t>（物业管理区域名称）</w:t>
      </w:r>
      <w:r>
        <w:rPr>
          <w:rFonts w:hint="eastAsia"/>
          <w:sz w:val="36"/>
          <w:szCs w:val="36"/>
        </w:rPr>
        <w:t>X年X月车位及使用情况公告</w:t>
      </w:r>
    </w:p>
    <w:p>
      <w:pPr>
        <w:spacing w:line="560" w:lineRule="exact"/>
        <w:ind w:firstLine="480" w:firstLineChars="200"/>
        <w:jc w:val="left"/>
        <w:rPr>
          <w:rFonts w:ascii="仿宋" w:hAnsi="仿宋" w:eastAsia="仿宋"/>
          <w:sz w:val="24"/>
        </w:rPr>
      </w:pPr>
      <w:r>
        <w:rPr>
          <w:rFonts w:hint="eastAsia" w:ascii="仿宋" w:hAnsi="仿宋" w:eastAsia="仿宋"/>
          <w:sz w:val="24"/>
        </w:rPr>
        <w:t>根据《深圳经济特区物业管理条例》第八十五条第二款的规定，现将X年X月</w:t>
      </w:r>
      <w:r>
        <w:rPr>
          <w:rFonts w:hint="eastAsia" w:ascii="仿宋" w:hAnsi="仿宋" w:eastAsia="仿宋"/>
          <w:sz w:val="24"/>
          <w:u w:val="single"/>
        </w:rPr>
        <w:t>（物业管理区域）</w:t>
      </w:r>
      <w:r>
        <w:rPr>
          <w:rFonts w:hint="eastAsia" w:ascii="仿宋" w:hAnsi="仿宋" w:eastAsia="仿宋"/>
          <w:sz w:val="24"/>
        </w:rPr>
        <w:t>车位、车库使用情况公示如下。公示日期为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日。如对公示内容有异议，请在公示期内书面向</w:t>
      </w:r>
      <w:r>
        <w:rPr>
          <w:rFonts w:hint="eastAsia" w:ascii="仿宋" w:hAnsi="仿宋" w:eastAsia="仿宋"/>
          <w:sz w:val="24"/>
          <w:u w:val="single"/>
        </w:rPr>
        <w:t xml:space="preserve">      </w:t>
      </w:r>
      <w:r>
        <w:rPr>
          <w:rFonts w:hint="eastAsia" w:ascii="仿宋" w:hAnsi="仿宋" w:eastAsia="仿宋"/>
          <w:sz w:val="24"/>
        </w:rPr>
        <w:t>提出。</w:t>
      </w:r>
    </w:p>
    <w:p>
      <w:pPr>
        <w:spacing w:line="560" w:lineRule="exact"/>
        <w:ind w:firstLine="480" w:firstLineChars="200"/>
        <w:jc w:val="left"/>
        <w:rPr>
          <w:rFonts w:ascii="黑体" w:hAnsi="黑体" w:eastAsia="黑体"/>
          <w:sz w:val="24"/>
        </w:rPr>
      </w:pPr>
      <w:r>
        <w:rPr>
          <w:rFonts w:hint="eastAsia" w:ascii="黑体" w:hAnsi="黑体" w:eastAsia="黑体" w:cs="黑体"/>
          <w:sz w:val="24"/>
        </w:rPr>
        <w:t>一、车位总数</w:t>
      </w:r>
    </w:p>
    <w:p>
      <w:pPr>
        <w:spacing w:line="560" w:lineRule="exact"/>
        <w:ind w:firstLine="480" w:firstLineChars="200"/>
        <w:jc w:val="left"/>
        <w:rPr>
          <w:rFonts w:ascii="仿宋" w:hAnsi="仿宋" w:eastAsia="仿宋"/>
          <w:sz w:val="24"/>
        </w:rPr>
      </w:pPr>
      <w:r>
        <w:rPr>
          <w:rFonts w:hint="eastAsia" w:ascii="仿宋" w:hAnsi="仿宋" w:eastAsia="仿宋"/>
          <w:sz w:val="24"/>
        </w:rPr>
        <w:t>经统计，本物业管理区域共有停车位</w:t>
      </w:r>
      <w:r>
        <w:rPr>
          <w:rFonts w:hint="eastAsia" w:ascii="仿宋" w:hAnsi="仿宋" w:eastAsia="仿宋"/>
          <w:sz w:val="24"/>
          <w:u w:val="single"/>
        </w:rPr>
        <w:t xml:space="preserve">     </w:t>
      </w:r>
      <w:r>
        <w:rPr>
          <w:rFonts w:hint="eastAsia" w:ascii="仿宋" w:hAnsi="仿宋" w:eastAsia="仿宋"/>
          <w:sz w:val="24"/>
        </w:rPr>
        <w:t>个。其中，规划车位</w:t>
      </w:r>
      <w:r>
        <w:rPr>
          <w:rFonts w:hint="eastAsia" w:ascii="仿宋" w:hAnsi="仿宋" w:eastAsia="仿宋"/>
          <w:sz w:val="24"/>
          <w:u w:val="single"/>
        </w:rPr>
        <w:t xml:space="preserve">    </w:t>
      </w:r>
      <w:r>
        <w:rPr>
          <w:rFonts w:hint="eastAsia" w:ascii="仿宋" w:hAnsi="仿宋" w:eastAsia="仿宋"/>
          <w:sz w:val="24"/>
        </w:rPr>
        <w:t>个，经业主大会决定利用物业管理区域共用部位增设车位</w:t>
      </w:r>
      <w:r>
        <w:rPr>
          <w:rFonts w:hint="eastAsia" w:ascii="仿宋" w:hAnsi="仿宋" w:eastAsia="仿宋"/>
          <w:sz w:val="24"/>
          <w:u w:val="single"/>
        </w:rPr>
        <w:t xml:space="preserve">     </w:t>
      </w:r>
      <w:r>
        <w:rPr>
          <w:rFonts w:hint="eastAsia" w:ascii="仿宋" w:hAnsi="仿宋" w:eastAsia="仿宋"/>
          <w:sz w:val="24"/>
        </w:rPr>
        <w:t>个；固定车位</w:t>
      </w:r>
      <w:r>
        <w:rPr>
          <w:rFonts w:hint="eastAsia" w:ascii="仿宋" w:hAnsi="仿宋" w:eastAsia="仿宋"/>
          <w:sz w:val="24"/>
          <w:u w:val="single"/>
        </w:rPr>
        <w:t xml:space="preserve">     </w:t>
      </w:r>
      <w:r>
        <w:rPr>
          <w:rFonts w:hint="eastAsia" w:ascii="仿宋" w:hAnsi="仿宋" w:eastAsia="仿宋"/>
          <w:sz w:val="24"/>
        </w:rPr>
        <w:t>个，非固定车位</w:t>
      </w:r>
      <w:r>
        <w:rPr>
          <w:rFonts w:hint="eastAsia" w:ascii="仿宋" w:hAnsi="仿宋" w:eastAsia="仿宋"/>
          <w:sz w:val="24"/>
          <w:u w:val="single"/>
        </w:rPr>
        <w:t xml:space="preserve">     </w:t>
      </w:r>
      <w:r>
        <w:rPr>
          <w:rFonts w:hint="eastAsia" w:ascii="仿宋" w:hAnsi="仿宋" w:eastAsia="仿宋"/>
          <w:sz w:val="24"/>
        </w:rPr>
        <w:t>个；地下停车位</w:t>
      </w:r>
      <w:r>
        <w:rPr>
          <w:rFonts w:hint="eastAsia" w:ascii="仿宋" w:hAnsi="仿宋" w:eastAsia="仿宋"/>
          <w:sz w:val="24"/>
          <w:u w:val="single"/>
        </w:rPr>
        <w:t xml:space="preserve">    </w:t>
      </w:r>
      <w:r>
        <w:rPr>
          <w:rFonts w:hint="eastAsia" w:ascii="仿宋" w:hAnsi="仿宋" w:eastAsia="仿宋"/>
          <w:sz w:val="24"/>
        </w:rPr>
        <w:t>个，非地下停车位</w:t>
      </w:r>
      <w:r>
        <w:rPr>
          <w:rFonts w:hint="eastAsia" w:ascii="仿宋" w:hAnsi="仿宋" w:eastAsia="仿宋"/>
          <w:sz w:val="24"/>
          <w:u w:val="single"/>
        </w:rPr>
        <w:t xml:space="preserve">    </w:t>
      </w:r>
      <w:r>
        <w:rPr>
          <w:rFonts w:hint="eastAsia" w:ascii="仿宋" w:hAnsi="仿宋" w:eastAsia="仿宋"/>
          <w:sz w:val="24"/>
        </w:rPr>
        <w:t>个；已安装新能源汽车充电设施设备的停车位</w:t>
      </w:r>
      <w:r>
        <w:rPr>
          <w:rFonts w:hint="eastAsia" w:ascii="仿宋" w:hAnsi="仿宋" w:eastAsia="仿宋"/>
          <w:sz w:val="24"/>
          <w:u w:val="single"/>
        </w:rPr>
        <w:t xml:space="preserve">     </w:t>
      </w:r>
      <w:r>
        <w:rPr>
          <w:rFonts w:hint="eastAsia" w:ascii="仿宋" w:hAnsi="仿宋" w:eastAsia="仿宋"/>
          <w:sz w:val="24"/>
        </w:rPr>
        <w:t>个。</w:t>
      </w:r>
    </w:p>
    <w:p>
      <w:pPr>
        <w:spacing w:line="560" w:lineRule="exact"/>
        <w:ind w:firstLine="480" w:firstLineChars="200"/>
        <w:jc w:val="left"/>
        <w:rPr>
          <w:rFonts w:ascii="黑体" w:hAnsi="黑体" w:eastAsia="黑体"/>
          <w:sz w:val="24"/>
        </w:rPr>
      </w:pPr>
      <w:r>
        <w:rPr>
          <w:rFonts w:hint="eastAsia" w:ascii="黑体" w:hAnsi="黑体" w:eastAsia="黑体" w:cs="黑体"/>
          <w:sz w:val="24"/>
        </w:rPr>
        <w:t>二、车位使用情况</w:t>
      </w:r>
    </w:p>
    <w:tbl>
      <w:tblPr>
        <w:tblStyle w:val="4"/>
        <w:tblW w:w="8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21"/>
        <w:gridCol w:w="1625"/>
        <w:gridCol w:w="1574"/>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楼座房号</w:t>
            </w:r>
          </w:p>
        </w:tc>
        <w:tc>
          <w:tcPr>
            <w:tcW w:w="1621"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固定车位月卡数</w:t>
            </w:r>
          </w:p>
        </w:tc>
        <w:tc>
          <w:tcPr>
            <w:tcW w:w="1625"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固定车位编号</w:t>
            </w: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非固定车位月卡数</w:t>
            </w: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内部临时卡数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1"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5"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1"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5"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1"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5"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1"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625"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80" w:type="dxa"/>
            <w:gridSpan w:val="5"/>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Times New Roman"/>
                <w:sz w:val="28"/>
                <w:szCs w:val="28"/>
              </w:rPr>
            </w:pPr>
            <w:r>
              <w:rPr>
                <w:rFonts w:hint="eastAsia" w:ascii="仿宋" w:hAnsi="仿宋" w:eastAsia="仿宋" w:cs="Times New Roman"/>
                <w:sz w:val="28"/>
                <w:szCs w:val="28"/>
              </w:rPr>
              <w:t>表内汇总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已办停车卡总户数</w:t>
            </w:r>
          </w:p>
        </w:tc>
        <w:tc>
          <w:tcPr>
            <w:tcW w:w="3246"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已办卡固定停车位总数</w:t>
            </w: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非固定车位月卡总数</w:t>
            </w: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r>
              <w:rPr>
                <w:rFonts w:hint="eastAsia" w:ascii="宋体" w:hAnsi="宋体" w:cs="宋体"/>
                <w:sz w:val="24"/>
              </w:rPr>
              <w:t>内部临时卡总数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p>
        </w:tc>
        <w:tc>
          <w:tcPr>
            <w:tcW w:w="3246" w:type="dxa"/>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p>
        </w:tc>
        <w:tc>
          <w:tcPr>
            <w:tcW w:w="157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p>
        </w:tc>
        <w:tc>
          <w:tcPr>
            <w:tcW w:w="1876"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sz w:val="24"/>
              </w:rPr>
            </w:pPr>
          </w:p>
        </w:tc>
      </w:tr>
    </w:tbl>
    <w:p>
      <w:pPr>
        <w:spacing w:line="500" w:lineRule="exact"/>
        <w:ind w:firstLine="480" w:firstLineChars="200"/>
        <w:jc w:val="left"/>
        <w:rPr>
          <w:rFonts w:ascii="仿宋" w:hAnsi="仿宋" w:eastAsia="仿宋"/>
          <w:sz w:val="24"/>
        </w:rPr>
      </w:pPr>
      <w:r>
        <w:rPr>
          <w:rFonts w:ascii="仿宋" w:hAnsi="仿宋" w:eastAsia="仿宋"/>
          <w:sz w:val="24"/>
        </w:rPr>
        <w:t>特此公告</w:t>
      </w:r>
    </w:p>
    <w:p>
      <w:pPr>
        <w:spacing w:line="500" w:lineRule="exact"/>
        <w:jc w:val="right"/>
        <w:rPr>
          <w:rFonts w:ascii="仿宋" w:hAnsi="仿宋" w:eastAsia="仿宋"/>
          <w:sz w:val="24"/>
        </w:rPr>
      </w:pPr>
      <w:r>
        <w:rPr>
          <w:rFonts w:hint="eastAsia" w:ascii="仿宋" w:hAnsi="仿宋" w:eastAsia="仿宋"/>
          <w:sz w:val="24"/>
        </w:rPr>
        <w:t>物业服务企业名称（或项目部名称）</w:t>
      </w:r>
    </w:p>
    <w:p>
      <w:pPr>
        <w:spacing w:line="500" w:lineRule="exact"/>
        <w:ind w:right="1280" w:firstLine="480" w:firstLineChars="200"/>
        <w:jc w:val="right"/>
        <w:rPr>
          <w:rFonts w:ascii="仿宋" w:hAnsi="仿宋" w:eastAsia="仿宋"/>
          <w:sz w:val="24"/>
        </w:rPr>
      </w:pPr>
      <w:r>
        <w:rPr>
          <w:rFonts w:hint="eastAsia" w:ascii="仿宋" w:hAnsi="仿宋" w:eastAsia="仿宋"/>
          <w:sz w:val="24"/>
        </w:rPr>
        <w:t>年   月   日</w:t>
      </w:r>
    </w:p>
    <w:p>
      <w:pPr>
        <w:spacing w:line="500" w:lineRule="exact"/>
        <w:ind w:right="1280" w:firstLine="480" w:firstLineChars="200"/>
        <w:jc w:val="right"/>
        <w:rPr>
          <w:rFonts w:ascii="仿宋" w:hAnsi="仿宋" w:eastAsia="仿宋"/>
          <w:sz w:val="24"/>
        </w:rPr>
      </w:pPr>
    </w:p>
    <w:p>
      <w:pPr>
        <w:spacing w:line="300" w:lineRule="exact"/>
        <w:ind w:right="-94" w:firstLine="420" w:firstLineChars="200"/>
        <w:jc w:val="left"/>
        <w:rPr>
          <w:rFonts w:ascii="仿宋" w:hAnsi="仿宋" w:eastAsia="仿宋"/>
          <w:sz w:val="28"/>
          <w:szCs w:val="28"/>
        </w:rPr>
      </w:pPr>
      <w:r>
        <w:rPr>
          <w:rFonts w:hint="eastAsia" w:ascii="仿宋" w:hAnsi="仿宋" w:eastAsia="仿宋"/>
          <w:szCs w:val="21"/>
        </w:rPr>
        <w:t>（备注：物业服务企业将物业管理区域停车位信息、办卡信息实时录入市物业管理信息平台，每月点击车位信息公告选项，系统自主产生该公告并推送到平台通知公告模块公示。）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PlfknQ&#10;AAAAAwEAAA8AAAAAAAAAAQAgAAAAIgAAAGRycy9kb3ducmV2LnhtbFBLAQIUABQAAAAIAIdO4kDG&#10;GN97tgEAAEwDAAAOAAAAAAAAAAEAIAAAAB8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4FBB8"/>
    <w:multiLevelType w:val="singleLevel"/>
    <w:tmpl w:val="5E94FBB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145B9"/>
    <w:rsid w:val="04F145B9"/>
    <w:rsid w:val="0C8464AE"/>
    <w:rsid w:val="0DE21483"/>
    <w:rsid w:val="3AC3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2020-09-25T08:50:00Z</dcterms:created>
  <dc:creator>李嘉怡</dc:creator>
  <cp:lastModifiedBy>李嘉怡</cp:lastModifiedBy>
  <dcterms:modified xsi:type="dcterms:W3CDTF">2020-10-19T10:03:41Z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