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1：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 xml:space="preserve"> 20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年安居工程计划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实际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开工、筹集项目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情况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表</w:t>
      </w:r>
    </w:p>
    <w:tbl>
      <w:tblPr>
        <w:tblStyle w:val="2"/>
        <w:tblpPr w:leftFromText="180" w:rightFromText="180" w:vertAnchor="text" w:horzAnchor="page" w:tblpX="1379" w:tblpY="61"/>
        <w:tblOverlap w:val="never"/>
        <w:tblW w:w="141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18"/>
        <w:gridCol w:w="1407"/>
        <w:gridCol w:w="1518"/>
        <w:gridCol w:w="1594"/>
        <w:gridCol w:w="954"/>
        <w:gridCol w:w="771"/>
        <w:gridCol w:w="1069"/>
        <w:gridCol w:w="1070"/>
        <w:gridCol w:w="749"/>
        <w:gridCol w:w="1312"/>
        <w:gridCol w:w="1149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类别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责任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组织建设单位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项目具体位置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建设渠道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用地面积    （</w:t>
            </w: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highlight w:val="none"/>
              </w:rPr>
              <w:t>万平方米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安居工程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总建筑面积(</w:t>
            </w: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highlight w:val="none"/>
              </w:rPr>
              <w:t>万平方米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套数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（套）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住房类型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计划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开工时间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计划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竣工时间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exact"/>
          <w:jc w:val="center"/>
        </w:trPr>
        <w:tc>
          <w:tcPr>
            <w:tcW w:w="69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tbLrV"/>
            <w:vAlign w:val="center"/>
          </w:tcPr>
          <w:p>
            <w:pPr>
              <w:ind w:left="113" w:right="113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eastAsia="zh-CN"/>
              </w:rPr>
              <w:t>开工及筹集安居工程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伶伦提可乐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城市更新项目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光明区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城市更新和土地整备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局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深圳市信城盈合房地产有限公司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光明街道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城市更新配建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2.23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3.67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473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安居型商品房、公共租赁住房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月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2024年12月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三井银包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城市更新项目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光明区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城市更新和土地整备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局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深圳市保润房地产开发有限公司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光明街道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城市更新配建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0.58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1.019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安居型商品房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月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2023年12月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  <w:jc w:val="center"/>
        </w:trPr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东周蜀光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片区城市更新项目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光明区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城市更新和土地整备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局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深圳市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创美景达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地产开发有限公司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光明街道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城市更新配建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1.54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4.349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670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公共租赁住房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月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2023年3月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exact"/>
          <w:jc w:val="center"/>
        </w:trPr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A650-0376地块（玺云著花园）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光明区住房和建设局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深圳洺悦房地产有限公司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新湖街道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新供应用地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2.37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126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人才住房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月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2024年12月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exact"/>
          <w:jc w:val="center"/>
        </w:trPr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tbLrV"/>
            <w:vAlign w:val="center"/>
          </w:tcPr>
          <w:p>
            <w:pPr>
              <w:ind w:left="113" w:right="113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薯田埔社区保障性住房项目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光明区住房和建设局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光明人才安居公司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马田街道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新供应用地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2.3684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13.02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1833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人才住房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2020年1月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2023年12月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exact"/>
          <w:jc w:val="center"/>
        </w:trPr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tbLrV"/>
            <w:vAlign w:val="center"/>
          </w:tcPr>
          <w:p>
            <w:pPr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557"/>
                <w:tab w:val="center" w:pos="671"/>
              </w:tabs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A650-0375宗地号项目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光明区住房和建设局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光明集团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新湖街道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新供应用地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3.6435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人才住房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12月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2023年12月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extDirection w:val="tbLrV"/>
            <w:vAlign w:val="center"/>
          </w:tcPr>
          <w:p>
            <w:pPr>
              <w:ind w:left="113" w:right="113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  <w:t>3880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37F5F"/>
    <w:rsid w:val="03904209"/>
    <w:rsid w:val="0A837F5F"/>
    <w:rsid w:val="31F45758"/>
    <w:rsid w:val="42174BFC"/>
    <w:rsid w:val="4EFD00DD"/>
    <w:rsid w:val="515E4054"/>
    <w:rsid w:val="7A65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2020-10-28T09:41:00Z</dcterms:created>
  <dc:creator>晨辰</dc:creator>
  <cp:lastModifiedBy>晨辰</cp:lastModifiedBy>
  <cp:lastPrinted>2020-10-28T09:55:01Z</cp:lastPrinted>
  <dcterms:modified xsi:type="dcterms:W3CDTF">2020-10-28T09:55:37Z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