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C0" w:rsidRDefault="003521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17F0B" w:rsidRPr="001963B2" w:rsidRDefault="001963B2" w:rsidP="001963B2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963B2">
        <w:rPr>
          <w:rFonts w:ascii="方正小标宋简体" w:eastAsia="方正小标宋简体" w:hAnsiTheme="majorEastAsia" w:hint="eastAsia"/>
          <w:sz w:val="44"/>
          <w:szCs w:val="44"/>
        </w:rPr>
        <w:t>《</w:t>
      </w:r>
      <w:bookmarkStart w:id="0" w:name="_GoBack"/>
      <w:bookmarkEnd w:id="0"/>
      <w:r w:rsidRPr="001963B2">
        <w:rPr>
          <w:rFonts w:ascii="方正小标宋简体" w:eastAsia="方正小标宋简体" w:hAnsiTheme="majorEastAsia" w:hint="eastAsia"/>
          <w:sz w:val="44"/>
          <w:szCs w:val="44"/>
        </w:rPr>
        <w:t>深圳市光明区国民经济和社会发展第十四个五年规划纲要》（征求意见稿）编制说明</w:t>
      </w:r>
    </w:p>
    <w:p w:rsidR="00D17F0B" w:rsidRPr="0068270C" w:rsidRDefault="00D17F0B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3521C0" w:rsidRPr="00F63CDC" w:rsidRDefault="003521C0" w:rsidP="00F63CDC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68270C">
        <w:rPr>
          <w:rFonts w:ascii="黑体" w:eastAsia="黑体" w:hAnsi="黑体" w:hint="eastAsia"/>
          <w:sz w:val="32"/>
          <w:szCs w:val="32"/>
        </w:rPr>
        <w:t>一、编制背景</w:t>
      </w:r>
    </w:p>
    <w:p w:rsidR="00D17F0B" w:rsidRPr="0068270C" w:rsidRDefault="00550474" w:rsidP="003521C0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根据国家、省、市</w:t>
      </w:r>
      <w:r>
        <w:rPr>
          <w:rFonts w:ascii="仿宋_GB2312" w:eastAsia="仿宋_GB2312" w:hint="eastAsia"/>
          <w:sz w:val="32"/>
          <w:szCs w:val="32"/>
        </w:rPr>
        <w:t>统一部署，按照区委区政府要求</w:t>
      </w:r>
      <w:r w:rsidR="00BD5F1E" w:rsidRPr="0068270C">
        <w:rPr>
          <w:rFonts w:ascii="仿宋_GB2312" w:eastAsia="仿宋_GB2312" w:hint="eastAsia"/>
          <w:sz w:val="32"/>
          <w:szCs w:val="32"/>
        </w:rPr>
        <w:t>，</w:t>
      </w:r>
      <w:r w:rsidR="003521C0" w:rsidRPr="0068270C">
        <w:rPr>
          <w:rFonts w:ascii="仿宋_GB2312" w:eastAsia="仿宋_GB2312" w:hint="eastAsia"/>
          <w:sz w:val="32"/>
          <w:szCs w:val="32"/>
        </w:rPr>
        <w:t>对照世界一流科学城和深圳北部中心的发展目标，我局</w:t>
      </w:r>
      <w:r w:rsidR="00076601" w:rsidRPr="0068270C">
        <w:rPr>
          <w:rFonts w:ascii="仿宋_GB2312" w:eastAsia="仿宋_GB2312" w:hint="eastAsia"/>
          <w:sz w:val="32"/>
          <w:szCs w:val="32"/>
        </w:rPr>
        <w:t>牵头</w:t>
      </w:r>
      <w:r w:rsidR="002E6F36">
        <w:rPr>
          <w:rFonts w:ascii="仿宋_GB2312" w:eastAsia="仿宋_GB2312" w:hint="eastAsia"/>
          <w:sz w:val="32"/>
          <w:szCs w:val="32"/>
        </w:rPr>
        <w:t>起草</w:t>
      </w:r>
      <w:r w:rsidR="003521C0" w:rsidRPr="0068270C">
        <w:rPr>
          <w:rFonts w:ascii="仿宋_GB2312" w:eastAsia="仿宋_GB2312" w:hint="eastAsia"/>
          <w:sz w:val="32"/>
          <w:szCs w:val="32"/>
        </w:rPr>
        <w:t>《</w:t>
      </w:r>
      <w:r w:rsidR="00BD5F1E" w:rsidRPr="0068270C">
        <w:rPr>
          <w:rFonts w:ascii="仿宋_GB2312" w:eastAsia="仿宋_GB2312" w:hint="eastAsia"/>
          <w:sz w:val="32"/>
          <w:szCs w:val="32"/>
        </w:rPr>
        <w:t>深圳市光明区国民经济和社会发展第十四个五年规划纲要</w:t>
      </w:r>
      <w:r w:rsidR="003521C0" w:rsidRPr="0068270C">
        <w:rPr>
          <w:rFonts w:ascii="仿宋_GB2312" w:eastAsia="仿宋_GB2312" w:hint="eastAsia"/>
          <w:sz w:val="32"/>
          <w:szCs w:val="32"/>
        </w:rPr>
        <w:t>》（以下简称《规划》）。目前已</w:t>
      </w:r>
      <w:r w:rsidR="00E52CA7">
        <w:rPr>
          <w:rFonts w:ascii="仿宋_GB2312" w:eastAsia="仿宋_GB2312" w:hint="eastAsia"/>
          <w:sz w:val="32"/>
          <w:szCs w:val="32"/>
        </w:rPr>
        <w:t>形成</w:t>
      </w:r>
      <w:r w:rsidR="00D933C8" w:rsidRPr="0068270C">
        <w:rPr>
          <w:rFonts w:ascii="仿宋_GB2312" w:eastAsia="仿宋_GB2312" w:hint="eastAsia"/>
          <w:sz w:val="32"/>
          <w:szCs w:val="32"/>
        </w:rPr>
        <w:t>《规划》</w:t>
      </w:r>
      <w:r w:rsidR="005A64FD">
        <w:rPr>
          <w:rFonts w:ascii="仿宋_GB2312" w:eastAsia="仿宋_GB2312" w:hint="eastAsia"/>
          <w:sz w:val="32"/>
          <w:szCs w:val="32"/>
        </w:rPr>
        <w:t>（</w:t>
      </w:r>
      <w:r w:rsidR="005A64FD" w:rsidRPr="00B603A0">
        <w:rPr>
          <w:rFonts w:ascii="仿宋_GB2312" w:eastAsia="仿宋_GB2312" w:hint="eastAsia"/>
          <w:sz w:val="32"/>
          <w:szCs w:val="32"/>
        </w:rPr>
        <w:t>征求意见稿</w:t>
      </w:r>
      <w:r w:rsidR="005A64FD">
        <w:rPr>
          <w:rFonts w:ascii="仿宋_GB2312" w:eastAsia="仿宋_GB2312" w:hint="eastAsia"/>
          <w:sz w:val="32"/>
          <w:szCs w:val="32"/>
        </w:rPr>
        <w:t>）</w:t>
      </w:r>
      <w:r w:rsidR="003521C0" w:rsidRPr="0068270C">
        <w:rPr>
          <w:rFonts w:ascii="仿宋_GB2312" w:eastAsia="仿宋_GB2312" w:hint="eastAsia"/>
          <w:sz w:val="32"/>
          <w:szCs w:val="32"/>
        </w:rPr>
        <w:t>。</w:t>
      </w:r>
    </w:p>
    <w:p w:rsidR="002F26FE" w:rsidRPr="00070C7F" w:rsidRDefault="003521C0" w:rsidP="00070C7F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68270C">
        <w:rPr>
          <w:rFonts w:ascii="黑体" w:eastAsia="黑体" w:hAnsi="黑体" w:hint="eastAsia"/>
          <w:sz w:val="32"/>
          <w:szCs w:val="32"/>
        </w:rPr>
        <w:t>二</w:t>
      </w:r>
      <w:r w:rsidR="001C20F5" w:rsidRPr="0068270C">
        <w:rPr>
          <w:rFonts w:ascii="黑体" w:eastAsia="黑体" w:hAnsi="黑体" w:hint="eastAsia"/>
          <w:sz w:val="32"/>
          <w:szCs w:val="32"/>
        </w:rPr>
        <w:t>、</w:t>
      </w:r>
      <w:r w:rsidRPr="0068270C">
        <w:rPr>
          <w:rFonts w:ascii="黑体" w:eastAsia="黑体" w:hAnsi="黑体" w:hint="eastAsia"/>
          <w:sz w:val="32"/>
          <w:szCs w:val="32"/>
        </w:rPr>
        <w:t>编制过程</w:t>
      </w:r>
    </w:p>
    <w:p w:rsidR="002F26FE" w:rsidRDefault="00070C7F" w:rsidP="0061756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《规划》起草以来</w:t>
      </w:r>
      <w:r w:rsidR="002F26F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开展29次专题调研座谈、</w:t>
      </w:r>
      <w:r w:rsidR="002F26FE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场专题</w:t>
      </w:r>
      <w:r w:rsidR="002F26FE">
        <w:rPr>
          <w:rFonts w:ascii="仿宋_GB2312" w:eastAsia="仿宋_GB2312" w:hint="eastAsia"/>
          <w:sz w:val="32"/>
          <w:szCs w:val="32"/>
        </w:rPr>
        <w:t>研讨会</w:t>
      </w:r>
      <w:r>
        <w:rPr>
          <w:rFonts w:ascii="仿宋_GB2312" w:eastAsia="仿宋_GB2312" w:hint="eastAsia"/>
          <w:sz w:val="32"/>
          <w:szCs w:val="32"/>
        </w:rPr>
        <w:t>，收集</w:t>
      </w:r>
      <w:r w:rsidR="002F26FE">
        <w:rPr>
          <w:rFonts w:ascii="仿宋_GB2312" w:eastAsia="仿宋_GB2312" w:hint="eastAsia"/>
          <w:sz w:val="32"/>
          <w:szCs w:val="32"/>
        </w:rPr>
        <w:t>民意调查电子问卷约1.72万份</w:t>
      </w:r>
      <w:r>
        <w:rPr>
          <w:rFonts w:ascii="仿宋_GB2312" w:eastAsia="仿宋_GB2312" w:hint="eastAsia"/>
          <w:sz w:val="32"/>
          <w:szCs w:val="32"/>
        </w:rPr>
        <w:t>，</w:t>
      </w:r>
      <w:r w:rsidR="002F26FE">
        <w:rPr>
          <w:rFonts w:ascii="仿宋_GB2312" w:eastAsia="仿宋_GB2312" w:hint="eastAsia"/>
          <w:sz w:val="32"/>
          <w:szCs w:val="32"/>
        </w:rPr>
        <w:t>召开人大、政协、行业协会、商会、科研机构、企业专题座谈会。在以上工作基础上，我们就</w:t>
      </w:r>
      <w:r w:rsidR="00D92A3A" w:rsidRPr="0068270C">
        <w:rPr>
          <w:rFonts w:ascii="仿宋_GB2312" w:eastAsia="仿宋_GB2312" w:hint="eastAsia"/>
          <w:sz w:val="32"/>
          <w:szCs w:val="32"/>
        </w:rPr>
        <w:t>《规划》</w:t>
      </w:r>
      <w:r w:rsidR="00D92A3A">
        <w:rPr>
          <w:rFonts w:ascii="仿宋_GB2312" w:eastAsia="仿宋_GB2312" w:hint="eastAsia"/>
          <w:sz w:val="32"/>
          <w:szCs w:val="32"/>
        </w:rPr>
        <w:t>文本开展</w:t>
      </w:r>
      <w:r w:rsidR="002F26FE">
        <w:rPr>
          <w:rFonts w:ascii="仿宋_GB2312" w:eastAsia="仿宋_GB2312" w:hint="eastAsia"/>
          <w:sz w:val="32"/>
          <w:szCs w:val="32"/>
        </w:rPr>
        <w:t>征求意见工作，形成</w:t>
      </w:r>
      <w:r w:rsidR="00951FD2">
        <w:rPr>
          <w:rFonts w:ascii="仿宋_GB2312" w:eastAsia="仿宋_GB2312" w:hint="eastAsia"/>
          <w:sz w:val="32"/>
          <w:szCs w:val="32"/>
        </w:rPr>
        <w:t>目前的</w:t>
      </w:r>
      <w:r w:rsidR="00D92A3A" w:rsidRPr="0068270C">
        <w:rPr>
          <w:rFonts w:ascii="仿宋_GB2312" w:eastAsia="仿宋_GB2312" w:hint="eastAsia"/>
          <w:sz w:val="32"/>
          <w:szCs w:val="32"/>
        </w:rPr>
        <w:t>《规划》</w:t>
      </w:r>
      <w:r w:rsidR="002F26FE">
        <w:rPr>
          <w:rFonts w:ascii="仿宋_GB2312" w:eastAsia="仿宋_GB2312" w:hint="eastAsia"/>
          <w:sz w:val="32"/>
          <w:szCs w:val="32"/>
        </w:rPr>
        <w:t>文本。</w:t>
      </w:r>
    </w:p>
    <w:p w:rsidR="00586A41" w:rsidRPr="0068270C" w:rsidRDefault="003521C0" w:rsidP="00C711E9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68270C">
        <w:rPr>
          <w:rFonts w:ascii="黑体" w:eastAsia="黑体" w:hAnsi="黑体" w:hint="eastAsia"/>
          <w:sz w:val="32"/>
          <w:szCs w:val="32"/>
        </w:rPr>
        <w:t>三</w:t>
      </w:r>
      <w:r w:rsidR="00C711E9">
        <w:rPr>
          <w:rFonts w:ascii="黑体" w:eastAsia="黑体" w:hAnsi="黑体" w:hint="eastAsia"/>
          <w:sz w:val="32"/>
          <w:szCs w:val="32"/>
        </w:rPr>
        <w:t>、</w:t>
      </w:r>
      <w:r w:rsidR="001C20F5" w:rsidRPr="0068270C">
        <w:rPr>
          <w:rFonts w:ascii="黑体" w:eastAsia="黑体" w:hAnsi="黑体" w:hint="eastAsia"/>
          <w:sz w:val="32"/>
          <w:szCs w:val="32"/>
        </w:rPr>
        <w:t>主要内容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第一章</w:t>
      </w:r>
      <w:r w:rsidRPr="0068270C">
        <w:rPr>
          <w:rFonts w:ascii="仿宋_GB2312" w:eastAsia="仿宋_GB2312" w:hint="eastAsia"/>
          <w:sz w:val="32"/>
          <w:szCs w:val="32"/>
        </w:rPr>
        <w:t>“新起点新形势新征程”设置了3个小节，全面总结“十三五”期间的6方面发展成就，分析未来五年国内外发展的4大趋势，分析光明区发展阶段面临的“4个跨越”。（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第一节站在历史新起点。第二节把握发展新形势。第三节开启发展新征程。</w:t>
      </w:r>
      <w:r w:rsidRPr="0068270C">
        <w:rPr>
          <w:rFonts w:ascii="仿宋_GB2312" w:eastAsia="仿宋_GB2312" w:hint="eastAsia"/>
          <w:sz w:val="32"/>
          <w:szCs w:val="32"/>
        </w:rPr>
        <w:t>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第二章</w:t>
      </w:r>
      <w:r w:rsidRPr="0068270C">
        <w:rPr>
          <w:rFonts w:ascii="仿宋_GB2312" w:eastAsia="仿宋_GB2312" w:hint="eastAsia"/>
          <w:sz w:val="32"/>
          <w:szCs w:val="32"/>
        </w:rPr>
        <w:t>“指导思想和发展目标”设置了4个小节，明确</w:t>
      </w:r>
      <w:r w:rsidRPr="0068270C">
        <w:rPr>
          <w:rFonts w:ascii="仿宋_GB2312" w:eastAsia="仿宋_GB2312" w:hint="eastAsia"/>
          <w:sz w:val="32"/>
          <w:szCs w:val="32"/>
        </w:rPr>
        <w:lastRenderedPageBreak/>
        <w:t>了未来五年的指导思想，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基于第一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章分析的发展基础、发展形势和发展阶段，以及光明区未来的发展定位，针对“十四五”期间需要重点发力的几个方面提出“八个坚持”基本要求，到2025年实现五大发展目标，到2035年基本建成世界一流科学城和深圳北部中心。（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第一节指导思想。第二节基本要求。第三节发展目标。第四节远景目标。</w:t>
      </w:r>
      <w:r w:rsidRPr="0068270C">
        <w:rPr>
          <w:rFonts w:ascii="仿宋_GB2312" w:eastAsia="仿宋_GB2312" w:hint="eastAsia"/>
          <w:sz w:val="32"/>
          <w:szCs w:val="32"/>
        </w:rPr>
        <w:t>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第三章</w:t>
      </w:r>
      <w:r w:rsidRPr="0068270C">
        <w:rPr>
          <w:rFonts w:ascii="仿宋_GB2312" w:eastAsia="仿宋_GB2312" w:hint="eastAsia"/>
          <w:sz w:val="32"/>
          <w:szCs w:val="32"/>
        </w:rPr>
        <w:t>“建设综合性国家科学中心核心承载区”设置了4个小节，前两节重点突出科技成果的生成与转化，布局建设科学研究和中试转化的设施平台；后两节突出科研资源的集聚，包括建设世界一流研究型大学、培育一流科研机构、打造创新环境、集聚高端人才等。（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第一节打造面向产业的原始创新策源地</w:t>
      </w:r>
      <w:r w:rsidRPr="0068270C">
        <w:rPr>
          <w:rFonts w:ascii="仿宋_GB2312" w:eastAsia="仿宋_GB2312" w:hint="eastAsia"/>
          <w:sz w:val="32"/>
          <w:szCs w:val="32"/>
        </w:rPr>
        <w:t>，建设世界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一流重大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科技基础设施集群、布局一流前沿科学交叉研究平台、加快建设科技基础支撑服务平台、开展高水平多学科重大研究活动。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第二节打造具有全球影响力的中试转化基地</w:t>
      </w:r>
      <w:r w:rsidRPr="0068270C">
        <w:rPr>
          <w:rFonts w:ascii="仿宋_GB2312" w:eastAsia="仿宋_GB2312" w:hint="eastAsia"/>
          <w:sz w:val="32"/>
          <w:szCs w:val="32"/>
        </w:rPr>
        <w:t>，瞄准“卡脖子”瓶颈加快推进关键核心技术攻关、瞄准产品研发关键环节布局建设中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试验证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基地、瞄准“沿途下蛋”目标提升科技成果产业化能力。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第三节打造科教和产业统筹融合的高效创新体系</w:t>
      </w:r>
      <w:r w:rsidRPr="0068270C">
        <w:rPr>
          <w:rFonts w:ascii="仿宋_GB2312" w:eastAsia="仿宋_GB2312" w:hint="eastAsia"/>
          <w:sz w:val="32"/>
          <w:szCs w:val="32"/>
        </w:rPr>
        <w:t>，加快建设世界一流研究型大学、培育发展世界一流科研机构、全面提升企业技术创新能力、营造一流产学研协同创新生态。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第四节打造全球高端创新人才聚集高地</w:t>
      </w:r>
      <w:r w:rsidRPr="0068270C">
        <w:rPr>
          <w:rFonts w:ascii="仿宋_GB2312" w:eastAsia="仿宋_GB2312" w:hint="eastAsia"/>
          <w:sz w:val="32"/>
          <w:szCs w:val="32"/>
        </w:rPr>
        <w:t>，建设多元化的创新人才队伍、深化国际人才管理体制改革、营造国际一流人才发展环境。）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第四章</w:t>
      </w:r>
      <w:r w:rsidRPr="0068270C">
        <w:rPr>
          <w:rFonts w:ascii="仿宋_GB2312" w:eastAsia="仿宋_GB2312" w:hint="eastAsia"/>
          <w:sz w:val="32"/>
          <w:szCs w:val="32"/>
        </w:rPr>
        <w:t>“建设支撑高质量发展的现代产业体系”设置了</w:t>
      </w:r>
      <w:r w:rsidRPr="0068270C">
        <w:rPr>
          <w:rFonts w:ascii="仿宋_GB2312" w:eastAsia="仿宋_GB2312" w:hint="eastAsia"/>
          <w:sz w:val="32"/>
          <w:szCs w:val="32"/>
        </w:rPr>
        <w:lastRenderedPageBreak/>
        <w:t>5个小节，明确三大新兴主导产业和其他重点产业的发展思路，并针对产业链集聚发展提出相应策略，同时要保障产业发展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最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关键的空间资源。（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第一节重点发展三大新兴主导产业</w:t>
      </w:r>
      <w:r w:rsidRPr="0068270C">
        <w:rPr>
          <w:rFonts w:ascii="仿宋_GB2312" w:eastAsia="仿宋_GB2312" w:hint="eastAsia"/>
          <w:sz w:val="32"/>
          <w:szCs w:val="32"/>
        </w:rPr>
        <w:t>，大力发展智能产业、引领发展新材料产业、高端发展生命科学产业。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第二节大力发展现代服务业，</w:t>
      </w:r>
      <w:r w:rsidRPr="0068270C">
        <w:rPr>
          <w:rFonts w:ascii="仿宋_GB2312" w:eastAsia="仿宋_GB2312" w:hint="eastAsia"/>
          <w:sz w:val="32"/>
          <w:szCs w:val="32"/>
        </w:rPr>
        <w:t>培育发展科技服务业、创新发展文化创意产业、特色发展全域旅游产业、提升商贸业现代化水平。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第三节加快推动制造业转型升级</w:t>
      </w:r>
      <w:r w:rsidRPr="0068270C">
        <w:rPr>
          <w:rFonts w:ascii="仿宋_GB2312" w:eastAsia="仿宋_GB2312" w:hint="eastAsia"/>
          <w:sz w:val="32"/>
          <w:szCs w:val="32"/>
        </w:rPr>
        <w:t>，促进制造业数字化网络化智能化、加速优势传统产业品牌化高端化、推进先进制造业和现代服务业深度融合。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第四节构建大中小企业融通发展的产业链生态</w:t>
      </w:r>
      <w:r w:rsidRPr="0068270C">
        <w:rPr>
          <w:rFonts w:ascii="仿宋_GB2312" w:eastAsia="仿宋_GB2312" w:hint="eastAsia"/>
          <w:sz w:val="32"/>
          <w:szCs w:val="32"/>
        </w:rPr>
        <w:t>，强化龙头企业带动作用、激发中小企业发展活力、实施上市公司倍增计划。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第五节加大产业空间保障力度</w:t>
      </w:r>
      <w:r w:rsidRPr="0068270C">
        <w:rPr>
          <w:rFonts w:ascii="仿宋_GB2312" w:eastAsia="仿宋_GB2312" w:hint="eastAsia"/>
          <w:sz w:val="32"/>
          <w:szCs w:val="32"/>
        </w:rPr>
        <w:t>，加大产业用地管控力度、建设优质连片产业空间、推动老旧园区升级改造。）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第五章</w:t>
      </w:r>
      <w:r w:rsidRPr="0068270C">
        <w:rPr>
          <w:rFonts w:ascii="仿宋_GB2312" w:eastAsia="仿宋_GB2312" w:hint="eastAsia"/>
          <w:sz w:val="32"/>
          <w:szCs w:val="32"/>
        </w:rPr>
        <w:t>“建设新时代全面深化改革开放先行区”设置了3个小节，结合综合授权改革工作要求和建设市场化国际化科学城的要求，深化重点领域体制机制改革，提升对外开放合作水平，深度融入市内、大湾区和国内大循环，积极参与国内国际双循环。（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第一节深化重点领域体制机制改革</w:t>
      </w:r>
      <w:r w:rsidRPr="0068270C">
        <w:rPr>
          <w:rFonts w:ascii="仿宋_GB2312" w:eastAsia="仿宋_GB2312" w:hint="eastAsia"/>
          <w:sz w:val="32"/>
          <w:szCs w:val="32"/>
        </w:rPr>
        <w:t>，用足用好综合授权改革试点、创新光明科学城管理制度、深化投融资体制机制改革、深化国资国企综合性改革、深化“放管服”改革优化营商环境。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第二节深度融入粤港澳大湾区和国内大循环，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打造市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域内协同创新核心圈、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打造深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港澳创新合作示范区、打造穗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莞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深多层次合作样板、全面融入国内大循环。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第三节积极参与“一带一路”和国内国际双循环</w:t>
      </w:r>
      <w:r w:rsidRPr="0068270C">
        <w:rPr>
          <w:rFonts w:ascii="仿宋_GB2312" w:eastAsia="仿宋_GB2312" w:hint="eastAsia"/>
          <w:sz w:val="32"/>
          <w:szCs w:val="32"/>
        </w:rPr>
        <w:t>，建</w:t>
      </w:r>
      <w:r w:rsidRPr="0068270C">
        <w:rPr>
          <w:rFonts w:ascii="仿宋_GB2312" w:eastAsia="仿宋_GB2312" w:hint="eastAsia"/>
          <w:sz w:val="32"/>
          <w:szCs w:val="32"/>
        </w:rPr>
        <w:lastRenderedPageBreak/>
        <w:t>设全球创新网络节点、提升产业双向开放水平、加强国际人文交流合作。）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第六章</w:t>
      </w:r>
      <w:r w:rsidRPr="0068270C">
        <w:rPr>
          <w:rFonts w:ascii="仿宋_GB2312" w:eastAsia="仿宋_GB2312" w:hint="eastAsia"/>
          <w:sz w:val="32"/>
          <w:szCs w:val="32"/>
        </w:rPr>
        <w:t>“塑造深圳北部中心的城市风貌”设置了3个小节，对城市整体形象进行了由面及点的谋划建设，优化城区空间开发格局，全力打造光明中心区等六大重点功能片区，通过全域景观风貌建设、国际化街区社区打造等推动城区全域品质提升。（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第一节优化城区空间开发格局</w:t>
      </w:r>
      <w:r w:rsidRPr="0068270C">
        <w:rPr>
          <w:rFonts w:ascii="仿宋_GB2312" w:eastAsia="仿宋_GB2312" w:hint="eastAsia"/>
          <w:sz w:val="32"/>
          <w:szCs w:val="32"/>
        </w:rPr>
        <w:t>，构建“一心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廊一环六组团”空间布局、大力拓展城区发展空间。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第二节打造高品质重点功能片区</w:t>
      </w:r>
      <w:r w:rsidRPr="0068270C">
        <w:rPr>
          <w:rFonts w:ascii="仿宋_GB2312" w:eastAsia="仿宋_GB2312" w:hint="eastAsia"/>
          <w:sz w:val="32"/>
          <w:szCs w:val="32"/>
        </w:rPr>
        <w:t>，高水平规划建设光明中心区、高标准打造北部装置集聚区、发挥光明凤凰城示范带动作用、打造茅洲河一河两岸经济带、打造公明马田核心商圈、打造独具魅力的光明“南大门”。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第三节推动城区全域品质提升</w:t>
      </w:r>
      <w:r w:rsidRPr="0068270C">
        <w:rPr>
          <w:rFonts w:ascii="仿宋_GB2312" w:eastAsia="仿宋_GB2312" w:hint="eastAsia"/>
          <w:sz w:val="32"/>
          <w:szCs w:val="32"/>
        </w:rPr>
        <w:t>，推进全域景观风貌建设、建设一批国际化街区社区、营造优美舒适公共空间。）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第七章</w:t>
      </w:r>
      <w:r w:rsidRPr="0068270C">
        <w:rPr>
          <w:rFonts w:ascii="仿宋_GB2312" w:eastAsia="仿宋_GB2312" w:hint="eastAsia"/>
          <w:sz w:val="32"/>
          <w:szCs w:val="32"/>
        </w:rPr>
        <w:t>“建设一流城市基础设施”设置了4个小节，主要规划布局城市建设中的各类硬件设施，包括交通设施、智慧城市基础设施、市政基础设施、应急基础设施等，全面提升城市功能品质。（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第一节建设深圳北部综合交通枢纽</w:t>
      </w:r>
      <w:r w:rsidRPr="0068270C">
        <w:rPr>
          <w:rFonts w:ascii="仿宋_GB2312" w:eastAsia="仿宋_GB2312" w:hint="eastAsia"/>
          <w:sz w:val="32"/>
          <w:szCs w:val="32"/>
        </w:rPr>
        <w:t>，打造通达联动的对外战略通道、优化高效便捷的内部交通网络。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第二节打造面向未来的智慧城市</w:t>
      </w:r>
      <w:r w:rsidRPr="0068270C">
        <w:rPr>
          <w:rFonts w:ascii="仿宋_GB2312" w:eastAsia="仿宋_GB2312" w:hint="eastAsia"/>
          <w:sz w:val="32"/>
          <w:szCs w:val="32"/>
        </w:rPr>
        <w:t>，夯实万物互联智慧城市底座、优化智慧城市平台建设运营、构建科技赋能智慧应用场景、加快提升网络安全保障能力。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第三节完善安全高效市政基础设施体系</w:t>
      </w:r>
      <w:r w:rsidRPr="0068270C">
        <w:rPr>
          <w:rFonts w:ascii="仿宋_GB2312" w:eastAsia="仿宋_GB2312" w:hint="eastAsia"/>
          <w:sz w:val="32"/>
          <w:szCs w:val="32"/>
        </w:rPr>
        <w:t>，完善安全优质供水保障体系、构建清洁高效能源保障体系、打造集约高效综合管廊体系。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第四节建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lastRenderedPageBreak/>
        <w:t>设保障有力的安全韧性城市</w:t>
      </w:r>
      <w:r w:rsidRPr="0068270C">
        <w:rPr>
          <w:rFonts w:ascii="仿宋_GB2312" w:eastAsia="仿宋_GB2312" w:hint="eastAsia"/>
          <w:sz w:val="32"/>
          <w:szCs w:val="32"/>
        </w:rPr>
        <w:t>，提升综合防灾减灾水平、强化应急救援能力建设、加强战略应急物资保障。）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第八章</w:t>
      </w:r>
      <w:r w:rsidRPr="0068270C">
        <w:rPr>
          <w:rFonts w:ascii="仿宋_GB2312" w:eastAsia="仿宋_GB2312" w:hint="eastAsia"/>
          <w:sz w:val="32"/>
          <w:szCs w:val="32"/>
        </w:rPr>
        <w:t>“打造美丽宜居的国家生态文明建设示范区”设置了3个小节，依托山水林</w:t>
      </w:r>
      <w:r w:rsidR="0068270C" w:rsidRPr="0068270C">
        <w:rPr>
          <w:rFonts w:ascii="仿宋_GB2312" w:eastAsia="仿宋_GB2312" w:hint="eastAsia"/>
          <w:sz w:val="32"/>
          <w:szCs w:val="32"/>
        </w:rPr>
        <w:t>田湖自然生态资源打造光明活力蓝绿空间，加强生态治理、保护和修复</w:t>
      </w:r>
      <w:r w:rsidRPr="0068270C">
        <w:rPr>
          <w:rFonts w:ascii="仿宋_GB2312" w:eastAsia="仿宋_GB2312" w:hint="eastAsia"/>
          <w:sz w:val="32"/>
          <w:szCs w:val="32"/>
        </w:rPr>
        <w:t>，推动绿色生活生产，打造绿色低碳典范城区。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（第一节高标准打造全域公园城区</w:t>
      </w:r>
      <w:r w:rsidRPr="0068270C">
        <w:rPr>
          <w:rFonts w:ascii="仿宋_GB2312" w:eastAsia="仿宋_GB2312" w:hint="eastAsia"/>
          <w:sz w:val="32"/>
          <w:szCs w:val="32"/>
        </w:rPr>
        <w:t>，建设“一心五片四廊”蓝绿骨架，构建“自然-城市-社区-口袋”公园体系，营造开放舒适便利的公园人居环境。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第二节打造生态治理示范样板</w:t>
      </w:r>
      <w:r w:rsidRPr="0068270C">
        <w:rPr>
          <w:rFonts w:ascii="仿宋_GB2312" w:eastAsia="仿宋_GB2312" w:hint="eastAsia"/>
          <w:sz w:val="32"/>
          <w:szCs w:val="32"/>
        </w:rPr>
        <w:t>，建立健全生态文明制度、深入打好污染防治攻坚战、加大生态保护和修复力度。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第三节打造绿色低碳典范城区</w:t>
      </w:r>
      <w:r w:rsidRPr="0068270C">
        <w:rPr>
          <w:rFonts w:ascii="仿宋_GB2312" w:eastAsia="仿宋_GB2312" w:hint="eastAsia"/>
          <w:sz w:val="32"/>
          <w:szCs w:val="32"/>
        </w:rPr>
        <w:t>，推动产业绿色低碳化发展、推广绿色低碳生活方式、探索开展节能低碳试点。）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第九章</w:t>
      </w:r>
      <w:r w:rsidRPr="0068270C">
        <w:rPr>
          <w:rFonts w:ascii="仿宋_GB2312" w:eastAsia="仿宋_GB2312" w:hint="eastAsia"/>
          <w:sz w:val="32"/>
          <w:szCs w:val="32"/>
        </w:rPr>
        <w:t>“打造共建共治共享共同富裕的幸福标杆”设置了4个小节，围绕医疗、教育、住房等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民生七优领域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进行补短板、强弱项，着力提升人民的幸福感和生活保障。（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第一节办好人民满意的教育</w:t>
      </w:r>
      <w:r w:rsidRPr="0068270C">
        <w:rPr>
          <w:rFonts w:ascii="仿宋_GB2312" w:eastAsia="仿宋_GB2312" w:hint="eastAsia"/>
          <w:sz w:val="32"/>
          <w:szCs w:val="32"/>
        </w:rPr>
        <w:t>，推进学前教育普惠提质发展、促进义务教育优质均衡发展、推动高中教育多样化发展、发展多元特色教育。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第二节大力推进健康光明建设</w:t>
      </w:r>
      <w:r w:rsidRPr="0068270C">
        <w:rPr>
          <w:rFonts w:ascii="仿宋_GB2312" w:eastAsia="仿宋_GB2312" w:hint="eastAsia"/>
          <w:sz w:val="32"/>
          <w:szCs w:val="32"/>
        </w:rPr>
        <w:t>，加强优质医疗资源供给、深化医疗卫生体制改革、健全公共卫生防控体系。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第三节完善多元化住房保障体系</w:t>
      </w:r>
      <w:r w:rsidRPr="0068270C">
        <w:rPr>
          <w:rFonts w:ascii="仿宋_GB2312" w:eastAsia="仿宋_GB2312" w:hint="eastAsia"/>
          <w:sz w:val="32"/>
          <w:szCs w:val="32"/>
        </w:rPr>
        <w:t>，持续加大公共住房供应、促进住房市场平稳健康发展、全力推进居住品质提升。</w:t>
      </w:r>
      <w:proofErr w:type="gramStart"/>
      <w:r w:rsidRPr="0068270C">
        <w:rPr>
          <w:rFonts w:ascii="仿宋_GB2312" w:eastAsia="仿宋_GB2312" w:hint="eastAsia"/>
          <w:b/>
          <w:bCs/>
          <w:sz w:val="32"/>
          <w:szCs w:val="32"/>
        </w:rPr>
        <w:t>第四节织密全民</w:t>
      </w:r>
      <w:proofErr w:type="gramEnd"/>
      <w:r w:rsidRPr="0068270C">
        <w:rPr>
          <w:rFonts w:ascii="仿宋_GB2312" w:eastAsia="仿宋_GB2312" w:hint="eastAsia"/>
          <w:b/>
          <w:bCs/>
          <w:sz w:val="32"/>
          <w:szCs w:val="32"/>
        </w:rPr>
        <w:t>共享社会保障网</w:t>
      </w:r>
      <w:r w:rsidRPr="0068270C">
        <w:rPr>
          <w:rFonts w:ascii="仿宋_GB2312" w:eastAsia="仿宋_GB2312" w:hint="eastAsia"/>
          <w:sz w:val="32"/>
          <w:szCs w:val="32"/>
        </w:rPr>
        <w:t>，着力提高就业质量和收入水平、构建现代化都市养老服务体系、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完善全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覆盖民生兜底保障体系。）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lastRenderedPageBreak/>
        <w:t>第十章</w:t>
      </w:r>
      <w:r w:rsidRPr="0068270C">
        <w:rPr>
          <w:rFonts w:ascii="仿宋_GB2312" w:eastAsia="仿宋_GB2312" w:hint="eastAsia"/>
          <w:sz w:val="32"/>
          <w:szCs w:val="32"/>
        </w:rPr>
        <w:t>“建设多元包容魅力的区域文化高地”设置了3个小节，推进城市精神文明建设，促进文体事业高质量发展，进一步丰富和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彰显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光明文化特色。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（第一节推进城市精神文明建设</w:t>
      </w:r>
      <w:r w:rsidRPr="0068270C">
        <w:rPr>
          <w:rFonts w:ascii="仿宋_GB2312" w:eastAsia="仿宋_GB2312" w:hint="eastAsia"/>
          <w:sz w:val="32"/>
          <w:szCs w:val="32"/>
        </w:rPr>
        <w:t>，提升城市现代文明水平、营造科学创新文化氛围、传承保护城市历史文脉。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第二节促进文体事业繁荣发展</w:t>
      </w:r>
      <w:r w:rsidRPr="0068270C">
        <w:rPr>
          <w:rFonts w:ascii="仿宋_GB2312" w:eastAsia="仿宋_GB2312" w:hint="eastAsia"/>
          <w:sz w:val="32"/>
          <w:szCs w:val="32"/>
        </w:rPr>
        <w:t>，打造“十分钟文化服务圈”、加强公共文化精品供给、提升公共文化运营管理水平。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第三节加快建设运动活力之区</w:t>
      </w:r>
      <w:r w:rsidRPr="0068270C">
        <w:rPr>
          <w:rFonts w:ascii="仿宋_GB2312" w:eastAsia="仿宋_GB2312" w:hint="eastAsia"/>
          <w:sz w:val="32"/>
          <w:szCs w:val="32"/>
        </w:rPr>
        <w:t>，完善体育设施服务网络、深入落实全民健身战略、塑造光明体育靓丽名片。）</w:t>
      </w:r>
    </w:p>
    <w:p w:rsidR="00BA4CA4" w:rsidRPr="0068270C" w:rsidRDefault="00BA4CA4" w:rsidP="00BA4C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第十一章</w:t>
      </w:r>
      <w:r w:rsidRPr="0068270C">
        <w:rPr>
          <w:rFonts w:ascii="仿宋_GB2312" w:eastAsia="仿宋_GB2312" w:hint="eastAsia"/>
          <w:sz w:val="32"/>
          <w:szCs w:val="32"/>
        </w:rPr>
        <w:t>“建设治理体系现代化的民主法治示范城区”设置了4个小节，从政府和社会两大层面出发，前两节注重提升政府法治水平，强化民主政治建设，加强依法治</w:t>
      </w:r>
      <w:proofErr w:type="gramStart"/>
      <w:r w:rsidRPr="0068270C">
        <w:rPr>
          <w:rFonts w:ascii="仿宋_GB2312" w:eastAsia="仿宋_GB2312" w:hint="eastAsia"/>
          <w:sz w:val="32"/>
          <w:szCs w:val="32"/>
        </w:rPr>
        <w:t>区能力</w:t>
      </w:r>
      <w:proofErr w:type="gramEnd"/>
      <w:r w:rsidRPr="0068270C">
        <w:rPr>
          <w:rFonts w:ascii="仿宋_GB2312" w:eastAsia="仿宋_GB2312" w:hint="eastAsia"/>
          <w:sz w:val="32"/>
          <w:szCs w:val="32"/>
        </w:rPr>
        <w:t>建设；后两节强调社会共建共享，提升社会治理精细化水平、深化“平安光明”建设。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（第一节强化民主政治建设</w:t>
      </w:r>
      <w:r w:rsidRPr="0068270C">
        <w:rPr>
          <w:rFonts w:ascii="仿宋_GB2312" w:eastAsia="仿宋_GB2312" w:hint="eastAsia"/>
          <w:sz w:val="32"/>
          <w:szCs w:val="32"/>
        </w:rPr>
        <w:t>，充分发挥社会主义民主政治制度的重要作用、加强基层民主政治建设。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第二节加强依法治</w:t>
      </w:r>
      <w:proofErr w:type="gramStart"/>
      <w:r w:rsidRPr="0068270C">
        <w:rPr>
          <w:rFonts w:ascii="仿宋_GB2312" w:eastAsia="仿宋_GB2312" w:hint="eastAsia"/>
          <w:b/>
          <w:bCs/>
          <w:sz w:val="32"/>
          <w:szCs w:val="32"/>
        </w:rPr>
        <w:t>区能力</w:t>
      </w:r>
      <w:proofErr w:type="gramEnd"/>
      <w:r w:rsidRPr="0068270C">
        <w:rPr>
          <w:rFonts w:ascii="仿宋_GB2312" w:eastAsia="仿宋_GB2312" w:hint="eastAsia"/>
          <w:b/>
          <w:bCs/>
          <w:sz w:val="32"/>
          <w:szCs w:val="32"/>
        </w:rPr>
        <w:t>建设</w:t>
      </w:r>
      <w:r w:rsidRPr="0068270C">
        <w:rPr>
          <w:rFonts w:ascii="仿宋_GB2312" w:eastAsia="仿宋_GB2312" w:hint="eastAsia"/>
          <w:sz w:val="32"/>
          <w:szCs w:val="32"/>
        </w:rPr>
        <w:t>，打造一流法治政府、提升司法公信力、加强重点领域法治化建设、建设模范法治社会。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第三节提升社会治理精细化水平</w:t>
      </w:r>
      <w:r w:rsidRPr="0068270C">
        <w:rPr>
          <w:rFonts w:ascii="仿宋_GB2312" w:eastAsia="仿宋_GB2312" w:hint="eastAsia"/>
          <w:sz w:val="32"/>
          <w:szCs w:val="32"/>
        </w:rPr>
        <w:t>，完善人口管理和服务机制、加强和创新基层社会治理、提升社会治理智能化专业化水平、加强社会信用体系建设。</w:t>
      </w:r>
      <w:r w:rsidRPr="0068270C">
        <w:rPr>
          <w:rFonts w:ascii="仿宋_GB2312" w:eastAsia="仿宋_GB2312" w:hint="eastAsia"/>
          <w:b/>
          <w:bCs/>
          <w:sz w:val="32"/>
          <w:szCs w:val="32"/>
        </w:rPr>
        <w:t>第四节深化“平安光明”建设</w:t>
      </w:r>
      <w:r w:rsidRPr="0068270C">
        <w:rPr>
          <w:rFonts w:ascii="仿宋_GB2312" w:eastAsia="仿宋_GB2312" w:hint="eastAsia"/>
          <w:sz w:val="32"/>
          <w:szCs w:val="32"/>
        </w:rPr>
        <w:t>，加强社会治安保障、夯实安全生产基础、强化食品药品监管。）</w:t>
      </w:r>
    </w:p>
    <w:p w:rsidR="00D17F0B" w:rsidRDefault="00BA4CA4" w:rsidP="00BA4CA4">
      <w:pPr>
        <w:spacing w:line="56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  <w:r w:rsidRPr="0068270C">
        <w:rPr>
          <w:rFonts w:ascii="仿宋_GB2312" w:eastAsia="仿宋_GB2312" w:hint="eastAsia"/>
          <w:b/>
          <w:bCs/>
          <w:sz w:val="32"/>
          <w:szCs w:val="32"/>
        </w:rPr>
        <w:t>第十二章</w:t>
      </w:r>
      <w:r w:rsidRPr="0068270C">
        <w:rPr>
          <w:rFonts w:ascii="仿宋_GB2312" w:eastAsia="仿宋_GB2312" w:hint="eastAsia"/>
          <w:sz w:val="32"/>
          <w:szCs w:val="32"/>
        </w:rPr>
        <w:t>“实施保障”设置了6个小节，从统筹协调、资金保障、干部队伍、项目建设、实施机制、评估考核等方</w:t>
      </w:r>
      <w:r w:rsidRPr="0068270C">
        <w:rPr>
          <w:rFonts w:ascii="仿宋_GB2312" w:eastAsia="仿宋_GB2312" w:hint="eastAsia"/>
          <w:sz w:val="32"/>
          <w:szCs w:val="32"/>
        </w:rPr>
        <w:lastRenderedPageBreak/>
        <w:t>面，全面保障光明区未来五年的重点任务切实推进、目标如期达成</w:t>
      </w:r>
      <w:r w:rsidR="001C20F5" w:rsidRPr="0068270C">
        <w:rPr>
          <w:rFonts w:ascii="仿宋_GB2312" w:eastAsia="仿宋_GB2312" w:hint="eastAsia"/>
          <w:sz w:val="32"/>
          <w:szCs w:val="32"/>
        </w:rPr>
        <w:t>。</w:t>
      </w:r>
    </w:p>
    <w:sectPr w:rsidR="00D17F0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DF" w:rsidRDefault="00F23CDF">
      <w:r>
        <w:separator/>
      </w:r>
    </w:p>
  </w:endnote>
  <w:endnote w:type="continuationSeparator" w:id="0">
    <w:p w:rsidR="00F23CDF" w:rsidRDefault="00F2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760504"/>
    </w:sdtPr>
    <w:sdtEndPr/>
    <w:sdtContent>
      <w:sdt>
        <w:sdtPr>
          <w:id w:val="-1669238322"/>
        </w:sdtPr>
        <w:sdtEndPr/>
        <w:sdtContent>
          <w:p w:rsidR="00D17F0B" w:rsidRDefault="001C20F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1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12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7F0B" w:rsidRDefault="00D17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DF" w:rsidRDefault="00F23CDF">
      <w:r>
        <w:separator/>
      </w:r>
    </w:p>
  </w:footnote>
  <w:footnote w:type="continuationSeparator" w:id="0">
    <w:p w:rsidR="00F23CDF" w:rsidRDefault="00F2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37"/>
    <w:rsid w:val="00000FA8"/>
    <w:rsid w:val="000072A2"/>
    <w:rsid w:val="0001341F"/>
    <w:rsid w:val="00024D18"/>
    <w:rsid w:val="00030C71"/>
    <w:rsid w:val="000436B9"/>
    <w:rsid w:val="00047889"/>
    <w:rsid w:val="00050C14"/>
    <w:rsid w:val="000517FD"/>
    <w:rsid w:val="0006055F"/>
    <w:rsid w:val="00061A84"/>
    <w:rsid w:val="00064C5F"/>
    <w:rsid w:val="00067B77"/>
    <w:rsid w:val="00070C7F"/>
    <w:rsid w:val="000744DB"/>
    <w:rsid w:val="000765E6"/>
    <w:rsid w:val="00076601"/>
    <w:rsid w:val="00093DD0"/>
    <w:rsid w:val="00094A24"/>
    <w:rsid w:val="000A4EA8"/>
    <w:rsid w:val="000A70E4"/>
    <w:rsid w:val="000B6D5F"/>
    <w:rsid w:val="000C3924"/>
    <w:rsid w:val="000D1FF0"/>
    <w:rsid w:val="000D4480"/>
    <w:rsid w:val="000D6451"/>
    <w:rsid w:val="000E13C1"/>
    <w:rsid w:val="0010108E"/>
    <w:rsid w:val="001130A2"/>
    <w:rsid w:val="0011596C"/>
    <w:rsid w:val="00115995"/>
    <w:rsid w:val="00121002"/>
    <w:rsid w:val="00122312"/>
    <w:rsid w:val="0012398B"/>
    <w:rsid w:val="00125593"/>
    <w:rsid w:val="00125A28"/>
    <w:rsid w:val="00126DF3"/>
    <w:rsid w:val="00132874"/>
    <w:rsid w:val="00133FB5"/>
    <w:rsid w:val="00134C32"/>
    <w:rsid w:val="00140402"/>
    <w:rsid w:val="001439A2"/>
    <w:rsid w:val="00150DCF"/>
    <w:rsid w:val="001518C1"/>
    <w:rsid w:val="001657C4"/>
    <w:rsid w:val="00166AC4"/>
    <w:rsid w:val="0018270E"/>
    <w:rsid w:val="00185EDA"/>
    <w:rsid w:val="0019076A"/>
    <w:rsid w:val="001935DC"/>
    <w:rsid w:val="001948BC"/>
    <w:rsid w:val="001963B2"/>
    <w:rsid w:val="00197BF6"/>
    <w:rsid w:val="001A1EFC"/>
    <w:rsid w:val="001A578D"/>
    <w:rsid w:val="001A65F5"/>
    <w:rsid w:val="001A6646"/>
    <w:rsid w:val="001A6A6A"/>
    <w:rsid w:val="001B5B7E"/>
    <w:rsid w:val="001C20F5"/>
    <w:rsid w:val="001C381D"/>
    <w:rsid w:val="001D153E"/>
    <w:rsid w:val="001D26AB"/>
    <w:rsid w:val="001D6611"/>
    <w:rsid w:val="001D6D15"/>
    <w:rsid w:val="001F5820"/>
    <w:rsid w:val="001F5AAF"/>
    <w:rsid w:val="001F5D2B"/>
    <w:rsid w:val="001F6F90"/>
    <w:rsid w:val="002109A6"/>
    <w:rsid w:val="00223CAC"/>
    <w:rsid w:val="002279C4"/>
    <w:rsid w:val="0023251C"/>
    <w:rsid w:val="00235F64"/>
    <w:rsid w:val="00240DEE"/>
    <w:rsid w:val="002434DB"/>
    <w:rsid w:val="00245090"/>
    <w:rsid w:val="002455EF"/>
    <w:rsid w:val="002475E9"/>
    <w:rsid w:val="00247988"/>
    <w:rsid w:val="00252783"/>
    <w:rsid w:val="00263480"/>
    <w:rsid w:val="0027572A"/>
    <w:rsid w:val="002840C8"/>
    <w:rsid w:val="00297E83"/>
    <w:rsid w:val="002A00D0"/>
    <w:rsid w:val="002A02FC"/>
    <w:rsid w:val="002A04A1"/>
    <w:rsid w:val="002A69D8"/>
    <w:rsid w:val="002A7B5F"/>
    <w:rsid w:val="002B2CDF"/>
    <w:rsid w:val="002B6333"/>
    <w:rsid w:val="002C7D33"/>
    <w:rsid w:val="002D7822"/>
    <w:rsid w:val="002E6916"/>
    <w:rsid w:val="002E6F36"/>
    <w:rsid w:val="002F26FE"/>
    <w:rsid w:val="00301FDB"/>
    <w:rsid w:val="0030329E"/>
    <w:rsid w:val="003079F2"/>
    <w:rsid w:val="00314F1F"/>
    <w:rsid w:val="003170E8"/>
    <w:rsid w:val="0032326B"/>
    <w:rsid w:val="003237A6"/>
    <w:rsid w:val="00333F94"/>
    <w:rsid w:val="00337BB9"/>
    <w:rsid w:val="00341B3C"/>
    <w:rsid w:val="00346397"/>
    <w:rsid w:val="003521C0"/>
    <w:rsid w:val="003667FE"/>
    <w:rsid w:val="00370B5B"/>
    <w:rsid w:val="00370EA7"/>
    <w:rsid w:val="00374F50"/>
    <w:rsid w:val="003804BC"/>
    <w:rsid w:val="003851E3"/>
    <w:rsid w:val="00395EB0"/>
    <w:rsid w:val="003964A5"/>
    <w:rsid w:val="003A6046"/>
    <w:rsid w:val="003B00B4"/>
    <w:rsid w:val="003C21CF"/>
    <w:rsid w:val="003C76FA"/>
    <w:rsid w:val="003D36C4"/>
    <w:rsid w:val="003D7E52"/>
    <w:rsid w:val="003E7E28"/>
    <w:rsid w:val="00403693"/>
    <w:rsid w:val="004118EA"/>
    <w:rsid w:val="004212AC"/>
    <w:rsid w:val="00421799"/>
    <w:rsid w:val="00423032"/>
    <w:rsid w:val="004260E6"/>
    <w:rsid w:val="00431721"/>
    <w:rsid w:val="00444A0A"/>
    <w:rsid w:val="00454CCE"/>
    <w:rsid w:val="0045639E"/>
    <w:rsid w:val="0046486D"/>
    <w:rsid w:val="00475A59"/>
    <w:rsid w:val="0047724A"/>
    <w:rsid w:val="0048316D"/>
    <w:rsid w:val="0049266D"/>
    <w:rsid w:val="004B0DC3"/>
    <w:rsid w:val="004B3C75"/>
    <w:rsid w:val="004B6947"/>
    <w:rsid w:val="004B7D60"/>
    <w:rsid w:val="004B7EA2"/>
    <w:rsid w:val="004C70A9"/>
    <w:rsid w:val="004D262B"/>
    <w:rsid w:val="004E19F5"/>
    <w:rsid w:val="004E1BC1"/>
    <w:rsid w:val="004E4C48"/>
    <w:rsid w:val="004E5C8C"/>
    <w:rsid w:val="004F44AC"/>
    <w:rsid w:val="004F6205"/>
    <w:rsid w:val="004F69BC"/>
    <w:rsid w:val="00502C0D"/>
    <w:rsid w:val="00504637"/>
    <w:rsid w:val="00523890"/>
    <w:rsid w:val="00526466"/>
    <w:rsid w:val="005266EF"/>
    <w:rsid w:val="00526D27"/>
    <w:rsid w:val="0053086D"/>
    <w:rsid w:val="00530B88"/>
    <w:rsid w:val="005354D5"/>
    <w:rsid w:val="00545D65"/>
    <w:rsid w:val="00550474"/>
    <w:rsid w:val="00553077"/>
    <w:rsid w:val="00554B36"/>
    <w:rsid w:val="00555910"/>
    <w:rsid w:val="005568BA"/>
    <w:rsid w:val="005609B0"/>
    <w:rsid w:val="00563DBD"/>
    <w:rsid w:val="00580E21"/>
    <w:rsid w:val="00583B57"/>
    <w:rsid w:val="00586A41"/>
    <w:rsid w:val="00587C4A"/>
    <w:rsid w:val="005970D9"/>
    <w:rsid w:val="005A64FD"/>
    <w:rsid w:val="005B42B5"/>
    <w:rsid w:val="005D10AC"/>
    <w:rsid w:val="005E1A56"/>
    <w:rsid w:val="005F34DD"/>
    <w:rsid w:val="005F3AFE"/>
    <w:rsid w:val="005F74CD"/>
    <w:rsid w:val="00612B60"/>
    <w:rsid w:val="0061397E"/>
    <w:rsid w:val="006141ED"/>
    <w:rsid w:val="00615521"/>
    <w:rsid w:val="0061756F"/>
    <w:rsid w:val="0062149A"/>
    <w:rsid w:val="00621BE7"/>
    <w:rsid w:val="00622633"/>
    <w:rsid w:val="006310BE"/>
    <w:rsid w:val="00634B8A"/>
    <w:rsid w:val="00646D73"/>
    <w:rsid w:val="00653214"/>
    <w:rsid w:val="006669AC"/>
    <w:rsid w:val="00671560"/>
    <w:rsid w:val="00673AFA"/>
    <w:rsid w:val="00675F5B"/>
    <w:rsid w:val="006774FA"/>
    <w:rsid w:val="0068270C"/>
    <w:rsid w:val="0069295F"/>
    <w:rsid w:val="00695A71"/>
    <w:rsid w:val="00696D86"/>
    <w:rsid w:val="006A0A97"/>
    <w:rsid w:val="006A4704"/>
    <w:rsid w:val="006A6945"/>
    <w:rsid w:val="006C1289"/>
    <w:rsid w:val="006D07A9"/>
    <w:rsid w:val="006D1CF6"/>
    <w:rsid w:val="006D60DF"/>
    <w:rsid w:val="006D6944"/>
    <w:rsid w:val="006E4C35"/>
    <w:rsid w:val="006F0B81"/>
    <w:rsid w:val="006F3553"/>
    <w:rsid w:val="006F61FE"/>
    <w:rsid w:val="00705BA4"/>
    <w:rsid w:val="00707826"/>
    <w:rsid w:val="00713E46"/>
    <w:rsid w:val="00716C19"/>
    <w:rsid w:val="0072612D"/>
    <w:rsid w:val="007309A6"/>
    <w:rsid w:val="00740F8D"/>
    <w:rsid w:val="00751D83"/>
    <w:rsid w:val="00776F30"/>
    <w:rsid w:val="007803A4"/>
    <w:rsid w:val="00782249"/>
    <w:rsid w:val="007869AB"/>
    <w:rsid w:val="00786C0D"/>
    <w:rsid w:val="00795B0A"/>
    <w:rsid w:val="007A03D6"/>
    <w:rsid w:val="007A1D6F"/>
    <w:rsid w:val="007A2269"/>
    <w:rsid w:val="007B4255"/>
    <w:rsid w:val="007B54DC"/>
    <w:rsid w:val="007B57B9"/>
    <w:rsid w:val="007B66CC"/>
    <w:rsid w:val="007D0432"/>
    <w:rsid w:val="007D16F5"/>
    <w:rsid w:val="007D42B1"/>
    <w:rsid w:val="007D7CF5"/>
    <w:rsid w:val="007E22CD"/>
    <w:rsid w:val="007E26D2"/>
    <w:rsid w:val="007F1C8C"/>
    <w:rsid w:val="007F202E"/>
    <w:rsid w:val="00800CAB"/>
    <w:rsid w:val="00807459"/>
    <w:rsid w:val="0081510E"/>
    <w:rsid w:val="0081668E"/>
    <w:rsid w:val="00823C53"/>
    <w:rsid w:val="00825B95"/>
    <w:rsid w:val="0082652C"/>
    <w:rsid w:val="00833A4F"/>
    <w:rsid w:val="0083717E"/>
    <w:rsid w:val="008450C2"/>
    <w:rsid w:val="008456E3"/>
    <w:rsid w:val="00846726"/>
    <w:rsid w:val="008566C9"/>
    <w:rsid w:val="008567BF"/>
    <w:rsid w:val="00860A6E"/>
    <w:rsid w:val="008628E9"/>
    <w:rsid w:val="00865DC1"/>
    <w:rsid w:val="0087752C"/>
    <w:rsid w:val="008A19C5"/>
    <w:rsid w:val="008A6C6C"/>
    <w:rsid w:val="008B3FDA"/>
    <w:rsid w:val="008C4058"/>
    <w:rsid w:val="008C7239"/>
    <w:rsid w:val="008C7F61"/>
    <w:rsid w:val="008D0465"/>
    <w:rsid w:val="008F1261"/>
    <w:rsid w:val="008F27F4"/>
    <w:rsid w:val="008F7E71"/>
    <w:rsid w:val="00906ECF"/>
    <w:rsid w:val="009107AF"/>
    <w:rsid w:val="00910E37"/>
    <w:rsid w:val="00912FE1"/>
    <w:rsid w:val="00914B1A"/>
    <w:rsid w:val="009177EB"/>
    <w:rsid w:val="0092388A"/>
    <w:rsid w:val="00934A11"/>
    <w:rsid w:val="00935725"/>
    <w:rsid w:val="00935989"/>
    <w:rsid w:val="00936ED9"/>
    <w:rsid w:val="00937AA4"/>
    <w:rsid w:val="0094022A"/>
    <w:rsid w:val="00941E9B"/>
    <w:rsid w:val="00951FD2"/>
    <w:rsid w:val="009620DE"/>
    <w:rsid w:val="00967680"/>
    <w:rsid w:val="00983417"/>
    <w:rsid w:val="0098762B"/>
    <w:rsid w:val="00991A63"/>
    <w:rsid w:val="0099253B"/>
    <w:rsid w:val="00992AFD"/>
    <w:rsid w:val="00992F20"/>
    <w:rsid w:val="009A3B3A"/>
    <w:rsid w:val="009A6D63"/>
    <w:rsid w:val="009C47AB"/>
    <w:rsid w:val="009C6EBD"/>
    <w:rsid w:val="009C757C"/>
    <w:rsid w:val="009D5006"/>
    <w:rsid w:val="009D688B"/>
    <w:rsid w:val="009E528F"/>
    <w:rsid w:val="00A00F57"/>
    <w:rsid w:val="00A1312E"/>
    <w:rsid w:val="00A14BDA"/>
    <w:rsid w:val="00A26D7E"/>
    <w:rsid w:val="00A27BF6"/>
    <w:rsid w:val="00A4045A"/>
    <w:rsid w:val="00A43CB0"/>
    <w:rsid w:val="00A577A3"/>
    <w:rsid w:val="00A605A8"/>
    <w:rsid w:val="00A630CD"/>
    <w:rsid w:val="00A64649"/>
    <w:rsid w:val="00A666E1"/>
    <w:rsid w:val="00A75ECF"/>
    <w:rsid w:val="00A7717E"/>
    <w:rsid w:val="00A82804"/>
    <w:rsid w:val="00A83301"/>
    <w:rsid w:val="00A8536E"/>
    <w:rsid w:val="00AA06CD"/>
    <w:rsid w:val="00AA32D4"/>
    <w:rsid w:val="00AA346D"/>
    <w:rsid w:val="00AA436E"/>
    <w:rsid w:val="00AA7063"/>
    <w:rsid w:val="00AB459A"/>
    <w:rsid w:val="00AB4CDE"/>
    <w:rsid w:val="00AB6517"/>
    <w:rsid w:val="00AB7069"/>
    <w:rsid w:val="00AC62E8"/>
    <w:rsid w:val="00AD1AA3"/>
    <w:rsid w:val="00AD2022"/>
    <w:rsid w:val="00AD42C2"/>
    <w:rsid w:val="00AE1CDF"/>
    <w:rsid w:val="00AE1DC6"/>
    <w:rsid w:val="00AE3ACF"/>
    <w:rsid w:val="00AE4B18"/>
    <w:rsid w:val="00AE5832"/>
    <w:rsid w:val="00AE741F"/>
    <w:rsid w:val="00B00573"/>
    <w:rsid w:val="00B01356"/>
    <w:rsid w:val="00B03E5B"/>
    <w:rsid w:val="00B124AF"/>
    <w:rsid w:val="00B2106B"/>
    <w:rsid w:val="00B24872"/>
    <w:rsid w:val="00B26306"/>
    <w:rsid w:val="00B27D60"/>
    <w:rsid w:val="00B30993"/>
    <w:rsid w:val="00B434B7"/>
    <w:rsid w:val="00B43ED1"/>
    <w:rsid w:val="00B456AA"/>
    <w:rsid w:val="00B45B30"/>
    <w:rsid w:val="00B467C4"/>
    <w:rsid w:val="00B47BD4"/>
    <w:rsid w:val="00B632CA"/>
    <w:rsid w:val="00B65F73"/>
    <w:rsid w:val="00B82469"/>
    <w:rsid w:val="00B87E93"/>
    <w:rsid w:val="00B87F3D"/>
    <w:rsid w:val="00B90C11"/>
    <w:rsid w:val="00B957FB"/>
    <w:rsid w:val="00B95C78"/>
    <w:rsid w:val="00BA22B7"/>
    <w:rsid w:val="00BA4CA4"/>
    <w:rsid w:val="00BA5485"/>
    <w:rsid w:val="00BA5807"/>
    <w:rsid w:val="00BA5DF7"/>
    <w:rsid w:val="00BB172D"/>
    <w:rsid w:val="00BC7E42"/>
    <w:rsid w:val="00BD5F1E"/>
    <w:rsid w:val="00BE0C4E"/>
    <w:rsid w:val="00BE4160"/>
    <w:rsid w:val="00BE4B5C"/>
    <w:rsid w:val="00BE7088"/>
    <w:rsid w:val="00BF029D"/>
    <w:rsid w:val="00BF4E1D"/>
    <w:rsid w:val="00BF5124"/>
    <w:rsid w:val="00C03FB3"/>
    <w:rsid w:val="00C1597B"/>
    <w:rsid w:val="00C214C6"/>
    <w:rsid w:val="00C501CE"/>
    <w:rsid w:val="00C53CAE"/>
    <w:rsid w:val="00C574DF"/>
    <w:rsid w:val="00C65276"/>
    <w:rsid w:val="00C711E9"/>
    <w:rsid w:val="00C908A1"/>
    <w:rsid w:val="00C95D08"/>
    <w:rsid w:val="00C96ECE"/>
    <w:rsid w:val="00CA1DA7"/>
    <w:rsid w:val="00CA639E"/>
    <w:rsid w:val="00CB463E"/>
    <w:rsid w:val="00CB7A19"/>
    <w:rsid w:val="00CC0280"/>
    <w:rsid w:val="00CC483F"/>
    <w:rsid w:val="00CD2A2E"/>
    <w:rsid w:val="00CE2CBF"/>
    <w:rsid w:val="00D01978"/>
    <w:rsid w:val="00D16496"/>
    <w:rsid w:val="00D17F0B"/>
    <w:rsid w:val="00D20820"/>
    <w:rsid w:val="00D27C07"/>
    <w:rsid w:val="00D3118D"/>
    <w:rsid w:val="00D333BF"/>
    <w:rsid w:val="00D46911"/>
    <w:rsid w:val="00D4776E"/>
    <w:rsid w:val="00D57235"/>
    <w:rsid w:val="00D6277B"/>
    <w:rsid w:val="00D63328"/>
    <w:rsid w:val="00D64F97"/>
    <w:rsid w:val="00D750E9"/>
    <w:rsid w:val="00D771DD"/>
    <w:rsid w:val="00D860CC"/>
    <w:rsid w:val="00D92A3A"/>
    <w:rsid w:val="00D933C8"/>
    <w:rsid w:val="00D94CEA"/>
    <w:rsid w:val="00DA4BAE"/>
    <w:rsid w:val="00DA4D30"/>
    <w:rsid w:val="00DB0B0E"/>
    <w:rsid w:val="00DB6153"/>
    <w:rsid w:val="00DC00D1"/>
    <w:rsid w:val="00DC10F5"/>
    <w:rsid w:val="00DC40C4"/>
    <w:rsid w:val="00DD4871"/>
    <w:rsid w:val="00DD4EB1"/>
    <w:rsid w:val="00DE5231"/>
    <w:rsid w:val="00DE5550"/>
    <w:rsid w:val="00DF4745"/>
    <w:rsid w:val="00E04156"/>
    <w:rsid w:val="00E147AC"/>
    <w:rsid w:val="00E1502F"/>
    <w:rsid w:val="00E17245"/>
    <w:rsid w:val="00E24402"/>
    <w:rsid w:val="00E31E67"/>
    <w:rsid w:val="00E33C2C"/>
    <w:rsid w:val="00E40CF0"/>
    <w:rsid w:val="00E45CEE"/>
    <w:rsid w:val="00E51889"/>
    <w:rsid w:val="00E52CA7"/>
    <w:rsid w:val="00E556B1"/>
    <w:rsid w:val="00E56664"/>
    <w:rsid w:val="00E5785A"/>
    <w:rsid w:val="00E62559"/>
    <w:rsid w:val="00E72D92"/>
    <w:rsid w:val="00E731F8"/>
    <w:rsid w:val="00E77B99"/>
    <w:rsid w:val="00E94A88"/>
    <w:rsid w:val="00EA02D0"/>
    <w:rsid w:val="00EA5BAC"/>
    <w:rsid w:val="00EA60BB"/>
    <w:rsid w:val="00EB411D"/>
    <w:rsid w:val="00EC3E5F"/>
    <w:rsid w:val="00EC61FB"/>
    <w:rsid w:val="00EC70C8"/>
    <w:rsid w:val="00ED08EF"/>
    <w:rsid w:val="00ED7470"/>
    <w:rsid w:val="00EF778C"/>
    <w:rsid w:val="00F03097"/>
    <w:rsid w:val="00F12555"/>
    <w:rsid w:val="00F127AE"/>
    <w:rsid w:val="00F152DE"/>
    <w:rsid w:val="00F23CDF"/>
    <w:rsid w:val="00F2510E"/>
    <w:rsid w:val="00F26776"/>
    <w:rsid w:val="00F30491"/>
    <w:rsid w:val="00F320B5"/>
    <w:rsid w:val="00F3605F"/>
    <w:rsid w:val="00F47D2F"/>
    <w:rsid w:val="00F47DD9"/>
    <w:rsid w:val="00F50557"/>
    <w:rsid w:val="00F553AE"/>
    <w:rsid w:val="00F572F4"/>
    <w:rsid w:val="00F63CDC"/>
    <w:rsid w:val="00F825A7"/>
    <w:rsid w:val="00F91134"/>
    <w:rsid w:val="00FA4130"/>
    <w:rsid w:val="00FA43D6"/>
    <w:rsid w:val="00FA4EA5"/>
    <w:rsid w:val="00FA6742"/>
    <w:rsid w:val="00FB35EF"/>
    <w:rsid w:val="00FB7BC8"/>
    <w:rsid w:val="00FD6C54"/>
    <w:rsid w:val="00FE0C1B"/>
    <w:rsid w:val="00FE7045"/>
    <w:rsid w:val="00FE7A1C"/>
    <w:rsid w:val="00FF29F4"/>
    <w:rsid w:val="011A50D9"/>
    <w:rsid w:val="013F2003"/>
    <w:rsid w:val="0145330C"/>
    <w:rsid w:val="01674521"/>
    <w:rsid w:val="01683934"/>
    <w:rsid w:val="016D0914"/>
    <w:rsid w:val="01A02EBE"/>
    <w:rsid w:val="01A47543"/>
    <w:rsid w:val="01A71889"/>
    <w:rsid w:val="01D70655"/>
    <w:rsid w:val="01EB5768"/>
    <w:rsid w:val="01F47FFC"/>
    <w:rsid w:val="01F77A2C"/>
    <w:rsid w:val="01FE657B"/>
    <w:rsid w:val="02024544"/>
    <w:rsid w:val="0216054A"/>
    <w:rsid w:val="0228629F"/>
    <w:rsid w:val="022F4C5D"/>
    <w:rsid w:val="02486CF5"/>
    <w:rsid w:val="024E671C"/>
    <w:rsid w:val="025B31BA"/>
    <w:rsid w:val="027714E0"/>
    <w:rsid w:val="02EF0101"/>
    <w:rsid w:val="03003ED2"/>
    <w:rsid w:val="032D02B7"/>
    <w:rsid w:val="03302C8C"/>
    <w:rsid w:val="034A4A85"/>
    <w:rsid w:val="035E4EAC"/>
    <w:rsid w:val="03780B37"/>
    <w:rsid w:val="039533D1"/>
    <w:rsid w:val="039E4F7F"/>
    <w:rsid w:val="03A60ACF"/>
    <w:rsid w:val="03AB1E9A"/>
    <w:rsid w:val="03B627E2"/>
    <w:rsid w:val="03FA736E"/>
    <w:rsid w:val="04393238"/>
    <w:rsid w:val="04506E38"/>
    <w:rsid w:val="045178EB"/>
    <w:rsid w:val="04697DF1"/>
    <w:rsid w:val="04A100A5"/>
    <w:rsid w:val="04AC5E29"/>
    <w:rsid w:val="04D71208"/>
    <w:rsid w:val="04FB1BF6"/>
    <w:rsid w:val="05067308"/>
    <w:rsid w:val="053C28E4"/>
    <w:rsid w:val="059228A9"/>
    <w:rsid w:val="059F1F9A"/>
    <w:rsid w:val="05A72814"/>
    <w:rsid w:val="05E60892"/>
    <w:rsid w:val="05F277D3"/>
    <w:rsid w:val="060517FC"/>
    <w:rsid w:val="0623622B"/>
    <w:rsid w:val="06296591"/>
    <w:rsid w:val="06770666"/>
    <w:rsid w:val="067C54F1"/>
    <w:rsid w:val="069D5981"/>
    <w:rsid w:val="06B02B37"/>
    <w:rsid w:val="06B2383E"/>
    <w:rsid w:val="06C97B00"/>
    <w:rsid w:val="06E242C1"/>
    <w:rsid w:val="06EE4FAC"/>
    <w:rsid w:val="06F3637A"/>
    <w:rsid w:val="072B4319"/>
    <w:rsid w:val="072E3B50"/>
    <w:rsid w:val="07536C63"/>
    <w:rsid w:val="077A3E61"/>
    <w:rsid w:val="0795475A"/>
    <w:rsid w:val="07C701B0"/>
    <w:rsid w:val="07CA65B9"/>
    <w:rsid w:val="07DD3675"/>
    <w:rsid w:val="07E07E60"/>
    <w:rsid w:val="081424BC"/>
    <w:rsid w:val="08253C14"/>
    <w:rsid w:val="08323460"/>
    <w:rsid w:val="08353CF7"/>
    <w:rsid w:val="08661B27"/>
    <w:rsid w:val="08674F09"/>
    <w:rsid w:val="08784246"/>
    <w:rsid w:val="0881456D"/>
    <w:rsid w:val="08815880"/>
    <w:rsid w:val="08874C47"/>
    <w:rsid w:val="08914C9F"/>
    <w:rsid w:val="08AC0779"/>
    <w:rsid w:val="08AF3E7E"/>
    <w:rsid w:val="08C323BC"/>
    <w:rsid w:val="08CC791F"/>
    <w:rsid w:val="08CE4DE0"/>
    <w:rsid w:val="08F27D68"/>
    <w:rsid w:val="08F60801"/>
    <w:rsid w:val="08F6758F"/>
    <w:rsid w:val="090E5C23"/>
    <w:rsid w:val="09161EA3"/>
    <w:rsid w:val="0918644F"/>
    <w:rsid w:val="09245AD5"/>
    <w:rsid w:val="09304870"/>
    <w:rsid w:val="09464A78"/>
    <w:rsid w:val="098629B6"/>
    <w:rsid w:val="09872C91"/>
    <w:rsid w:val="09B52329"/>
    <w:rsid w:val="09D22EF7"/>
    <w:rsid w:val="09DA2844"/>
    <w:rsid w:val="09E00D0F"/>
    <w:rsid w:val="0A307D24"/>
    <w:rsid w:val="0A386580"/>
    <w:rsid w:val="0A5969F2"/>
    <w:rsid w:val="0A5A2DCE"/>
    <w:rsid w:val="0A86296B"/>
    <w:rsid w:val="0AB65448"/>
    <w:rsid w:val="0AD26F08"/>
    <w:rsid w:val="0AEC605E"/>
    <w:rsid w:val="0AFB4AA2"/>
    <w:rsid w:val="0B290D88"/>
    <w:rsid w:val="0B353B0C"/>
    <w:rsid w:val="0B5F035C"/>
    <w:rsid w:val="0B6B1FCA"/>
    <w:rsid w:val="0B8E3AD8"/>
    <w:rsid w:val="0B9F730F"/>
    <w:rsid w:val="0BB266CD"/>
    <w:rsid w:val="0BD16506"/>
    <w:rsid w:val="0BFF6BB5"/>
    <w:rsid w:val="0C233C7A"/>
    <w:rsid w:val="0CC71B76"/>
    <w:rsid w:val="0CDD6EAC"/>
    <w:rsid w:val="0CDE58AB"/>
    <w:rsid w:val="0CE01733"/>
    <w:rsid w:val="0CF91ABA"/>
    <w:rsid w:val="0D1E591B"/>
    <w:rsid w:val="0D343BC3"/>
    <w:rsid w:val="0D3926A7"/>
    <w:rsid w:val="0D3A6CC3"/>
    <w:rsid w:val="0D4B31CD"/>
    <w:rsid w:val="0D553CEF"/>
    <w:rsid w:val="0D7F4DF5"/>
    <w:rsid w:val="0D8F659D"/>
    <w:rsid w:val="0DCD55BC"/>
    <w:rsid w:val="0DD11A62"/>
    <w:rsid w:val="0DD81852"/>
    <w:rsid w:val="0DF82F85"/>
    <w:rsid w:val="0DFA7550"/>
    <w:rsid w:val="0E016035"/>
    <w:rsid w:val="0E3D20AF"/>
    <w:rsid w:val="0E5458F8"/>
    <w:rsid w:val="0E5E6233"/>
    <w:rsid w:val="0E831AAC"/>
    <w:rsid w:val="0EE91E89"/>
    <w:rsid w:val="0EFD0502"/>
    <w:rsid w:val="0F19399B"/>
    <w:rsid w:val="0F243152"/>
    <w:rsid w:val="0F443FEE"/>
    <w:rsid w:val="0F883FEA"/>
    <w:rsid w:val="0F9F4793"/>
    <w:rsid w:val="0FA26D52"/>
    <w:rsid w:val="0FBC795D"/>
    <w:rsid w:val="0FE82D6F"/>
    <w:rsid w:val="0FED1ADD"/>
    <w:rsid w:val="10141012"/>
    <w:rsid w:val="10292AE2"/>
    <w:rsid w:val="102C65F0"/>
    <w:rsid w:val="104066EF"/>
    <w:rsid w:val="104D28E0"/>
    <w:rsid w:val="105E6B91"/>
    <w:rsid w:val="106B4B95"/>
    <w:rsid w:val="10781407"/>
    <w:rsid w:val="10A44D22"/>
    <w:rsid w:val="10CD33D2"/>
    <w:rsid w:val="10DA5959"/>
    <w:rsid w:val="10EF5871"/>
    <w:rsid w:val="111A5D25"/>
    <w:rsid w:val="111D3449"/>
    <w:rsid w:val="112B0AE5"/>
    <w:rsid w:val="115D585C"/>
    <w:rsid w:val="116A656B"/>
    <w:rsid w:val="1183770F"/>
    <w:rsid w:val="119314CB"/>
    <w:rsid w:val="11A80001"/>
    <w:rsid w:val="11DC4E88"/>
    <w:rsid w:val="11E165B6"/>
    <w:rsid w:val="11E46322"/>
    <w:rsid w:val="11F66B81"/>
    <w:rsid w:val="123A49C9"/>
    <w:rsid w:val="124111E2"/>
    <w:rsid w:val="12937C3B"/>
    <w:rsid w:val="12A36645"/>
    <w:rsid w:val="12BE0F2A"/>
    <w:rsid w:val="12C92A92"/>
    <w:rsid w:val="12DC320E"/>
    <w:rsid w:val="12E40534"/>
    <w:rsid w:val="12EA41FB"/>
    <w:rsid w:val="13027C4E"/>
    <w:rsid w:val="13127B1A"/>
    <w:rsid w:val="13176240"/>
    <w:rsid w:val="1358627F"/>
    <w:rsid w:val="138327E1"/>
    <w:rsid w:val="139114A2"/>
    <w:rsid w:val="13AE5AC0"/>
    <w:rsid w:val="13B526D2"/>
    <w:rsid w:val="13C36162"/>
    <w:rsid w:val="13D90EF2"/>
    <w:rsid w:val="13F03BC1"/>
    <w:rsid w:val="14111F17"/>
    <w:rsid w:val="1426357D"/>
    <w:rsid w:val="14354D75"/>
    <w:rsid w:val="14402211"/>
    <w:rsid w:val="14525411"/>
    <w:rsid w:val="14572257"/>
    <w:rsid w:val="14770103"/>
    <w:rsid w:val="14A729F2"/>
    <w:rsid w:val="14A75804"/>
    <w:rsid w:val="14AE107A"/>
    <w:rsid w:val="14B91530"/>
    <w:rsid w:val="14CC366C"/>
    <w:rsid w:val="14FF44B6"/>
    <w:rsid w:val="1507518D"/>
    <w:rsid w:val="15086676"/>
    <w:rsid w:val="153909AC"/>
    <w:rsid w:val="153923FF"/>
    <w:rsid w:val="156659FF"/>
    <w:rsid w:val="157053EA"/>
    <w:rsid w:val="15884818"/>
    <w:rsid w:val="1590197B"/>
    <w:rsid w:val="15B148D3"/>
    <w:rsid w:val="15B715E6"/>
    <w:rsid w:val="15C05C81"/>
    <w:rsid w:val="15CA7C9B"/>
    <w:rsid w:val="160D2000"/>
    <w:rsid w:val="161255E3"/>
    <w:rsid w:val="161F1D18"/>
    <w:rsid w:val="162503D4"/>
    <w:rsid w:val="164C12E5"/>
    <w:rsid w:val="164D33E0"/>
    <w:rsid w:val="164E1E3B"/>
    <w:rsid w:val="165F31EB"/>
    <w:rsid w:val="16806357"/>
    <w:rsid w:val="16851242"/>
    <w:rsid w:val="169C7C85"/>
    <w:rsid w:val="169D6430"/>
    <w:rsid w:val="16A173B4"/>
    <w:rsid w:val="1730378F"/>
    <w:rsid w:val="17414985"/>
    <w:rsid w:val="174C1092"/>
    <w:rsid w:val="17544D6D"/>
    <w:rsid w:val="17584BF3"/>
    <w:rsid w:val="175D5F75"/>
    <w:rsid w:val="17A82703"/>
    <w:rsid w:val="17C54F81"/>
    <w:rsid w:val="18131A97"/>
    <w:rsid w:val="181B2DE0"/>
    <w:rsid w:val="18413352"/>
    <w:rsid w:val="185C72EC"/>
    <w:rsid w:val="186C4BFA"/>
    <w:rsid w:val="18760872"/>
    <w:rsid w:val="18BA01FA"/>
    <w:rsid w:val="18C112E0"/>
    <w:rsid w:val="18CA23CA"/>
    <w:rsid w:val="193645BD"/>
    <w:rsid w:val="1949072F"/>
    <w:rsid w:val="194B3D4E"/>
    <w:rsid w:val="196770B0"/>
    <w:rsid w:val="196E180E"/>
    <w:rsid w:val="198C7C84"/>
    <w:rsid w:val="19A9364A"/>
    <w:rsid w:val="19BD2E50"/>
    <w:rsid w:val="1A010FCD"/>
    <w:rsid w:val="1A0D231B"/>
    <w:rsid w:val="1A155DAD"/>
    <w:rsid w:val="1A1A49D1"/>
    <w:rsid w:val="1A2507D3"/>
    <w:rsid w:val="1A2E703B"/>
    <w:rsid w:val="1A357E52"/>
    <w:rsid w:val="1A52495D"/>
    <w:rsid w:val="1A6023DA"/>
    <w:rsid w:val="1A6A44B8"/>
    <w:rsid w:val="1A75256E"/>
    <w:rsid w:val="1AC641FA"/>
    <w:rsid w:val="1ADC407F"/>
    <w:rsid w:val="1AF3668A"/>
    <w:rsid w:val="1AF738A7"/>
    <w:rsid w:val="1B0130FF"/>
    <w:rsid w:val="1B371757"/>
    <w:rsid w:val="1BA374BB"/>
    <w:rsid w:val="1BBA39AB"/>
    <w:rsid w:val="1BBC6AC0"/>
    <w:rsid w:val="1BCA25FF"/>
    <w:rsid w:val="1BE60B55"/>
    <w:rsid w:val="1BF32F39"/>
    <w:rsid w:val="1C215E6D"/>
    <w:rsid w:val="1C440ECF"/>
    <w:rsid w:val="1C462667"/>
    <w:rsid w:val="1C4E4C83"/>
    <w:rsid w:val="1C523ACE"/>
    <w:rsid w:val="1C5D780A"/>
    <w:rsid w:val="1CC76347"/>
    <w:rsid w:val="1CCD2708"/>
    <w:rsid w:val="1CD146E3"/>
    <w:rsid w:val="1D662C2B"/>
    <w:rsid w:val="1D787D60"/>
    <w:rsid w:val="1E02108D"/>
    <w:rsid w:val="1E37147E"/>
    <w:rsid w:val="1E4376D8"/>
    <w:rsid w:val="1E797BE6"/>
    <w:rsid w:val="1E8B73D6"/>
    <w:rsid w:val="1EB21239"/>
    <w:rsid w:val="1F0A0810"/>
    <w:rsid w:val="1F0A68E0"/>
    <w:rsid w:val="1F3203F0"/>
    <w:rsid w:val="1F642060"/>
    <w:rsid w:val="1F6543E4"/>
    <w:rsid w:val="1F762085"/>
    <w:rsid w:val="1F7C729C"/>
    <w:rsid w:val="1FBA5D3C"/>
    <w:rsid w:val="1FDF2BE9"/>
    <w:rsid w:val="200359FA"/>
    <w:rsid w:val="20356A35"/>
    <w:rsid w:val="20885607"/>
    <w:rsid w:val="209D42AB"/>
    <w:rsid w:val="20D37BDC"/>
    <w:rsid w:val="20EF188C"/>
    <w:rsid w:val="212002A7"/>
    <w:rsid w:val="2126530F"/>
    <w:rsid w:val="214B46D9"/>
    <w:rsid w:val="21505211"/>
    <w:rsid w:val="2182442C"/>
    <w:rsid w:val="219801F0"/>
    <w:rsid w:val="21B316E1"/>
    <w:rsid w:val="21DE7763"/>
    <w:rsid w:val="21EA082B"/>
    <w:rsid w:val="21ED4621"/>
    <w:rsid w:val="22017B92"/>
    <w:rsid w:val="220D59C3"/>
    <w:rsid w:val="221A1247"/>
    <w:rsid w:val="223161EE"/>
    <w:rsid w:val="224813F9"/>
    <w:rsid w:val="22590277"/>
    <w:rsid w:val="22616A1E"/>
    <w:rsid w:val="22B07970"/>
    <w:rsid w:val="22B76E42"/>
    <w:rsid w:val="23007227"/>
    <w:rsid w:val="231C77F4"/>
    <w:rsid w:val="23206543"/>
    <w:rsid w:val="236E69F8"/>
    <w:rsid w:val="23A0179C"/>
    <w:rsid w:val="23B21B16"/>
    <w:rsid w:val="23C627AE"/>
    <w:rsid w:val="23D3196C"/>
    <w:rsid w:val="23E160A7"/>
    <w:rsid w:val="23E23479"/>
    <w:rsid w:val="23E47E19"/>
    <w:rsid w:val="240D5771"/>
    <w:rsid w:val="24224B2E"/>
    <w:rsid w:val="2431454E"/>
    <w:rsid w:val="24397605"/>
    <w:rsid w:val="247D7632"/>
    <w:rsid w:val="248762CB"/>
    <w:rsid w:val="24A54671"/>
    <w:rsid w:val="24B6524F"/>
    <w:rsid w:val="24C60A9B"/>
    <w:rsid w:val="24F47161"/>
    <w:rsid w:val="2505013E"/>
    <w:rsid w:val="251A0D9F"/>
    <w:rsid w:val="257372E6"/>
    <w:rsid w:val="258B4454"/>
    <w:rsid w:val="25A8740C"/>
    <w:rsid w:val="25BF09FB"/>
    <w:rsid w:val="25CD4DA2"/>
    <w:rsid w:val="25E660AD"/>
    <w:rsid w:val="260B7E89"/>
    <w:rsid w:val="261455F0"/>
    <w:rsid w:val="26385BEC"/>
    <w:rsid w:val="26501A2D"/>
    <w:rsid w:val="26794C2F"/>
    <w:rsid w:val="267A331E"/>
    <w:rsid w:val="267E1285"/>
    <w:rsid w:val="268A6810"/>
    <w:rsid w:val="26996FAA"/>
    <w:rsid w:val="26B50A5E"/>
    <w:rsid w:val="26BA5CA2"/>
    <w:rsid w:val="26FD75B7"/>
    <w:rsid w:val="270B57A2"/>
    <w:rsid w:val="27131E39"/>
    <w:rsid w:val="27190284"/>
    <w:rsid w:val="272C1880"/>
    <w:rsid w:val="275D645E"/>
    <w:rsid w:val="27745986"/>
    <w:rsid w:val="278135A1"/>
    <w:rsid w:val="27910310"/>
    <w:rsid w:val="27A966D7"/>
    <w:rsid w:val="27DE0976"/>
    <w:rsid w:val="281542D9"/>
    <w:rsid w:val="283B5D78"/>
    <w:rsid w:val="283C33BA"/>
    <w:rsid w:val="28497C61"/>
    <w:rsid w:val="28703178"/>
    <w:rsid w:val="28704C6C"/>
    <w:rsid w:val="28706D71"/>
    <w:rsid w:val="28746E75"/>
    <w:rsid w:val="28967F7D"/>
    <w:rsid w:val="28977F1B"/>
    <w:rsid w:val="289D23D7"/>
    <w:rsid w:val="289F3D94"/>
    <w:rsid w:val="28C05598"/>
    <w:rsid w:val="28CF7DFB"/>
    <w:rsid w:val="28D20978"/>
    <w:rsid w:val="28D40752"/>
    <w:rsid w:val="28D90FAB"/>
    <w:rsid w:val="28EE15B4"/>
    <w:rsid w:val="28F876DB"/>
    <w:rsid w:val="291A064D"/>
    <w:rsid w:val="291A4372"/>
    <w:rsid w:val="297B6D82"/>
    <w:rsid w:val="299D48DB"/>
    <w:rsid w:val="29CD6AC5"/>
    <w:rsid w:val="29E2489F"/>
    <w:rsid w:val="2A08323E"/>
    <w:rsid w:val="2A093DEF"/>
    <w:rsid w:val="2A2156B2"/>
    <w:rsid w:val="2A3F3B21"/>
    <w:rsid w:val="2A3F4A9E"/>
    <w:rsid w:val="2A4D306C"/>
    <w:rsid w:val="2A5C442B"/>
    <w:rsid w:val="2A5F31EE"/>
    <w:rsid w:val="2A60464F"/>
    <w:rsid w:val="2A621E4C"/>
    <w:rsid w:val="2AAA3AE6"/>
    <w:rsid w:val="2AB40CE2"/>
    <w:rsid w:val="2ABB0CA6"/>
    <w:rsid w:val="2ABF3F82"/>
    <w:rsid w:val="2AC2398C"/>
    <w:rsid w:val="2ACE1159"/>
    <w:rsid w:val="2B0140A2"/>
    <w:rsid w:val="2B190F48"/>
    <w:rsid w:val="2B2654C0"/>
    <w:rsid w:val="2B27725A"/>
    <w:rsid w:val="2B836ADB"/>
    <w:rsid w:val="2B860806"/>
    <w:rsid w:val="2BA22D3C"/>
    <w:rsid w:val="2BAE61C8"/>
    <w:rsid w:val="2BB50F87"/>
    <w:rsid w:val="2BB96B59"/>
    <w:rsid w:val="2C284B4F"/>
    <w:rsid w:val="2C3A7058"/>
    <w:rsid w:val="2C3E7883"/>
    <w:rsid w:val="2C444C0B"/>
    <w:rsid w:val="2C512BB5"/>
    <w:rsid w:val="2C5D1452"/>
    <w:rsid w:val="2C7D1392"/>
    <w:rsid w:val="2CBB260C"/>
    <w:rsid w:val="2CC70060"/>
    <w:rsid w:val="2CE00E8E"/>
    <w:rsid w:val="2D00072B"/>
    <w:rsid w:val="2D2C147F"/>
    <w:rsid w:val="2D3F389F"/>
    <w:rsid w:val="2D550F24"/>
    <w:rsid w:val="2D6204D9"/>
    <w:rsid w:val="2D813713"/>
    <w:rsid w:val="2DC8559D"/>
    <w:rsid w:val="2DF04ADA"/>
    <w:rsid w:val="2DF52410"/>
    <w:rsid w:val="2E4418C3"/>
    <w:rsid w:val="2E49697B"/>
    <w:rsid w:val="2E7043D8"/>
    <w:rsid w:val="2E9D28ED"/>
    <w:rsid w:val="2EDA6608"/>
    <w:rsid w:val="2EE1405B"/>
    <w:rsid w:val="2EE2226D"/>
    <w:rsid w:val="2EF76EAB"/>
    <w:rsid w:val="2F086DAA"/>
    <w:rsid w:val="2F20718D"/>
    <w:rsid w:val="2F7A0593"/>
    <w:rsid w:val="2FE124CA"/>
    <w:rsid w:val="2FE32F4B"/>
    <w:rsid w:val="30082D79"/>
    <w:rsid w:val="302958A2"/>
    <w:rsid w:val="30561917"/>
    <w:rsid w:val="308233C1"/>
    <w:rsid w:val="3083674E"/>
    <w:rsid w:val="30A655F0"/>
    <w:rsid w:val="30BC58FD"/>
    <w:rsid w:val="30E403C8"/>
    <w:rsid w:val="30F61A5D"/>
    <w:rsid w:val="30F90432"/>
    <w:rsid w:val="31077CF1"/>
    <w:rsid w:val="310E7947"/>
    <w:rsid w:val="316D5C0B"/>
    <w:rsid w:val="3189610B"/>
    <w:rsid w:val="31B868EF"/>
    <w:rsid w:val="31B9587D"/>
    <w:rsid w:val="31D41A44"/>
    <w:rsid w:val="320858BA"/>
    <w:rsid w:val="320C054A"/>
    <w:rsid w:val="322426AF"/>
    <w:rsid w:val="322A5921"/>
    <w:rsid w:val="325A5D30"/>
    <w:rsid w:val="32752AAA"/>
    <w:rsid w:val="32866A79"/>
    <w:rsid w:val="32A54D43"/>
    <w:rsid w:val="32C03E36"/>
    <w:rsid w:val="32F7216B"/>
    <w:rsid w:val="33140E04"/>
    <w:rsid w:val="333A3348"/>
    <w:rsid w:val="33551301"/>
    <w:rsid w:val="33630A5A"/>
    <w:rsid w:val="337A0626"/>
    <w:rsid w:val="338161EB"/>
    <w:rsid w:val="338D271E"/>
    <w:rsid w:val="33AE11DC"/>
    <w:rsid w:val="33B91F70"/>
    <w:rsid w:val="33BF68D5"/>
    <w:rsid w:val="33C96390"/>
    <w:rsid w:val="33E62530"/>
    <w:rsid w:val="340151CB"/>
    <w:rsid w:val="34187F21"/>
    <w:rsid w:val="34190EF8"/>
    <w:rsid w:val="34196947"/>
    <w:rsid w:val="344123D0"/>
    <w:rsid w:val="3449037E"/>
    <w:rsid w:val="345B31D6"/>
    <w:rsid w:val="346409F4"/>
    <w:rsid w:val="34687994"/>
    <w:rsid w:val="34722B0D"/>
    <w:rsid w:val="34A42E58"/>
    <w:rsid w:val="34A54093"/>
    <w:rsid w:val="350C7CBB"/>
    <w:rsid w:val="350D4272"/>
    <w:rsid w:val="351055D4"/>
    <w:rsid w:val="351264A7"/>
    <w:rsid w:val="351D0B7E"/>
    <w:rsid w:val="353702C9"/>
    <w:rsid w:val="35545A48"/>
    <w:rsid w:val="35617FA1"/>
    <w:rsid w:val="356A2D46"/>
    <w:rsid w:val="35831663"/>
    <w:rsid w:val="35B45A15"/>
    <w:rsid w:val="3605002F"/>
    <w:rsid w:val="361B2F5D"/>
    <w:rsid w:val="364131DE"/>
    <w:rsid w:val="365E26F4"/>
    <w:rsid w:val="36936DD2"/>
    <w:rsid w:val="36CE3F8F"/>
    <w:rsid w:val="36D10AF9"/>
    <w:rsid w:val="36FA55AA"/>
    <w:rsid w:val="371B5741"/>
    <w:rsid w:val="37305A53"/>
    <w:rsid w:val="37312879"/>
    <w:rsid w:val="373D71AD"/>
    <w:rsid w:val="376132B0"/>
    <w:rsid w:val="37B81133"/>
    <w:rsid w:val="37F36D2F"/>
    <w:rsid w:val="381303C0"/>
    <w:rsid w:val="381C4C55"/>
    <w:rsid w:val="3822498E"/>
    <w:rsid w:val="382308C1"/>
    <w:rsid w:val="385C37FD"/>
    <w:rsid w:val="386F0FCE"/>
    <w:rsid w:val="38A73DD6"/>
    <w:rsid w:val="38F144B0"/>
    <w:rsid w:val="38F27673"/>
    <w:rsid w:val="38FE45CC"/>
    <w:rsid w:val="3901313B"/>
    <w:rsid w:val="390174E3"/>
    <w:rsid w:val="394A7FBA"/>
    <w:rsid w:val="39AA70A5"/>
    <w:rsid w:val="39D62915"/>
    <w:rsid w:val="3A052549"/>
    <w:rsid w:val="3A1A3BD8"/>
    <w:rsid w:val="3A223CDB"/>
    <w:rsid w:val="3A5B532A"/>
    <w:rsid w:val="3A5C7197"/>
    <w:rsid w:val="3A6D5AFA"/>
    <w:rsid w:val="3A7E1492"/>
    <w:rsid w:val="3AE60412"/>
    <w:rsid w:val="3AFD2BAE"/>
    <w:rsid w:val="3B033236"/>
    <w:rsid w:val="3B6D6116"/>
    <w:rsid w:val="3B952821"/>
    <w:rsid w:val="3B9C3050"/>
    <w:rsid w:val="3BC079EE"/>
    <w:rsid w:val="3BEE7E26"/>
    <w:rsid w:val="3C071E6F"/>
    <w:rsid w:val="3C242D49"/>
    <w:rsid w:val="3C2C7D1D"/>
    <w:rsid w:val="3C5D7492"/>
    <w:rsid w:val="3C6443EE"/>
    <w:rsid w:val="3C752AC2"/>
    <w:rsid w:val="3CAC2D98"/>
    <w:rsid w:val="3CD11343"/>
    <w:rsid w:val="3CED7FE1"/>
    <w:rsid w:val="3CFC0724"/>
    <w:rsid w:val="3D3B7E47"/>
    <w:rsid w:val="3D51653C"/>
    <w:rsid w:val="3D542C39"/>
    <w:rsid w:val="3D68299E"/>
    <w:rsid w:val="3D856A91"/>
    <w:rsid w:val="3DE413F4"/>
    <w:rsid w:val="3DE97318"/>
    <w:rsid w:val="3DEE614C"/>
    <w:rsid w:val="3DF50503"/>
    <w:rsid w:val="3E0851E8"/>
    <w:rsid w:val="3E470566"/>
    <w:rsid w:val="3E4719ED"/>
    <w:rsid w:val="3E4B622E"/>
    <w:rsid w:val="3E633D92"/>
    <w:rsid w:val="3E637B63"/>
    <w:rsid w:val="3E657121"/>
    <w:rsid w:val="3E8355C2"/>
    <w:rsid w:val="3EA26BDC"/>
    <w:rsid w:val="3F156165"/>
    <w:rsid w:val="3F1F3A0F"/>
    <w:rsid w:val="3F47219C"/>
    <w:rsid w:val="3FA444AA"/>
    <w:rsid w:val="3FCE48A6"/>
    <w:rsid w:val="3FD8212A"/>
    <w:rsid w:val="3FE107BE"/>
    <w:rsid w:val="40080909"/>
    <w:rsid w:val="4099258A"/>
    <w:rsid w:val="40B21636"/>
    <w:rsid w:val="40CE3B78"/>
    <w:rsid w:val="40D67177"/>
    <w:rsid w:val="40E05DCA"/>
    <w:rsid w:val="40FF508E"/>
    <w:rsid w:val="411118A0"/>
    <w:rsid w:val="412F3A3F"/>
    <w:rsid w:val="413E658D"/>
    <w:rsid w:val="416507F1"/>
    <w:rsid w:val="419A140D"/>
    <w:rsid w:val="41D16E46"/>
    <w:rsid w:val="41D359FE"/>
    <w:rsid w:val="41E46A2A"/>
    <w:rsid w:val="422734BA"/>
    <w:rsid w:val="422C0AA0"/>
    <w:rsid w:val="424020B8"/>
    <w:rsid w:val="425A172D"/>
    <w:rsid w:val="42AB53E9"/>
    <w:rsid w:val="42D1542A"/>
    <w:rsid w:val="43116025"/>
    <w:rsid w:val="432867D9"/>
    <w:rsid w:val="432E15A6"/>
    <w:rsid w:val="435C346C"/>
    <w:rsid w:val="43957CC2"/>
    <w:rsid w:val="43A25EEA"/>
    <w:rsid w:val="43D43367"/>
    <w:rsid w:val="43F81739"/>
    <w:rsid w:val="440642D9"/>
    <w:rsid w:val="443560BF"/>
    <w:rsid w:val="443B2211"/>
    <w:rsid w:val="44A02D73"/>
    <w:rsid w:val="44A45194"/>
    <w:rsid w:val="450506BE"/>
    <w:rsid w:val="450A4897"/>
    <w:rsid w:val="451F0DC9"/>
    <w:rsid w:val="45732133"/>
    <w:rsid w:val="458044D2"/>
    <w:rsid w:val="459138C0"/>
    <w:rsid w:val="45931D67"/>
    <w:rsid w:val="45BC6BE2"/>
    <w:rsid w:val="45D34A1F"/>
    <w:rsid w:val="45F04156"/>
    <w:rsid w:val="460418A5"/>
    <w:rsid w:val="460B3697"/>
    <w:rsid w:val="462414CC"/>
    <w:rsid w:val="462766C4"/>
    <w:rsid w:val="462C798A"/>
    <w:rsid w:val="4672762F"/>
    <w:rsid w:val="467545C0"/>
    <w:rsid w:val="47326B56"/>
    <w:rsid w:val="47516ABC"/>
    <w:rsid w:val="47620BA3"/>
    <w:rsid w:val="477551D8"/>
    <w:rsid w:val="47A829E0"/>
    <w:rsid w:val="47CF766E"/>
    <w:rsid w:val="47DA1DAB"/>
    <w:rsid w:val="47E27A81"/>
    <w:rsid w:val="482558EC"/>
    <w:rsid w:val="482F2CED"/>
    <w:rsid w:val="48311F8E"/>
    <w:rsid w:val="48317068"/>
    <w:rsid w:val="485F46C8"/>
    <w:rsid w:val="48642665"/>
    <w:rsid w:val="48A7574F"/>
    <w:rsid w:val="48DA4B96"/>
    <w:rsid w:val="48F81FE0"/>
    <w:rsid w:val="49040E30"/>
    <w:rsid w:val="49261A44"/>
    <w:rsid w:val="494B0659"/>
    <w:rsid w:val="49594458"/>
    <w:rsid w:val="496438F1"/>
    <w:rsid w:val="4989047D"/>
    <w:rsid w:val="49BA4519"/>
    <w:rsid w:val="49D368DC"/>
    <w:rsid w:val="4A007046"/>
    <w:rsid w:val="4A303F79"/>
    <w:rsid w:val="4A3F4B7F"/>
    <w:rsid w:val="4A6E48C3"/>
    <w:rsid w:val="4A8872BE"/>
    <w:rsid w:val="4AA40CB4"/>
    <w:rsid w:val="4AB17107"/>
    <w:rsid w:val="4AB66CAC"/>
    <w:rsid w:val="4B0E3538"/>
    <w:rsid w:val="4B371A4F"/>
    <w:rsid w:val="4B49597A"/>
    <w:rsid w:val="4B495CFB"/>
    <w:rsid w:val="4B811FC7"/>
    <w:rsid w:val="4B887E2E"/>
    <w:rsid w:val="4BA32D4D"/>
    <w:rsid w:val="4BB3329F"/>
    <w:rsid w:val="4BCA69A6"/>
    <w:rsid w:val="4BE120FC"/>
    <w:rsid w:val="4C0E207B"/>
    <w:rsid w:val="4C2D6E62"/>
    <w:rsid w:val="4C3F4B06"/>
    <w:rsid w:val="4C661298"/>
    <w:rsid w:val="4C662BF5"/>
    <w:rsid w:val="4C9E044D"/>
    <w:rsid w:val="4CB22426"/>
    <w:rsid w:val="4CEA3781"/>
    <w:rsid w:val="4D405655"/>
    <w:rsid w:val="4D786060"/>
    <w:rsid w:val="4DE776C2"/>
    <w:rsid w:val="4E0116CD"/>
    <w:rsid w:val="4E0E13BE"/>
    <w:rsid w:val="4E3F7E19"/>
    <w:rsid w:val="4E5B5D86"/>
    <w:rsid w:val="4E751286"/>
    <w:rsid w:val="4E9D6926"/>
    <w:rsid w:val="4F267A13"/>
    <w:rsid w:val="4F3B3B98"/>
    <w:rsid w:val="4F407A0C"/>
    <w:rsid w:val="4F60128B"/>
    <w:rsid w:val="4FD65B6F"/>
    <w:rsid w:val="4FE537DD"/>
    <w:rsid w:val="4FE7506A"/>
    <w:rsid w:val="4FF56F6B"/>
    <w:rsid w:val="50093602"/>
    <w:rsid w:val="501C0929"/>
    <w:rsid w:val="50242D42"/>
    <w:rsid w:val="50390010"/>
    <w:rsid w:val="50440E1F"/>
    <w:rsid w:val="50490518"/>
    <w:rsid w:val="505E46C6"/>
    <w:rsid w:val="50604E96"/>
    <w:rsid w:val="507A5B67"/>
    <w:rsid w:val="50AB3EEE"/>
    <w:rsid w:val="50B44F51"/>
    <w:rsid w:val="50CC0382"/>
    <w:rsid w:val="50DE2359"/>
    <w:rsid w:val="50E96782"/>
    <w:rsid w:val="5105789E"/>
    <w:rsid w:val="511F4AAF"/>
    <w:rsid w:val="5144510F"/>
    <w:rsid w:val="516E63D2"/>
    <w:rsid w:val="518244B4"/>
    <w:rsid w:val="51E92FA1"/>
    <w:rsid w:val="51FD324D"/>
    <w:rsid w:val="51FD459F"/>
    <w:rsid w:val="52125A88"/>
    <w:rsid w:val="5289325A"/>
    <w:rsid w:val="52AD391C"/>
    <w:rsid w:val="52D52E90"/>
    <w:rsid w:val="52EA2663"/>
    <w:rsid w:val="53244FAE"/>
    <w:rsid w:val="532F2EF1"/>
    <w:rsid w:val="53360296"/>
    <w:rsid w:val="533F3A3A"/>
    <w:rsid w:val="53455954"/>
    <w:rsid w:val="536041D4"/>
    <w:rsid w:val="536A1B6D"/>
    <w:rsid w:val="53B53C7F"/>
    <w:rsid w:val="54354246"/>
    <w:rsid w:val="54A17BDE"/>
    <w:rsid w:val="54DE33DB"/>
    <w:rsid w:val="54E33778"/>
    <w:rsid w:val="54E73B78"/>
    <w:rsid w:val="5529677E"/>
    <w:rsid w:val="555D4FBB"/>
    <w:rsid w:val="55801B8F"/>
    <w:rsid w:val="55C30A1C"/>
    <w:rsid w:val="55E2183A"/>
    <w:rsid w:val="55E641FF"/>
    <w:rsid w:val="56006B2B"/>
    <w:rsid w:val="560E1B19"/>
    <w:rsid w:val="56267828"/>
    <w:rsid w:val="563C4B6B"/>
    <w:rsid w:val="565D6EAD"/>
    <w:rsid w:val="56865585"/>
    <w:rsid w:val="56973136"/>
    <w:rsid w:val="56E16600"/>
    <w:rsid w:val="56F3634B"/>
    <w:rsid w:val="57155FAD"/>
    <w:rsid w:val="571F0402"/>
    <w:rsid w:val="571F6DCD"/>
    <w:rsid w:val="57342449"/>
    <w:rsid w:val="574940DC"/>
    <w:rsid w:val="575667B2"/>
    <w:rsid w:val="578A13A3"/>
    <w:rsid w:val="581322B9"/>
    <w:rsid w:val="58191F95"/>
    <w:rsid w:val="582F779D"/>
    <w:rsid w:val="58525077"/>
    <w:rsid w:val="587B4F0F"/>
    <w:rsid w:val="58823978"/>
    <w:rsid w:val="58915BE1"/>
    <w:rsid w:val="58A24E5D"/>
    <w:rsid w:val="58A52154"/>
    <w:rsid w:val="58AE59B0"/>
    <w:rsid w:val="58B0379C"/>
    <w:rsid w:val="58EB5EA7"/>
    <w:rsid w:val="58FF364D"/>
    <w:rsid w:val="590D6F73"/>
    <w:rsid w:val="59115AD2"/>
    <w:rsid w:val="5932625D"/>
    <w:rsid w:val="593B5CEA"/>
    <w:rsid w:val="59582851"/>
    <w:rsid w:val="59733A01"/>
    <w:rsid w:val="597A30F2"/>
    <w:rsid w:val="59A56DE3"/>
    <w:rsid w:val="59DD0D50"/>
    <w:rsid w:val="59E519F6"/>
    <w:rsid w:val="59E62EA3"/>
    <w:rsid w:val="59E84340"/>
    <w:rsid w:val="5A3A262A"/>
    <w:rsid w:val="5A3F6EBA"/>
    <w:rsid w:val="5A683637"/>
    <w:rsid w:val="5A704AA3"/>
    <w:rsid w:val="5A752702"/>
    <w:rsid w:val="5A902BFC"/>
    <w:rsid w:val="5A9A7663"/>
    <w:rsid w:val="5A9D2951"/>
    <w:rsid w:val="5A9D6BA9"/>
    <w:rsid w:val="5AB4470B"/>
    <w:rsid w:val="5ABF4B02"/>
    <w:rsid w:val="5AC148E2"/>
    <w:rsid w:val="5AE50C38"/>
    <w:rsid w:val="5AE939CB"/>
    <w:rsid w:val="5B690ED1"/>
    <w:rsid w:val="5B6D76E2"/>
    <w:rsid w:val="5B7A7570"/>
    <w:rsid w:val="5B7F4594"/>
    <w:rsid w:val="5B847E03"/>
    <w:rsid w:val="5BA3363F"/>
    <w:rsid w:val="5BC011AF"/>
    <w:rsid w:val="5BC114B6"/>
    <w:rsid w:val="5BCB5FB8"/>
    <w:rsid w:val="5C0804A8"/>
    <w:rsid w:val="5C0E0D2F"/>
    <w:rsid w:val="5C2C7584"/>
    <w:rsid w:val="5C3D4986"/>
    <w:rsid w:val="5C486068"/>
    <w:rsid w:val="5C9F4838"/>
    <w:rsid w:val="5CB03F1F"/>
    <w:rsid w:val="5CDF48DE"/>
    <w:rsid w:val="5CF65FA7"/>
    <w:rsid w:val="5D085F31"/>
    <w:rsid w:val="5D135086"/>
    <w:rsid w:val="5D222730"/>
    <w:rsid w:val="5D694675"/>
    <w:rsid w:val="5D7D3206"/>
    <w:rsid w:val="5DBB1A28"/>
    <w:rsid w:val="5DBB58E5"/>
    <w:rsid w:val="5DFB4C36"/>
    <w:rsid w:val="5E5F5875"/>
    <w:rsid w:val="5E721666"/>
    <w:rsid w:val="5E8E459F"/>
    <w:rsid w:val="5EC45969"/>
    <w:rsid w:val="5EF00231"/>
    <w:rsid w:val="5F08416E"/>
    <w:rsid w:val="5F4008E2"/>
    <w:rsid w:val="5F4E30BC"/>
    <w:rsid w:val="5F580FB2"/>
    <w:rsid w:val="5F6538F9"/>
    <w:rsid w:val="5F6D2255"/>
    <w:rsid w:val="5F906BA1"/>
    <w:rsid w:val="5FAC32BA"/>
    <w:rsid w:val="5FFF3F7C"/>
    <w:rsid w:val="60134720"/>
    <w:rsid w:val="601A21E8"/>
    <w:rsid w:val="602459DB"/>
    <w:rsid w:val="606A4206"/>
    <w:rsid w:val="60801BCD"/>
    <w:rsid w:val="60803A23"/>
    <w:rsid w:val="608E706A"/>
    <w:rsid w:val="60B22C5C"/>
    <w:rsid w:val="60C05D6D"/>
    <w:rsid w:val="60C31958"/>
    <w:rsid w:val="60FD5AE6"/>
    <w:rsid w:val="61424953"/>
    <w:rsid w:val="61556DDF"/>
    <w:rsid w:val="616E2A72"/>
    <w:rsid w:val="616E39EF"/>
    <w:rsid w:val="618D1EFE"/>
    <w:rsid w:val="61A23291"/>
    <w:rsid w:val="61AB712F"/>
    <w:rsid w:val="61FA4563"/>
    <w:rsid w:val="623D39DC"/>
    <w:rsid w:val="623E26EC"/>
    <w:rsid w:val="626F212E"/>
    <w:rsid w:val="62CA14A6"/>
    <w:rsid w:val="62D3699E"/>
    <w:rsid w:val="62E321E6"/>
    <w:rsid w:val="631518E6"/>
    <w:rsid w:val="635D08F4"/>
    <w:rsid w:val="636D0462"/>
    <w:rsid w:val="63820D05"/>
    <w:rsid w:val="638915E5"/>
    <w:rsid w:val="63A15EB4"/>
    <w:rsid w:val="63E379E4"/>
    <w:rsid w:val="63E95325"/>
    <w:rsid w:val="63F11526"/>
    <w:rsid w:val="63FA5233"/>
    <w:rsid w:val="640F3EC7"/>
    <w:rsid w:val="6433637E"/>
    <w:rsid w:val="64356DFB"/>
    <w:rsid w:val="645975A8"/>
    <w:rsid w:val="64B238B0"/>
    <w:rsid w:val="64DE0039"/>
    <w:rsid w:val="64EB3FB0"/>
    <w:rsid w:val="65017A76"/>
    <w:rsid w:val="65035CEA"/>
    <w:rsid w:val="653A6FE8"/>
    <w:rsid w:val="65722A57"/>
    <w:rsid w:val="65796389"/>
    <w:rsid w:val="65B33E61"/>
    <w:rsid w:val="65DD77BF"/>
    <w:rsid w:val="65E00577"/>
    <w:rsid w:val="65E2610E"/>
    <w:rsid w:val="65ED636C"/>
    <w:rsid w:val="6649492A"/>
    <w:rsid w:val="664C3871"/>
    <w:rsid w:val="667166DA"/>
    <w:rsid w:val="66CC0C5A"/>
    <w:rsid w:val="66E63D16"/>
    <w:rsid w:val="67220A59"/>
    <w:rsid w:val="673F6551"/>
    <w:rsid w:val="67620EFF"/>
    <w:rsid w:val="677C79AC"/>
    <w:rsid w:val="67DE1A7E"/>
    <w:rsid w:val="68322E1D"/>
    <w:rsid w:val="686776D9"/>
    <w:rsid w:val="68684B90"/>
    <w:rsid w:val="688D088F"/>
    <w:rsid w:val="689C200D"/>
    <w:rsid w:val="68F53F2D"/>
    <w:rsid w:val="690F5AC1"/>
    <w:rsid w:val="6910037C"/>
    <w:rsid w:val="691F0815"/>
    <w:rsid w:val="693236D0"/>
    <w:rsid w:val="695643B5"/>
    <w:rsid w:val="69640EB3"/>
    <w:rsid w:val="6984140A"/>
    <w:rsid w:val="69F2148E"/>
    <w:rsid w:val="6A170647"/>
    <w:rsid w:val="6A31037E"/>
    <w:rsid w:val="6A461D10"/>
    <w:rsid w:val="6A8152BF"/>
    <w:rsid w:val="6ACE7B6A"/>
    <w:rsid w:val="6AD74754"/>
    <w:rsid w:val="6B34045A"/>
    <w:rsid w:val="6B3C4B09"/>
    <w:rsid w:val="6B5033FF"/>
    <w:rsid w:val="6B7B2CC6"/>
    <w:rsid w:val="6B8D4BF3"/>
    <w:rsid w:val="6B991ED2"/>
    <w:rsid w:val="6BA40823"/>
    <w:rsid w:val="6BBF31DE"/>
    <w:rsid w:val="6BCB279D"/>
    <w:rsid w:val="6BDD5092"/>
    <w:rsid w:val="6BE61A6A"/>
    <w:rsid w:val="6C0D10D1"/>
    <w:rsid w:val="6C174CC1"/>
    <w:rsid w:val="6C244612"/>
    <w:rsid w:val="6C2A01AE"/>
    <w:rsid w:val="6C2E0238"/>
    <w:rsid w:val="6C4A17C9"/>
    <w:rsid w:val="6C565803"/>
    <w:rsid w:val="6CB719F9"/>
    <w:rsid w:val="6D0B0C93"/>
    <w:rsid w:val="6D147128"/>
    <w:rsid w:val="6D6436FA"/>
    <w:rsid w:val="6D983C2D"/>
    <w:rsid w:val="6DB85C4B"/>
    <w:rsid w:val="6DBF3531"/>
    <w:rsid w:val="6DD7536F"/>
    <w:rsid w:val="6DEF1E58"/>
    <w:rsid w:val="6E211C76"/>
    <w:rsid w:val="6E34123A"/>
    <w:rsid w:val="6E476C1D"/>
    <w:rsid w:val="6E4D5B4E"/>
    <w:rsid w:val="6E547A73"/>
    <w:rsid w:val="6E885911"/>
    <w:rsid w:val="6EB87C28"/>
    <w:rsid w:val="6EC239CB"/>
    <w:rsid w:val="6EC81B5E"/>
    <w:rsid w:val="6F270B13"/>
    <w:rsid w:val="6F5B3909"/>
    <w:rsid w:val="6F767216"/>
    <w:rsid w:val="6F7C5AFB"/>
    <w:rsid w:val="6FAA12C4"/>
    <w:rsid w:val="6FAA2846"/>
    <w:rsid w:val="6FBB06CF"/>
    <w:rsid w:val="7066790E"/>
    <w:rsid w:val="706C43EB"/>
    <w:rsid w:val="70881AB8"/>
    <w:rsid w:val="708C2624"/>
    <w:rsid w:val="70A82260"/>
    <w:rsid w:val="70B865F7"/>
    <w:rsid w:val="70C529D6"/>
    <w:rsid w:val="70D02B30"/>
    <w:rsid w:val="70D30853"/>
    <w:rsid w:val="70D30B26"/>
    <w:rsid w:val="70D32375"/>
    <w:rsid w:val="70D774AE"/>
    <w:rsid w:val="70E0668B"/>
    <w:rsid w:val="712D436A"/>
    <w:rsid w:val="712E1CE3"/>
    <w:rsid w:val="71442AAF"/>
    <w:rsid w:val="71541226"/>
    <w:rsid w:val="71AE4735"/>
    <w:rsid w:val="71CF4617"/>
    <w:rsid w:val="71D01576"/>
    <w:rsid w:val="71EB536D"/>
    <w:rsid w:val="723F5527"/>
    <w:rsid w:val="72404E8E"/>
    <w:rsid w:val="726E4ABD"/>
    <w:rsid w:val="726F1422"/>
    <w:rsid w:val="728359EA"/>
    <w:rsid w:val="728371CF"/>
    <w:rsid w:val="7290075E"/>
    <w:rsid w:val="72BD57AB"/>
    <w:rsid w:val="72BE559F"/>
    <w:rsid w:val="72C67D40"/>
    <w:rsid w:val="72CC7CE4"/>
    <w:rsid w:val="730216EF"/>
    <w:rsid w:val="73033DF0"/>
    <w:rsid w:val="73311AE4"/>
    <w:rsid w:val="733861AB"/>
    <w:rsid w:val="734B340D"/>
    <w:rsid w:val="73683E6D"/>
    <w:rsid w:val="736940B6"/>
    <w:rsid w:val="737E125B"/>
    <w:rsid w:val="738372A1"/>
    <w:rsid w:val="7390601A"/>
    <w:rsid w:val="73A92933"/>
    <w:rsid w:val="73BD77B1"/>
    <w:rsid w:val="73C67C31"/>
    <w:rsid w:val="73DF3227"/>
    <w:rsid w:val="73E74B0A"/>
    <w:rsid w:val="73EB1FA1"/>
    <w:rsid w:val="73FE55C2"/>
    <w:rsid w:val="74087CE5"/>
    <w:rsid w:val="74201D83"/>
    <w:rsid w:val="74417A86"/>
    <w:rsid w:val="745D58E9"/>
    <w:rsid w:val="74727644"/>
    <w:rsid w:val="74966D1D"/>
    <w:rsid w:val="74C01125"/>
    <w:rsid w:val="74C25336"/>
    <w:rsid w:val="74D27657"/>
    <w:rsid w:val="750577AD"/>
    <w:rsid w:val="750F0F4C"/>
    <w:rsid w:val="75320C07"/>
    <w:rsid w:val="753A5CE7"/>
    <w:rsid w:val="75476126"/>
    <w:rsid w:val="7571572F"/>
    <w:rsid w:val="75760C6D"/>
    <w:rsid w:val="757D1C6D"/>
    <w:rsid w:val="75944C11"/>
    <w:rsid w:val="75C430B7"/>
    <w:rsid w:val="75EF7295"/>
    <w:rsid w:val="75F438EA"/>
    <w:rsid w:val="76010BC0"/>
    <w:rsid w:val="76127564"/>
    <w:rsid w:val="76181F56"/>
    <w:rsid w:val="765C1FC0"/>
    <w:rsid w:val="76820F70"/>
    <w:rsid w:val="76971841"/>
    <w:rsid w:val="77177EED"/>
    <w:rsid w:val="771A390E"/>
    <w:rsid w:val="772C7D53"/>
    <w:rsid w:val="775A14FB"/>
    <w:rsid w:val="77721D77"/>
    <w:rsid w:val="779E1239"/>
    <w:rsid w:val="77AD059B"/>
    <w:rsid w:val="77B9610C"/>
    <w:rsid w:val="77C43EA2"/>
    <w:rsid w:val="783C7DC7"/>
    <w:rsid w:val="78A00ED6"/>
    <w:rsid w:val="78A12C6C"/>
    <w:rsid w:val="78B31822"/>
    <w:rsid w:val="78CA1DDE"/>
    <w:rsid w:val="78CB3B4A"/>
    <w:rsid w:val="78CF2E6C"/>
    <w:rsid w:val="78D9235D"/>
    <w:rsid w:val="78F9277B"/>
    <w:rsid w:val="79042B99"/>
    <w:rsid w:val="791505E0"/>
    <w:rsid w:val="79511996"/>
    <w:rsid w:val="796A521A"/>
    <w:rsid w:val="79977382"/>
    <w:rsid w:val="79D04FD2"/>
    <w:rsid w:val="79E11CAE"/>
    <w:rsid w:val="79F93363"/>
    <w:rsid w:val="7A043DCC"/>
    <w:rsid w:val="7A12266C"/>
    <w:rsid w:val="7A6E76B5"/>
    <w:rsid w:val="7A787022"/>
    <w:rsid w:val="7A7A0368"/>
    <w:rsid w:val="7A7B70A3"/>
    <w:rsid w:val="7AA66BE8"/>
    <w:rsid w:val="7AB85B54"/>
    <w:rsid w:val="7ACA470A"/>
    <w:rsid w:val="7ACC0EEA"/>
    <w:rsid w:val="7ADA5A43"/>
    <w:rsid w:val="7B073A70"/>
    <w:rsid w:val="7B2B6283"/>
    <w:rsid w:val="7B631413"/>
    <w:rsid w:val="7BA00821"/>
    <w:rsid w:val="7BA51D86"/>
    <w:rsid w:val="7BB84F66"/>
    <w:rsid w:val="7BDF5C9F"/>
    <w:rsid w:val="7BE1737B"/>
    <w:rsid w:val="7C060404"/>
    <w:rsid w:val="7C1B5045"/>
    <w:rsid w:val="7C1F6A82"/>
    <w:rsid w:val="7C4E6457"/>
    <w:rsid w:val="7C732943"/>
    <w:rsid w:val="7C7E62F7"/>
    <w:rsid w:val="7CB172CB"/>
    <w:rsid w:val="7CB3731B"/>
    <w:rsid w:val="7CCC6E1D"/>
    <w:rsid w:val="7CE30ABB"/>
    <w:rsid w:val="7CEE5F86"/>
    <w:rsid w:val="7CF26F98"/>
    <w:rsid w:val="7CF75597"/>
    <w:rsid w:val="7CF94E1E"/>
    <w:rsid w:val="7D0C692E"/>
    <w:rsid w:val="7D3D0006"/>
    <w:rsid w:val="7D634356"/>
    <w:rsid w:val="7D6F4E24"/>
    <w:rsid w:val="7E230E49"/>
    <w:rsid w:val="7E304398"/>
    <w:rsid w:val="7E414BCE"/>
    <w:rsid w:val="7E531A10"/>
    <w:rsid w:val="7E631DAB"/>
    <w:rsid w:val="7E6339BC"/>
    <w:rsid w:val="7E6E05B3"/>
    <w:rsid w:val="7EF21E2A"/>
    <w:rsid w:val="7F216900"/>
    <w:rsid w:val="7F4679F8"/>
    <w:rsid w:val="7F9C1FC9"/>
    <w:rsid w:val="7FBC486E"/>
    <w:rsid w:val="7FBD52D4"/>
    <w:rsid w:val="7FC0327B"/>
    <w:rsid w:val="7FC85B4A"/>
    <w:rsid w:val="7FC92016"/>
    <w:rsid w:val="7FE26C41"/>
    <w:rsid w:val="7FF0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styleId="aa">
    <w:name w:val="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styleId="aa">
    <w:name w:val="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3CB96-ADE3-4D71-9406-5FB59526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511</Words>
  <Characters>2917</Characters>
  <Application>Microsoft Office Word</Application>
  <DocSecurity>0</DocSecurity>
  <Lines>24</Lines>
  <Paragraphs>6</Paragraphs>
  <ScaleCrop>false</ScaleCrop>
  <Company>china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陈繁荣</dc:creator>
  <cp:lastModifiedBy>陈繁荣</cp:lastModifiedBy>
  <cp:revision>171</cp:revision>
  <cp:lastPrinted>2020-11-18T01:43:00Z</cp:lastPrinted>
  <dcterms:created xsi:type="dcterms:W3CDTF">2020-08-19T02:31:00Z</dcterms:created>
  <dcterms:modified xsi:type="dcterms:W3CDTF">2020-11-18T01:54:00Z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