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4C" w:rsidRDefault="0090764C" w:rsidP="0090764C">
      <w:pPr>
        <w:spacing w:line="560" w:lineRule="exact"/>
        <w:rPr>
          <w:rFonts w:ascii="仿宋_GB2312" w:eastAsia="仿宋_GB2312" w:hAnsi="仿宋" w:cs="仿宋" w:hint="eastAsia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附件：</w:t>
      </w:r>
    </w:p>
    <w:p w:rsidR="0090764C" w:rsidRDefault="0090764C" w:rsidP="0090764C">
      <w:pPr>
        <w:spacing w:line="560" w:lineRule="exact"/>
        <w:jc w:val="center"/>
        <w:rPr>
          <w:rFonts w:asciiTheme="minorEastAsia" w:eastAsiaTheme="minorEastAsia" w:hAnsiTheme="minorEastAsia" w:cs="仿宋" w:hint="eastAsia"/>
          <w:b/>
          <w:sz w:val="44"/>
          <w:szCs w:val="44"/>
        </w:rPr>
      </w:pPr>
      <w:r w:rsidRPr="0090764C">
        <w:rPr>
          <w:rFonts w:asciiTheme="minorEastAsia" w:eastAsiaTheme="minorEastAsia" w:hAnsiTheme="minorEastAsia" w:cs="仿宋" w:hint="eastAsia"/>
          <w:b/>
          <w:sz w:val="44"/>
          <w:szCs w:val="44"/>
        </w:rPr>
        <w:t>光明区教育系统赴北京武汉定点面向2019年应届毕业生公开招聘教师差旅服务招标书</w:t>
      </w:r>
    </w:p>
    <w:p w:rsidR="0090764C" w:rsidRPr="0090764C" w:rsidRDefault="0090764C" w:rsidP="0090764C">
      <w:pPr>
        <w:spacing w:line="560" w:lineRule="exact"/>
        <w:jc w:val="center"/>
        <w:rPr>
          <w:rFonts w:asciiTheme="minorEastAsia" w:eastAsiaTheme="minorEastAsia" w:hAnsiTheme="minorEastAsia" w:cs="仿宋"/>
          <w:b/>
          <w:sz w:val="44"/>
          <w:szCs w:val="44"/>
        </w:rPr>
      </w:pPr>
    </w:p>
    <w:p w:rsidR="0090764C" w:rsidRDefault="0090764C" w:rsidP="0090764C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为了落实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政策法规、财务制度</w:t>
      </w:r>
      <w:r>
        <w:rPr>
          <w:rFonts w:ascii="仿宋_GB2312" w:eastAsia="仿宋_GB2312" w:hAnsi="仿宋" w:cs="仿宋" w:hint="eastAsia"/>
          <w:sz w:val="32"/>
          <w:szCs w:val="32"/>
        </w:rPr>
        <w:t>，规范财政经费使用行为，我局现将光明区教育系统赴北京武汉定点面向2019年应届毕业生公开招聘教师差旅服务进行招标采购。具体事项公布如下：</w:t>
      </w:r>
    </w:p>
    <w:p w:rsidR="0090764C" w:rsidRDefault="0090764C" w:rsidP="0090764C">
      <w:pPr>
        <w:spacing w:line="56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一、服务时间</w:t>
      </w:r>
    </w:p>
    <w:p w:rsidR="0090764C" w:rsidRDefault="0090764C" w:rsidP="0090764C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初定2018年12月下旬</w:t>
      </w:r>
    </w:p>
    <w:p w:rsidR="0090764C" w:rsidRDefault="0090764C" w:rsidP="0090764C">
      <w:pPr>
        <w:spacing w:line="56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二、招聘设点单位及城市</w:t>
      </w:r>
    </w:p>
    <w:p w:rsidR="0090764C" w:rsidRDefault="0090764C" w:rsidP="0090764C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北京师范大学（北京）、华中师范大学（武汉）</w:t>
      </w:r>
    </w:p>
    <w:p w:rsidR="0090764C" w:rsidRDefault="0090764C" w:rsidP="0090764C">
      <w:pPr>
        <w:spacing w:line="56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三、服务内容</w:t>
      </w:r>
    </w:p>
    <w:p w:rsidR="0090764C" w:rsidRDefault="0090764C" w:rsidP="0090764C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光明区教育系统赴北京武汉定点面向2019年应届毕业生公开招聘教师差旅服务。</w:t>
      </w:r>
    </w:p>
    <w:p w:rsidR="0090764C" w:rsidRDefault="0090764C" w:rsidP="0090764C">
      <w:pPr>
        <w:spacing w:line="56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四、采购预算及要求</w:t>
      </w:r>
    </w:p>
    <w:p w:rsidR="0090764C" w:rsidRDefault="0090764C" w:rsidP="0090764C">
      <w:pPr>
        <w:spacing w:line="560" w:lineRule="exact"/>
        <w:ind w:firstLineChars="150" w:firstLine="48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（一）采购预算：410000元。</w:t>
      </w:r>
    </w:p>
    <w:p w:rsidR="0090764C" w:rsidRDefault="0090764C" w:rsidP="0090764C">
      <w:pPr>
        <w:spacing w:line="560" w:lineRule="exact"/>
        <w:ind w:leftChars="200" w:left="420"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1.北京师范大学（北京）局机关及学校工作组差旅服务应包括住宿、餐饮、市内交通、往返飞机、保险等会务服务。按照39人，5天的标准测算。</w:t>
      </w:r>
    </w:p>
    <w:p w:rsidR="0090764C" w:rsidRPr="00FC67A4" w:rsidRDefault="0090764C" w:rsidP="0090764C">
      <w:pPr>
        <w:spacing w:line="560" w:lineRule="exact"/>
        <w:ind w:leftChars="200" w:left="420"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2.华中师范大学（武汉）局机关及学校工作组差旅服务应包括住宿、餐饮、市内交通、往返高铁、保险等会务服务。按照39人，5天的标准测算。</w:t>
      </w:r>
      <w:bookmarkStart w:id="0" w:name="_GoBack"/>
      <w:bookmarkEnd w:id="0"/>
    </w:p>
    <w:p w:rsidR="0090764C" w:rsidRDefault="0090764C" w:rsidP="0090764C">
      <w:pPr>
        <w:spacing w:line="560" w:lineRule="exact"/>
        <w:ind w:leftChars="200" w:left="420" w:firstLineChars="100" w:firstLine="3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（二）差旅服务要求。</w:t>
      </w:r>
    </w:p>
    <w:p w:rsidR="0090764C" w:rsidRDefault="0090764C" w:rsidP="0090764C">
      <w:pPr>
        <w:spacing w:line="560" w:lineRule="exact"/>
        <w:ind w:leftChars="200" w:left="420" w:firstLineChars="100" w:firstLine="3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1.乘机航班根据我局指定的航班号（高铁）预定。</w:t>
      </w:r>
    </w:p>
    <w:p w:rsidR="0090764C" w:rsidRDefault="0090764C" w:rsidP="0090764C">
      <w:pPr>
        <w:spacing w:line="560" w:lineRule="exact"/>
        <w:ind w:leftChars="200" w:left="420" w:firstLineChars="100" w:firstLine="3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2.机票（高铁票）可根据临时行程变化进行退改。</w:t>
      </w:r>
    </w:p>
    <w:p w:rsidR="0090764C" w:rsidRDefault="0090764C" w:rsidP="0090764C">
      <w:pPr>
        <w:spacing w:line="560" w:lineRule="exact"/>
        <w:ind w:leftChars="200" w:left="420" w:firstLineChars="100" w:firstLine="3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3.高铁站、飞机场的接送组织服务。</w:t>
      </w:r>
    </w:p>
    <w:p w:rsidR="0090764C" w:rsidRDefault="0090764C" w:rsidP="0090764C">
      <w:pPr>
        <w:spacing w:line="560" w:lineRule="exact"/>
        <w:ind w:leftChars="200" w:left="420" w:firstLineChars="100" w:firstLine="3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4.酒店距离招聘高校3000米范围内。</w:t>
      </w:r>
    </w:p>
    <w:p w:rsidR="0090764C" w:rsidRDefault="0090764C" w:rsidP="0090764C">
      <w:pPr>
        <w:spacing w:line="560" w:lineRule="exact"/>
        <w:ind w:leftChars="200" w:left="420" w:firstLineChars="100" w:firstLine="3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5.酒店有早餐供应，酒店和酒店周边就餐方便。</w:t>
      </w:r>
    </w:p>
    <w:p w:rsidR="0090764C" w:rsidRDefault="0090764C" w:rsidP="0090764C">
      <w:pPr>
        <w:spacing w:line="560" w:lineRule="exact"/>
        <w:ind w:leftChars="200" w:left="420" w:firstLineChars="100" w:firstLine="3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6.供应商可按住宿标准报价，待确定供应商后，需提供不少于三家酒店信息，由我局确定实际入住酒店。</w:t>
      </w:r>
    </w:p>
    <w:p w:rsidR="0090764C" w:rsidRDefault="0090764C" w:rsidP="0090764C">
      <w:pPr>
        <w:spacing w:line="560" w:lineRule="exact"/>
        <w:ind w:leftChars="200" w:left="420" w:firstLineChars="100" w:firstLine="3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7.工作人员采取围餐形式，在入住酒店、学校附近餐厅就餐。</w:t>
      </w:r>
    </w:p>
    <w:p w:rsidR="0090764C" w:rsidRDefault="0090764C" w:rsidP="0090764C">
      <w:pPr>
        <w:spacing w:line="560" w:lineRule="exact"/>
        <w:ind w:leftChars="200" w:left="420" w:firstLineChars="100" w:firstLine="3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8.以上报价含全程保险。</w:t>
      </w:r>
    </w:p>
    <w:p w:rsidR="0090764C" w:rsidRDefault="0090764C" w:rsidP="0090764C">
      <w:pPr>
        <w:pStyle w:val="2"/>
        <w:spacing w:line="560" w:lineRule="exact"/>
        <w:ind w:firstLine="643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五、其它</w:t>
      </w:r>
    </w:p>
    <w:p w:rsidR="0090764C" w:rsidRDefault="0090764C" w:rsidP="0090764C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招标工作结束后，中标单位与我局双方签订合同，明确双方的权责。</w:t>
      </w:r>
    </w:p>
    <w:p w:rsidR="0090764C" w:rsidRDefault="0090764C" w:rsidP="0090764C">
      <w:pPr>
        <w:spacing w:line="560" w:lineRule="exact"/>
        <w:ind w:leftChars="-95" w:left="-199" w:rightChars="-149" w:right="-313" w:firstLineChars="66" w:firstLine="211"/>
        <w:rPr>
          <w:rFonts w:ascii="仿宋_GB2312" w:eastAsia="仿宋_GB2312" w:hAnsi="仿宋" w:cs="仿宋"/>
          <w:sz w:val="32"/>
          <w:szCs w:val="32"/>
        </w:rPr>
      </w:pPr>
    </w:p>
    <w:p w:rsidR="0090764C" w:rsidRDefault="0090764C" w:rsidP="0090764C">
      <w:pPr>
        <w:wordWrap w:val="0"/>
        <w:spacing w:line="560" w:lineRule="exact"/>
        <w:ind w:firstLineChars="1196" w:firstLine="3827"/>
        <w:jc w:val="righ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深圳市光明区文体教育局   </w:t>
      </w:r>
    </w:p>
    <w:p w:rsidR="0090764C" w:rsidRDefault="0090764C" w:rsidP="0090764C">
      <w:pPr>
        <w:wordWrap w:val="0"/>
        <w:spacing w:line="560" w:lineRule="exact"/>
        <w:jc w:val="righ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          2018年12月5日      </w:t>
      </w:r>
    </w:p>
    <w:p w:rsidR="007A31BB" w:rsidRDefault="007A31BB"/>
    <w:sectPr w:rsidR="007A31BB" w:rsidSect="00C1329E">
      <w:headerReference w:type="default" r:id="rId6"/>
      <w:pgSz w:w="11906" w:h="16838"/>
      <w:pgMar w:top="850" w:right="1486" w:bottom="709" w:left="1800" w:header="284" w:footer="61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846" w:rsidRDefault="00031846" w:rsidP="0090764C">
      <w:r>
        <w:separator/>
      </w:r>
    </w:p>
  </w:endnote>
  <w:endnote w:type="continuationSeparator" w:id="0">
    <w:p w:rsidR="00031846" w:rsidRDefault="00031846" w:rsidP="00907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846" w:rsidRDefault="00031846" w:rsidP="0090764C">
      <w:r>
        <w:separator/>
      </w:r>
    </w:p>
  </w:footnote>
  <w:footnote w:type="continuationSeparator" w:id="0">
    <w:p w:rsidR="00031846" w:rsidRDefault="00031846" w:rsidP="00907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29E" w:rsidRDefault="0003184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64C"/>
    <w:rsid w:val="00031846"/>
    <w:rsid w:val="007A31BB"/>
    <w:rsid w:val="0090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07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9076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76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764C"/>
    <w:rPr>
      <w:sz w:val="18"/>
      <w:szCs w:val="18"/>
    </w:rPr>
  </w:style>
  <w:style w:type="paragraph" w:customStyle="1" w:styleId="2">
    <w:name w:val="列出段落2"/>
    <w:basedOn w:val="a"/>
    <w:uiPriority w:val="99"/>
    <w:qFormat/>
    <w:rsid w:val="0090764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>http://www.xitongtiandi.com/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彭超玲</dc:creator>
  <cp:keywords/>
  <dc:description/>
  <cp:lastModifiedBy>彭超玲</cp:lastModifiedBy>
  <cp:revision>2</cp:revision>
  <dcterms:created xsi:type="dcterms:W3CDTF">2018-12-07T02:15:00Z</dcterms:created>
  <dcterms:modified xsi:type="dcterms:W3CDTF">2018-12-07T02:17:00Z</dcterms:modified>
</cp:coreProperties>
</file>