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bookmarkStart w:id="0" w:name="_GoBack"/>
      <w:bookmarkEnd w:id="0"/>
    </w:p>
    <w:p>
      <w:pPr>
        <w:spacing w:line="560" w:lineRule="exact"/>
        <w:jc w:val="center"/>
        <w:rPr>
          <w:rFonts w:hint="eastAsia" w:ascii="宋体" w:hAnsi="宋体" w:eastAsia="宋体" w:cs="宋体"/>
          <w:b/>
          <w:bCs/>
          <w:sz w:val="44"/>
          <w:szCs w:val="44"/>
        </w:rPr>
      </w:pPr>
      <w:r>
        <w:rPr>
          <w:rFonts w:hint="eastAsia" w:ascii="宋体" w:hAnsi="宋体" w:eastAsia="宋体" w:cs="宋体"/>
          <w:b/>
          <w:bCs/>
          <w:sz w:val="44"/>
          <w:szCs w:val="44"/>
        </w:rPr>
        <w:t>社会公众意见采纳情况</w:t>
      </w:r>
      <w:r>
        <w:rPr>
          <w:rFonts w:hint="eastAsia" w:ascii="宋体" w:hAnsi="宋体" w:eastAsia="宋体" w:cs="宋体"/>
          <w:b/>
          <w:bCs/>
          <w:sz w:val="44"/>
          <w:szCs w:val="44"/>
          <w:lang w:eastAsia="zh-CN"/>
        </w:rPr>
        <w:t>一览</w:t>
      </w:r>
      <w:r>
        <w:rPr>
          <w:rFonts w:hint="eastAsia" w:ascii="宋体" w:hAnsi="宋体" w:eastAsia="宋体" w:cs="宋体"/>
          <w:b/>
          <w:bCs/>
          <w:sz w:val="44"/>
          <w:szCs w:val="44"/>
        </w:rPr>
        <w:t>表</w:t>
      </w:r>
    </w:p>
    <w:p>
      <w:pPr>
        <w:spacing w:line="560" w:lineRule="exact"/>
        <w:jc w:val="center"/>
        <w:rPr>
          <w:rFonts w:ascii="方正小标宋简体" w:eastAsia="方正小标宋简体"/>
          <w:sz w:val="44"/>
          <w:szCs w:val="44"/>
        </w:rPr>
      </w:pPr>
    </w:p>
    <w:tbl>
      <w:tblPr>
        <w:tblStyle w:val="5"/>
        <w:tblW w:w="1394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4"/>
        <w:gridCol w:w="1965"/>
        <w:gridCol w:w="5270"/>
        <w:gridCol w:w="576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4" w:type="dxa"/>
            <w:vAlign w:val="center"/>
          </w:tcPr>
          <w:p>
            <w:pPr>
              <w:adjustRightInd w:val="0"/>
              <w:snapToGrid w:val="0"/>
              <w:jc w:val="left"/>
              <w:rPr>
                <w:rFonts w:ascii="仿宋_GB2312" w:eastAsia="仿宋_GB2312"/>
                <w:sz w:val="28"/>
                <w:szCs w:val="28"/>
              </w:rPr>
            </w:pPr>
            <w:r>
              <w:rPr>
                <w:rFonts w:hint="eastAsia" w:ascii="仿宋_GB2312" w:eastAsia="仿宋_GB2312"/>
                <w:sz w:val="28"/>
                <w:szCs w:val="28"/>
              </w:rPr>
              <w:t>序号</w:t>
            </w:r>
          </w:p>
        </w:tc>
        <w:tc>
          <w:tcPr>
            <w:tcW w:w="1965" w:type="dxa"/>
            <w:vAlign w:val="center"/>
          </w:tcPr>
          <w:p>
            <w:pPr>
              <w:adjustRightInd w:val="0"/>
              <w:snapToGrid w:val="0"/>
              <w:ind w:left="280" w:hanging="280" w:hangingChars="100"/>
              <w:jc w:val="left"/>
              <w:rPr>
                <w:rFonts w:ascii="仿宋_GB2312" w:eastAsia="仿宋_GB2312"/>
                <w:sz w:val="28"/>
                <w:szCs w:val="28"/>
              </w:rPr>
            </w:pPr>
            <w:r>
              <w:rPr>
                <w:rFonts w:hint="eastAsia" w:ascii="仿宋_GB2312" w:eastAsia="仿宋_GB2312"/>
                <w:sz w:val="28"/>
                <w:szCs w:val="28"/>
              </w:rPr>
              <w:t>提出意见的单位、个人</w:t>
            </w:r>
          </w:p>
        </w:tc>
        <w:tc>
          <w:tcPr>
            <w:tcW w:w="5270"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意见建议</w:t>
            </w:r>
          </w:p>
        </w:tc>
        <w:tc>
          <w:tcPr>
            <w:tcW w:w="5769"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采纳情况及说明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551" w:hRule="atLeast"/>
          <w:jc w:val="center"/>
        </w:trPr>
        <w:tc>
          <w:tcPr>
            <w:tcW w:w="944" w:type="dxa"/>
            <w:vAlign w:val="center"/>
          </w:tcPr>
          <w:p>
            <w:pPr>
              <w:adjustRightInd w:val="0"/>
              <w:snapToGrid w:val="0"/>
              <w:jc w:val="center"/>
              <w:rPr>
                <w:rFonts w:ascii="仿宋_GB2312" w:eastAsia="仿宋_GB2312"/>
                <w:sz w:val="28"/>
                <w:szCs w:val="28"/>
              </w:rPr>
            </w:pPr>
            <w:r>
              <w:rPr>
                <w:rFonts w:hint="eastAsia" w:ascii="仿宋_GB2312" w:eastAsia="仿宋_GB2312"/>
                <w:sz w:val="28"/>
                <w:szCs w:val="28"/>
              </w:rPr>
              <w:t>1</w:t>
            </w:r>
          </w:p>
        </w:tc>
        <w:tc>
          <w:tcPr>
            <w:tcW w:w="1965" w:type="dxa"/>
            <w:vAlign w:val="center"/>
          </w:tcPr>
          <w:p>
            <w:pPr>
              <w:adjustRightInd w:val="0"/>
              <w:snapToGrid w:val="0"/>
              <w:ind w:firstLine="280" w:firstLineChars="100"/>
              <w:jc w:val="left"/>
              <w:rPr>
                <w:rFonts w:ascii="仿宋_GB2312" w:eastAsia="仿宋_GB2312"/>
                <w:sz w:val="28"/>
                <w:szCs w:val="28"/>
              </w:rPr>
            </w:pPr>
            <w:r>
              <w:rPr>
                <w:rFonts w:hint="eastAsia" w:ascii="仿宋_GB2312" w:eastAsia="仿宋_GB2312"/>
                <w:sz w:val="28"/>
                <w:szCs w:val="28"/>
              </w:rPr>
              <w:t>曹女士</w:t>
            </w:r>
          </w:p>
        </w:tc>
        <w:tc>
          <w:tcPr>
            <w:tcW w:w="5270" w:type="dxa"/>
            <w:vAlign w:val="center"/>
          </w:tcPr>
          <w:p>
            <w:pPr>
              <w:adjustRightInd w:val="0"/>
              <w:snapToGrid w:val="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．光明能源生态园这么大一个项目，由城管局来做是不是合法的？</w:t>
            </w:r>
          </w:p>
          <w:p>
            <w:pPr>
              <w:adjustRightInd w:val="0"/>
              <w:snapToGrid w:val="0"/>
              <w:rPr>
                <w:rFonts w:ascii="仿宋_GB2312" w:eastAsia="仿宋_GB2312"/>
                <w:sz w:val="28"/>
                <w:szCs w:val="28"/>
              </w:rPr>
            </w:pPr>
            <w:r>
              <w:rPr>
                <w:rFonts w:hint="eastAsia" w:ascii="仿宋_GB2312" w:eastAsia="仿宋_GB2312"/>
                <w:sz w:val="28"/>
                <w:szCs w:val="28"/>
              </w:rPr>
              <w:t>2</w:t>
            </w:r>
            <w:r>
              <w:rPr>
                <w:rFonts w:ascii="仿宋_GB2312" w:eastAsia="仿宋_GB2312"/>
                <w:sz w:val="28"/>
                <w:szCs w:val="28"/>
              </w:rPr>
              <w:t>.</w:t>
            </w:r>
            <w:r>
              <w:rPr>
                <w:rFonts w:hint="eastAsia" w:ascii="仿宋_GB2312" w:hAnsi="仿宋_GB2312" w:eastAsia="仿宋_GB2312" w:cs="仿宋_GB2312"/>
                <w:kern w:val="0"/>
                <w:sz w:val="28"/>
                <w:szCs w:val="28"/>
              </w:rPr>
              <w:t>目前这个项目进行进展到哪一步？按照现在的情况推进这个项目是否可行？</w:t>
            </w:r>
          </w:p>
        </w:tc>
        <w:tc>
          <w:tcPr>
            <w:tcW w:w="5769" w:type="dxa"/>
            <w:vAlign w:val="center"/>
          </w:tcPr>
          <w:p>
            <w:pPr>
              <w:adjustRightInd w:val="0"/>
              <w:snapToGrid w:val="0"/>
              <w:jc w:val="both"/>
              <w:rPr>
                <w:rFonts w:hint="eastAsia" w:ascii="仿宋_GB2312" w:hAnsi="仿宋_GB2312" w:eastAsia="仿宋_GB2312" w:cs="仿宋_GB2312"/>
                <w:strike/>
                <w:dstrike w:val="0"/>
                <w:color w:val="FF0000"/>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采纳。</w:t>
            </w:r>
            <w:r>
              <w:rPr>
                <w:rFonts w:hint="eastAsia" w:ascii="仿宋_GB2312" w:hAnsi="仿宋_GB2312" w:eastAsia="仿宋_GB2312" w:cs="仿宋_GB2312"/>
                <w:sz w:val="28"/>
                <w:szCs w:val="28"/>
                <w:lang w:eastAsia="zh-CN"/>
              </w:rPr>
              <w:t>已对方案中的项目实施机构进行补充完善。</w:t>
            </w:r>
            <w:r>
              <w:rPr>
                <w:rFonts w:hint="eastAsia" w:ascii="仿宋_GB2312" w:hAnsi="仿宋_GB2312" w:eastAsia="仿宋_GB2312" w:cs="仿宋_GB2312"/>
                <w:color w:val="auto"/>
                <w:sz w:val="28"/>
                <w:szCs w:val="28"/>
                <w:lang w:eastAsia="zh-CN"/>
              </w:rPr>
              <w:t>由深圳市光明区人民政府授权深圳市光明区城市管理和综合执法局作为本项目的实施机构及招募人，负责光明能源生态园项目的组织、招募、监管和移交等工作，并代表区政府与特许经营者签订协议，履行全过程监督职责。</w:t>
            </w:r>
          </w:p>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2.采纳。</w:t>
            </w:r>
            <w:r>
              <w:rPr>
                <w:rFonts w:hint="eastAsia" w:ascii="仿宋_GB2312" w:eastAsia="仿宋_GB2312"/>
                <w:sz w:val="28"/>
                <w:szCs w:val="28"/>
                <w:lang w:eastAsia="zh-CN"/>
              </w:rPr>
              <w:t>已对方案中的</w:t>
            </w:r>
            <w:r>
              <w:rPr>
                <w:rFonts w:hint="eastAsia" w:ascii="华文仿宋" w:hAnsi="华文仿宋" w:eastAsia="华文仿宋" w:cs="华文仿宋"/>
                <w:sz w:val="28"/>
                <w:szCs w:val="28"/>
                <w:lang w:eastAsia="zh-CN"/>
              </w:rPr>
              <w:t>项目进展、可行性分析</w:t>
            </w:r>
            <w:r>
              <w:rPr>
                <w:rFonts w:hint="eastAsia" w:ascii="仿宋_GB2312" w:eastAsia="仿宋_GB2312"/>
                <w:sz w:val="28"/>
                <w:szCs w:val="28"/>
                <w:lang w:eastAsia="zh-CN"/>
              </w:rPr>
              <w:t>进行补充完善，</w:t>
            </w:r>
            <w:r>
              <w:rPr>
                <w:rFonts w:hint="eastAsia" w:ascii="仿宋_GB2312" w:hAnsi="仿宋_GB2312" w:eastAsia="仿宋_GB2312" w:cs="仿宋_GB2312"/>
                <w:sz w:val="28"/>
                <w:szCs w:val="28"/>
              </w:rPr>
              <w:t>本项目目前处于</w:t>
            </w:r>
            <w:r>
              <w:rPr>
                <w:rFonts w:hint="eastAsia" w:ascii="仿宋_GB2312" w:hAnsi="仿宋_GB2312" w:eastAsia="仿宋_GB2312" w:cs="仿宋_GB2312"/>
                <w:sz w:val="28"/>
                <w:szCs w:val="28"/>
                <w:lang w:eastAsia="zh-CN"/>
              </w:rPr>
              <w:t>前期阶段</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按照现在的情况推进是可行的。</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944" w:type="dxa"/>
            <w:vAlign w:val="center"/>
          </w:tcPr>
          <w:p>
            <w:pPr>
              <w:adjustRightInd w:val="0"/>
              <w:snapToGrid w:val="0"/>
              <w:ind w:firstLine="280" w:firstLineChars="100"/>
              <w:jc w:val="left"/>
              <w:rPr>
                <w:rFonts w:ascii="仿宋_GB2312" w:eastAsia="仿宋_GB2312"/>
                <w:sz w:val="28"/>
                <w:szCs w:val="28"/>
              </w:rPr>
            </w:pPr>
            <w:r>
              <w:rPr>
                <w:rFonts w:ascii="仿宋_GB2312" w:eastAsia="仿宋_GB2312"/>
                <w:sz w:val="28"/>
                <w:szCs w:val="28"/>
              </w:rPr>
              <w:t>2</w:t>
            </w:r>
          </w:p>
        </w:tc>
        <w:tc>
          <w:tcPr>
            <w:tcW w:w="1965" w:type="dxa"/>
            <w:vAlign w:val="center"/>
          </w:tcPr>
          <w:p>
            <w:pPr>
              <w:adjustRightInd w:val="0"/>
              <w:snapToGrid w:val="0"/>
              <w:ind w:firstLine="280" w:firstLineChars="100"/>
              <w:jc w:val="left"/>
              <w:rPr>
                <w:rFonts w:ascii="仿宋_GB2312" w:eastAsia="仿宋_GB2312"/>
                <w:sz w:val="28"/>
                <w:szCs w:val="28"/>
              </w:rPr>
            </w:pPr>
            <w:r>
              <w:rPr>
                <w:rFonts w:hint="eastAsia" w:ascii="仿宋_GB2312" w:eastAsia="仿宋_GB2312"/>
                <w:sz w:val="28"/>
                <w:szCs w:val="28"/>
              </w:rPr>
              <w:t>左女士</w:t>
            </w:r>
          </w:p>
        </w:tc>
        <w:tc>
          <w:tcPr>
            <w:tcW w:w="5270" w:type="dxa"/>
            <w:vAlign w:val="center"/>
          </w:tcPr>
          <w:p>
            <w:pPr>
              <w:widowControl/>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一、申请人资格要求中“申请人具有相应的城市生活垃圾焚烧发电项目的运营维护业绩”，具体是要求哪些业绩？</w:t>
            </w:r>
          </w:p>
          <w:p>
            <w:pPr>
              <w:adjustRightInd w:val="0"/>
              <w:snapToGrid w:val="0"/>
              <w:rPr>
                <w:rFonts w:ascii="仿宋_GB2312" w:eastAsia="仿宋_GB2312"/>
                <w:sz w:val="28"/>
                <w:szCs w:val="28"/>
              </w:rPr>
            </w:pPr>
            <w:r>
              <w:rPr>
                <w:rFonts w:hint="eastAsia" w:ascii="仿宋_GB2312" w:hAnsi="仿宋_GB2312" w:eastAsia="仿宋_GB2312" w:cs="仿宋_GB2312"/>
                <w:kern w:val="0"/>
                <w:sz w:val="28"/>
                <w:szCs w:val="28"/>
              </w:rPr>
              <w:t>二、光明能源生态园项目竞价标的：垃圾处理服务费初始单价，能否在方案中说明初始单价的具体金额？</w:t>
            </w:r>
          </w:p>
        </w:tc>
        <w:tc>
          <w:tcPr>
            <w:tcW w:w="5769" w:type="dxa"/>
            <w:vAlign w:val="center"/>
          </w:tcPr>
          <w:p>
            <w:pPr>
              <w:adjustRightInd w:val="0"/>
              <w:snapToGrid w:val="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一、采纳。已对方案中的申请人资格要求进行补充完善。</w:t>
            </w:r>
            <w:r>
              <w:rPr>
                <w:rFonts w:hint="eastAsia" w:ascii="仿宋_GB2312" w:hAnsi="仿宋_GB2312" w:eastAsia="仿宋_GB2312" w:cs="仿宋_GB2312"/>
                <w:sz w:val="28"/>
                <w:szCs w:val="28"/>
                <w:lang w:eastAsia="zh-CN"/>
              </w:rPr>
              <w:t>申</w:t>
            </w:r>
            <w:r>
              <w:rPr>
                <w:rFonts w:hint="eastAsia" w:ascii="仿宋_GB2312" w:hAnsi="仿宋_GB2312" w:eastAsia="仿宋_GB2312" w:cs="仿宋_GB2312"/>
                <w:sz w:val="28"/>
                <w:szCs w:val="28"/>
              </w:rPr>
              <w:t>请人应至少具有单台炉处理规模不低于750吨的机械炉排炉生活垃圾焚烧发电项目业绩，业绩要求最终以本项目发布的招募公告为准。</w:t>
            </w:r>
          </w:p>
          <w:p>
            <w:pPr>
              <w:adjustRightInd w:val="0"/>
              <w:snapToGrid w:val="0"/>
              <w:jc w:val="both"/>
              <w:rPr>
                <w:rFonts w:hint="eastAsia" w:ascii="仿宋_GB2312" w:hAnsi="仿宋_GB2312" w:eastAsia="仿宋_GB2312" w:cs="仿宋_GB2312"/>
                <w:sz w:val="24"/>
              </w:rPr>
            </w:pPr>
            <w:r>
              <w:rPr>
                <w:rFonts w:hint="eastAsia" w:ascii="仿宋_GB2312" w:hAnsi="仿宋_GB2312" w:eastAsia="仿宋_GB2312" w:cs="仿宋_GB2312"/>
                <w:sz w:val="28"/>
                <w:szCs w:val="28"/>
              </w:rPr>
              <w:t>二、采纳。</w:t>
            </w:r>
            <w:r>
              <w:rPr>
                <w:rFonts w:hint="eastAsia" w:ascii="仿宋_GB2312" w:hAnsi="仿宋_GB2312" w:eastAsia="仿宋_GB2312" w:cs="仿宋_GB2312"/>
                <w:color w:val="auto"/>
                <w:sz w:val="28"/>
                <w:szCs w:val="28"/>
              </w:rPr>
              <w:t>已对方案中的</w:t>
            </w:r>
            <w:r>
              <w:rPr>
                <w:rFonts w:hint="eastAsia" w:ascii="仿宋_GB2312" w:hAnsi="仿宋_GB2312" w:eastAsia="仿宋_GB2312" w:cs="仿宋_GB2312"/>
                <w:color w:val="auto"/>
                <w:kern w:val="0"/>
                <w:sz w:val="28"/>
                <w:szCs w:val="28"/>
              </w:rPr>
              <w:t>垃圾处理服务费初始单价</w:t>
            </w:r>
            <w:r>
              <w:rPr>
                <w:rFonts w:hint="eastAsia" w:ascii="仿宋_GB2312" w:hAnsi="仿宋_GB2312" w:eastAsia="仿宋_GB2312" w:cs="仿宋_GB2312"/>
                <w:color w:val="auto"/>
                <w:sz w:val="28"/>
                <w:szCs w:val="28"/>
              </w:rPr>
              <w:t>要求进行补充完善。结合本项目实际情况，将每吨垃圾处理服务费初始单价作为本次特许经营者招募的报价标的。根据项目资本金内部收益率7.5%（税后）测算，得出每吨垃圾处理服务费初始单价最高限价（元/吨），最终以本项目发出的招募文件为准。</w:t>
            </w:r>
          </w:p>
        </w:tc>
      </w:tr>
    </w:tbl>
    <w:p>
      <w:pPr>
        <w:spacing w:line="56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41626A"/>
    <w:rsid w:val="00080FAA"/>
    <w:rsid w:val="00187F2A"/>
    <w:rsid w:val="002A60E1"/>
    <w:rsid w:val="002C5C08"/>
    <w:rsid w:val="003C63A7"/>
    <w:rsid w:val="003D3D5F"/>
    <w:rsid w:val="003D7C5A"/>
    <w:rsid w:val="0045758C"/>
    <w:rsid w:val="004B190A"/>
    <w:rsid w:val="00535822"/>
    <w:rsid w:val="005A2EB9"/>
    <w:rsid w:val="00602B07"/>
    <w:rsid w:val="00685B9F"/>
    <w:rsid w:val="006938BF"/>
    <w:rsid w:val="00762E2F"/>
    <w:rsid w:val="00836D58"/>
    <w:rsid w:val="00847CB1"/>
    <w:rsid w:val="008B54D2"/>
    <w:rsid w:val="009A0EC8"/>
    <w:rsid w:val="009B4F32"/>
    <w:rsid w:val="009C3A57"/>
    <w:rsid w:val="00A466F6"/>
    <w:rsid w:val="00A46F7D"/>
    <w:rsid w:val="00B06CA5"/>
    <w:rsid w:val="00BE4841"/>
    <w:rsid w:val="00CD21E9"/>
    <w:rsid w:val="00E148DD"/>
    <w:rsid w:val="0A950AE6"/>
    <w:rsid w:val="0C270D3C"/>
    <w:rsid w:val="1541626A"/>
    <w:rsid w:val="1AA65590"/>
    <w:rsid w:val="49C7327D"/>
    <w:rsid w:val="5A6652F6"/>
    <w:rsid w:val="5F21436A"/>
    <w:rsid w:val="615B6167"/>
    <w:rsid w:val="644444DD"/>
    <w:rsid w:val="6FAE1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120</Words>
  <Characters>684</Characters>
  <Lines>5</Lines>
  <Paragraphs>1</Paragraphs>
  <TotalTime>10</TotalTime>
  <ScaleCrop>false</ScaleCrop>
  <LinksUpToDate>false</LinksUpToDate>
  <CharactersWithSpaces>803</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2021-02-15T01:32:00Z</dcterms:created>
  <dc:creator>陌上纤虹</dc:creator>
  <cp:lastModifiedBy>黄树杰</cp:lastModifiedBy>
  <cp:lastPrinted>2021-02-16T04:55:00Z</cp:lastPrinted>
  <dcterms:modified xsi:type="dcterms:W3CDTF">2021-02-19T08:54:26Z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