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500" w:lineRule="exac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光明新区经济发展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专项</w:t>
      </w:r>
      <w:r>
        <w:rPr>
          <w:rFonts w:hint="eastAsia" w:ascii="宋体" w:hAnsi="宋体" w:eastAsia="宋体" w:cs="宋体"/>
          <w:b/>
          <w:sz w:val="32"/>
          <w:szCs w:val="32"/>
        </w:rPr>
        <w:t>资金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支持培育引进总部龙头企</w:t>
      </w:r>
    </w:p>
    <w:p>
      <w:pPr>
        <w:numPr>
          <w:ilvl w:val="0"/>
          <w:numId w:val="0"/>
        </w:numPr>
        <w:spacing w:line="50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业资助落地奖励</w:t>
      </w:r>
      <w:r>
        <w:rPr>
          <w:rFonts w:hint="eastAsia" w:ascii="宋体" w:hAnsi="宋体" w:eastAsia="宋体" w:cs="宋体"/>
          <w:b/>
          <w:sz w:val="32"/>
          <w:szCs w:val="32"/>
        </w:rPr>
        <w:t>项目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1项</w:t>
      </w:r>
      <w:r>
        <w:rPr>
          <w:rFonts w:hint="eastAsia" w:ascii="宋体" w:hAnsi="宋体" w:eastAsia="宋体" w:cs="宋体"/>
          <w:b/>
          <w:sz w:val="32"/>
          <w:szCs w:val="32"/>
        </w:rPr>
        <w:t>）</w:t>
      </w:r>
    </w:p>
    <w:p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宋体"/>
          <w:b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7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178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178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  <w:t>深圳市怡化金融设备制造有限公司</w:t>
            </w:r>
          </w:p>
        </w:tc>
      </w:tr>
    </w:tbl>
    <w:p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numPr>
          <w:ilvl w:val="0"/>
          <w:numId w:val="1"/>
        </w:numPr>
        <w:spacing w:line="500" w:lineRule="exact"/>
        <w:ind w:leftChars="0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光明新区经济发展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专项</w:t>
      </w:r>
      <w:r>
        <w:rPr>
          <w:rFonts w:hint="eastAsia" w:ascii="宋体" w:hAnsi="宋体" w:eastAsia="宋体" w:cs="宋体"/>
          <w:b/>
          <w:sz w:val="32"/>
          <w:szCs w:val="32"/>
        </w:rPr>
        <w:t>资金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支持企业做大做强资助项</w:t>
      </w:r>
    </w:p>
    <w:p>
      <w:pPr>
        <w:numPr>
          <w:ilvl w:val="0"/>
          <w:numId w:val="0"/>
        </w:numPr>
        <w:spacing w:line="50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目（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13项）</w:t>
      </w:r>
    </w:p>
    <w:p>
      <w:pPr>
        <w:numPr>
          <w:ilvl w:val="0"/>
          <w:numId w:val="0"/>
        </w:numPr>
        <w:spacing w:line="50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7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178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178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  <w:t>正威科技(深圳)有限公司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深圳欧菲光科技股份有限公司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旭硝子显示玻璃（深圳）有限公司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深圳市福瑞祥电器有限公司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安费诺东亚电子科技(深圳)有限公司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安费诺凯杰科技(深圳)有限公司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深圳市明辉达塑胶电子有限公司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景烁皮具（深圳）有限公司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深圳市星源材质科技股份有限公司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178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  <w:t>深圳市瑞德丰精密制造有限公司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深圳市创益通技术股份有限公司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深圳早川电子有限公司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深圳市创显光电有限公司</w:t>
            </w:r>
          </w:p>
        </w:tc>
      </w:tr>
    </w:tbl>
    <w:p>
      <w:pPr>
        <w:numPr>
          <w:ilvl w:val="0"/>
          <w:numId w:val="1"/>
        </w:numPr>
        <w:spacing w:line="500" w:lineRule="exact"/>
        <w:ind w:left="0" w:leftChars="0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光明新区经济发展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专项</w:t>
      </w:r>
      <w:r>
        <w:rPr>
          <w:rFonts w:hint="eastAsia" w:ascii="宋体" w:hAnsi="宋体" w:eastAsia="宋体" w:cs="宋体"/>
          <w:b/>
          <w:sz w:val="32"/>
          <w:szCs w:val="32"/>
        </w:rPr>
        <w:t>资金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转型升级资助项目（1项）</w:t>
      </w:r>
    </w:p>
    <w:p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7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178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178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  <w:t>东江科技（深圳）有限公司</w:t>
            </w:r>
          </w:p>
        </w:tc>
      </w:tr>
    </w:tbl>
    <w:p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四、</w:t>
      </w:r>
      <w:r>
        <w:rPr>
          <w:rFonts w:hint="eastAsia" w:ascii="宋体" w:hAnsi="宋体" w:eastAsia="宋体" w:cs="宋体"/>
          <w:b/>
          <w:sz w:val="32"/>
          <w:szCs w:val="32"/>
        </w:rPr>
        <w:t>光明新区经济发展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专项</w:t>
      </w:r>
      <w:r>
        <w:rPr>
          <w:rFonts w:hint="eastAsia" w:ascii="宋体" w:hAnsi="宋体" w:eastAsia="宋体" w:cs="宋体"/>
          <w:b/>
          <w:sz w:val="32"/>
          <w:szCs w:val="32"/>
        </w:rPr>
        <w:t>资金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出口信用保险保费</w:t>
      </w:r>
      <w:r>
        <w:rPr>
          <w:rFonts w:hint="eastAsia" w:ascii="宋体" w:hAnsi="宋体" w:eastAsia="宋体" w:cs="宋体"/>
          <w:b/>
          <w:sz w:val="32"/>
          <w:szCs w:val="32"/>
        </w:rPr>
        <w:t>资助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项</w:t>
      </w:r>
    </w:p>
    <w:p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目</w:t>
      </w:r>
      <w:r>
        <w:rPr>
          <w:rFonts w:hint="eastAsia" w:ascii="宋体" w:hAnsi="宋体" w:eastAsia="宋体" w:cs="宋体"/>
          <w:b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20项</w:t>
      </w:r>
      <w:r>
        <w:rPr>
          <w:rFonts w:hint="eastAsia" w:ascii="宋体" w:hAnsi="宋体" w:eastAsia="宋体" w:cs="宋体"/>
          <w:b/>
          <w:sz w:val="32"/>
          <w:szCs w:val="32"/>
        </w:rPr>
        <w:t>）</w:t>
      </w:r>
    </w:p>
    <w:p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宋体"/>
          <w:b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7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178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深圳市巴科光电科技股份有限公司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深圳市台技光电有限公司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深圳市凯越世纪科技有限公司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深圳市科力尔电机有限公司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深圳市灿明科技有限公司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深圳市沃勒尔运动用品有限公司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深圳市勤捷照明有限公司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深圳市宝佳利运动器材有限公司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深圳市瑞丰光电子股份有限公司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深圳市伟合佳电子科技有限公司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深圳晶石电器制造有限公司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深圳市金域龙电子科技有限公司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深圳市凯祥源科技有限公司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深圳市博为光电股份有限公司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深圳市柳鑫实业股份有限公司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深圳市得润电子股份有限公司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深圳市鹏飞达洁具有限公司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深圳市冠科科技有限公司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深圳市一鸣达精密技术有限公司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深圳市思奥特光电科技有限公司   </w:t>
            </w:r>
          </w:p>
        </w:tc>
      </w:tr>
    </w:tbl>
    <w:p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2"/>
        </w:numPr>
        <w:spacing w:line="500" w:lineRule="exac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光明新区经济发展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专项</w:t>
      </w:r>
      <w:r>
        <w:rPr>
          <w:rFonts w:hint="eastAsia" w:ascii="宋体" w:hAnsi="宋体" w:eastAsia="宋体" w:cs="宋体"/>
          <w:b/>
          <w:sz w:val="32"/>
          <w:szCs w:val="32"/>
        </w:rPr>
        <w:t>资金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上市培育资助</w:t>
      </w:r>
      <w:r>
        <w:rPr>
          <w:rFonts w:hint="eastAsia" w:ascii="宋体" w:hAnsi="宋体" w:eastAsia="宋体" w:cs="宋体"/>
          <w:b/>
          <w:sz w:val="32"/>
          <w:szCs w:val="32"/>
        </w:rPr>
        <w:t>项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目（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8项</w:t>
      </w:r>
      <w:r>
        <w:rPr>
          <w:rFonts w:hint="eastAsia" w:ascii="宋体" w:hAnsi="宋体" w:eastAsia="宋体" w:cs="宋体"/>
          <w:b/>
          <w:sz w:val="32"/>
          <w:szCs w:val="32"/>
        </w:rPr>
        <w:t>）</w:t>
      </w:r>
    </w:p>
    <w:p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宋体"/>
          <w:b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7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178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深圳市三利谱光电科技股份有限公司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深圳市科信通信技术股份有限公司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深圳市卫光生物制品股份有限公司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深圳市新星轻合金材料股份有限公司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深圳市日迅彩印股份有限公司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深圳市迈凯诺电气股份有限公司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178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  <w:t>深圳鑫景源科技股份有限公司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178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  <w:t>深圳市嘉泰智能股份有限公司</w:t>
            </w:r>
          </w:p>
        </w:tc>
      </w:tr>
    </w:tbl>
    <w:p>
      <w:pPr>
        <w:numPr>
          <w:ilvl w:val="0"/>
          <w:numId w:val="0"/>
        </w:numPr>
        <w:spacing w:line="500" w:lineRule="exact"/>
        <w:ind w:leftChars="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numPr>
          <w:ilvl w:val="0"/>
          <w:numId w:val="2"/>
        </w:numPr>
        <w:spacing w:line="500" w:lineRule="exact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光明新区经济发展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专项</w:t>
      </w:r>
      <w:r>
        <w:rPr>
          <w:rFonts w:hint="eastAsia" w:ascii="宋体" w:hAnsi="宋体" w:eastAsia="宋体" w:cs="宋体"/>
          <w:b/>
          <w:sz w:val="32"/>
          <w:szCs w:val="32"/>
        </w:rPr>
        <w:t>资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金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国高企业认定资助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项目</w:t>
      </w:r>
    </w:p>
    <w:p>
      <w:pPr>
        <w:numPr>
          <w:ilvl w:val="0"/>
          <w:numId w:val="0"/>
        </w:numPr>
        <w:spacing w:line="50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10项</w:t>
      </w:r>
      <w:r>
        <w:rPr>
          <w:rFonts w:hint="eastAsia" w:ascii="宋体" w:hAnsi="宋体" w:eastAsia="宋体" w:cs="宋体"/>
          <w:b/>
          <w:sz w:val="32"/>
          <w:szCs w:val="32"/>
        </w:rPr>
        <w:t>）</w:t>
      </w:r>
    </w:p>
    <w:p>
      <w:pPr>
        <w:numPr>
          <w:ilvl w:val="0"/>
          <w:numId w:val="0"/>
        </w:numPr>
        <w:spacing w:line="50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7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178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178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  <w:t>深圳市瑞德丰精密制造有限公司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178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  <w:t>深圳鑫景源科技股份有限公司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深圳市牧人电器五金制品有限公司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福晟五金塑胶（深圳）有限公司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深圳星立东科技有限公司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深圳市德堡数控技术有限公司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深圳市龙盈光电科技有限公司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深圳市星昭晖光电科技有限公司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深圳市金麒麟环境科技有限公司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广东金牌电缆股份有限公司</w:t>
            </w:r>
          </w:p>
        </w:tc>
      </w:tr>
    </w:tbl>
    <w:p>
      <w:pPr>
        <w:numPr>
          <w:ilvl w:val="0"/>
          <w:numId w:val="0"/>
        </w:numPr>
        <w:spacing w:line="50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numPr>
          <w:ilvl w:val="0"/>
          <w:numId w:val="3"/>
        </w:numPr>
        <w:spacing w:line="500" w:lineRule="exact"/>
        <w:ind w:leftChars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光明新区经济发展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专项</w:t>
      </w:r>
      <w:r>
        <w:rPr>
          <w:rFonts w:hint="eastAsia" w:ascii="宋体" w:hAnsi="宋体" w:eastAsia="宋体" w:cs="宋体"/>
          <w:b/>
          <w:sz w:val="32"/>
          <w:szCs w:val="32"/>
        </w:rPr>
        <w:t>资金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科技型小微企业培育资助</w:t>
      </w:r>
    </w:p>
    <w:p>
      <w:pPr>
        <w:numPr>
          <w:ilvl w:val="0"/>
          <w:numId w:val="0"/>
        </w:numPr>
        <w:spacing w:line="500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（配套资助类）（1项）</w:t>
      </w:r>
    </w:p>
    <w:p>
      <w:pPr>
        <w:numPr>
          <w:ilvl w:val="0"/>
          <w:numId w:val="0"/>
        </w:numPr>
        <w:spacing w:line="500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7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178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178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  <w:t>深圳市华德安科技有限公司</w:t>
            </w:r>
          </w:p>
        </w:tc>
      </w:tr>
    </w:tbl>
    <w:p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八、</w:t>
      </w:r>
      <w:r>
        <w:rPr>
          <w:rFonts w:hint="eastAsia" w:ascii="宋体" w:hAnsi="宋体" w:eastAsia="宋体" w:cs="宋体"/>
          <w:b/>
          <w:sz w:val="32"/>
          <w:szCs w:val="32"/>
        </w:rPr>
        <w:t>光明新区经济发展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专项</w:t>
      </w:r>
      <w:r>
        <w:rPr>
          <w:rFonts w:hint="eastAsia" w:ascii="宋体" w:hAnsi="宋体" w:eastAsia="宋体" w:cs="宋体"/>
          <w:b/>
          <w:sz w:val="32"/>
          <w:szCs w:val="32"/>
        </w:rPr>
        <w:t>资金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留创园入园补助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项目</w:t>
      </w:r>
      <w:r>
        <w:rPr>
          <w:rFonts w:hint="eastAsia" w:ascii="宋体" w:hAnsi="宋体" w:eastAsia="宋体" w:cs="宋体"/>
          <w:b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3项</w:t>
      </w:r>
      <w:r>
        <w:rPr>
          <w:rFonts w:hint="eastAsia" w:ascii="宋体" w:hAnsi="宋体" w:eastAsia="宋体" w:cs="宋体"/>
          <w:b/>
          <w:sz w:val="32"/>
          <w:szCs w:val="32"/>
        </w:rPr>
        <w:t>）</w:t>
      </w:r>
    </w:p>
    <w:p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宋体"/>
          <w:b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7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178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中澳科创（深圳）新材料有限公司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深圳市海西高科有限公司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深圳海德新材料科技有限公司</w:t>
            </w:r>
          </w:p>
        </w:tc>
      </w:tr>
    </w:tbl>
    <w:p>
      <w:pPr>
        <w:ind w:right="160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right="160" w:rightChars="0"/>
        <w:jc w:val="both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九、</w:t>
      </w:r>
      <w:r>
        <w:rPr>
          <w:rFonts w:hint="eastAsia" w:ascii="宋体" w:hAnsi="宋体" w:eastAsia="宋体" w:cs="宋体"/>
          <w:b/>
          <w:sz w:val="32"/>
          <w:szCs w:val="32"/>
        </w:rPr>
        <w:t>光明新区经济发展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专项</w:t>
      </w:r>
      <w:r>
        <w:rPr>
          <w:rFonts w:hint="eastAsia" w:ascii="宋体" w:hAnsi="宋体" w:eastAsia="宋体" w:cs="宋体"/>
          <w:b/>
          <w:sz w:val="32"/>
          <w:szCs w:val="32"/>
        </w:rPr>
        <w:t>资金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农业发展资助（龙头企业</w:t>
      </w:r>
    </w:p>
    <w:p>
      <w:pPr>
        <w:numPr>
          <w:ilvl w:val="0"/>
          <w:numId w:val="0"/>
        </w:numPr>
        <w:ind w:right="160" w:rightChars="0" w:firstLine="643" w:firstLineChars="200"/>
        <w:jc w:val="both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认定奖励类）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项目（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2项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right="160" w:rightChars="0" w:firstLine="643" w:firstLineChars="200"/>
        <w:jc w:val="both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7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178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深圳市深彤鑫贸易有限公司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深圳市光明集团有限公司</w:t>
            </w:r>
          </w:p>
        </w:tc>
      </w:tr>
    </w:tbl>
    <w:p>
      <w:pPr>
        <w:numPr>
          <w:ilvl w:val="0"/>
          <w:numId w:val="0"/>
        </w:numPr>
        <w:ind w:right="160" w:rightChars="0"/>
        <w:jc w:val="both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0B4B"/>
    <w:multiLevelType w:val="singleLevel"/>
    <w:tmpl w:val="5A250B4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250CF0"/>
    <w:multiLevelType w:val="singleLevel"/>
    <w:tmpl w:val="5A250CF0"/>
    <w:lvl w:ilvl="0" w:tentative="0">
      <w:start w:val="7"/>
      <w:numFmt w:val="chineseCounting"/>
      <w:suff w:val="nothing"/>
      <w:lvlText w:val="%1、"/>
      <w:lvlJc w:val="left"/>
    </w:lvl>
  </w:abstractNum>
  <w:abstractNum w:abstractNumId="2">
    <w:nsid w:val="5A25110F"/>
    <w:multiLevelType w:val="singleLevel"/>
    <w:tmpl w:val="5A25110F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D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2017-12-05T07:21:10Z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