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光明区</w:t>
      </w:r>
      <w:r>
        <w:rPr>
          <w:rFonts w:hint="eastAsia" w:ascii="方正小标宋_GBK" w:hAnsi="方正小标宋_GBK" w:eastAsia="方正小标宋_GBK" w:cs="方正小标宋_GBK"/>
          <w:b w:val="0"/>
          <w:bCs w:val="0"/>
          <w:color w:val="auto"/>
          <w:sz w:val="44"/>
          <w:szCs w:val="44"/>
          <w:lang w:val="en-US" w:eastAsia="zh-CN"/>
        </w:rPr>
        <w:t>2022年</w:t>
      </w:r>
      <w:r>
        <w:rPr>
          <w:rFonts w:hint="eastAsia" w:ascii="方正小标宋_GBK" w:hAnsi="方正小标宋_GBK" w:eastAsia="方正小标宋_GBK" w:cs="方正小标宋_GBK"/>
          <w:b w:val="0"/>
          <w:bCs w:val="0"/>
          <w:color w:val="auto"/>
          <w:sz w:val="44"/>
          <w:szCs w:val="44"/>
        </w:rPr>
        <w:t>幼儿园学位类型、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积分</w:t>
      </w:r>
      <w:r>
        <w:rPr>
          <w:rFonts w:hint="eastAsia" w:ascii="方正小标宋_GBK" w:hAnsi="方正小标宋_GBK" w:eastAsia="方正小标宋_GBK" w:cs="方正小标宋_GBK"/>
          <w:b w:val="0"/>
          <w:bCs w:val="0"/>
          <w:color w:val="auto"/>
          <w:sz w:val="44"/>
          <w:szCs w:val="44"/>
          <w:lang w:val="en-US" w:eastAsia="zh-CN"/>
        </w:rPr>
        <w:t>办法</w:t>
      </w:r>
      <w:r>
        <w:rPr>
          <w:rFonts w:hint="eastAsia" w:ascii="方正小标宋_GBK" w:hAnsi="方正小标宋_GBK" w:eastAsia="方正小标宋_GBK" w:cs="方正小标宋_GBK"/>
          <w:b w:val="0"/>
          <w:bCs w:val="0"/>
          <w:color w:val="auto"/>
          <w:sz w:val="44"/>
          <w:szCs w:val="44"/>
        </w:rPr>
        <w:t>及录取规则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光明区幼儿园采用分类招生、积分录取的方式，积分办法及录取规则如下：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一、学位类型及积分办法</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（一）小区配套</w:t>
      </w:r>
      <w:r>
        <w:rPr>
          <w:rFonts w:hint="eastAsia" w:ascii="楷体_GB2312" w:hAnsi="楷体_GB2312" w:eastAsia="楷体_GB2312" w:cs="楷体_GB2312"/>
          <w:color w:val="auto"/>
          <w:sz w:val="32"/>
          <w:szCs w:val="32"/>
          <w:lang w:eastAsia="zh-CN"/>
        </w:rPr>
        <w:t>公办</w:t>
      </w:r>
      <w:r>
        <w:rPr>
          <w:rFonts w:hint="eastAsia" w:ascii="楷体_GB2312" w:hAnsi="楷体_GB2312" w:eastAsia="楷体_GB2312" w:cs="楷体_GB2312"/>
          <w:color w:val="auto"/>
          <w:sz w:val="32"/>
          <w:szCs w:val="32"/>
        </w:rPr>
        <w:t>园</w:t>
      </w:r>
    </w:p>
    <w:tbl>
      <w:tblPr>
        <w:tblStyle w:val="5"/>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086"/>
        <w:gridCol w:w="695"/>
        <w:gridCol w:w="4644"/>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560" w:lineRule="exact"/>
              <w:jc w:val="center"/>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学位类型</w:t>
            </w:r>
          </w:p>
        </w:tc>
        <w:tc>
          <w:tcPr>
            <w:tcW w:w="695" w:type="dxa"/>
            <w:shd w:val="clear" w:color="auto" w:fill="FFFFFF"/>
            <w:vAlign w:val="center"/>
          </w:tcPr>
          <w:p>
            <w:pPr>
              <w:widowControl/>
              <w:wordWrap w:val="0"/>
              <w:spacing w:line="360" w:lineRule="exact"/>
              <w:jc w:val="center"/>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基础分</w:t>
            </w:r>
          </w:p>
        </w:tc>
        <w:tc>
          <w:tcPr>
            <w:tcW w:w="4644" w:type="dxa"/>
            <w:shd w:val="clear" w:color="auto" w:fill="FFFFFF"/>
            <w:vAlign w:val="center"/>
          </w:tcPr>
          <w:p>
            <w:pPr>
              <w:widowControl/>
              <w:wordWrap w:val="0"/>
              <w:spacing w:line="360" w:lineRule="exact"/>
              <w:jc w:val="center"/>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加分项目及标准</w:t>
            </w:r>
          </w:p>
        </w:tc>
        <w:tc>
          <w:tcPr>
            <w:tcW w:w="644" w:type="dxa"/>
            <w:shd w:val="clear" w:color="auto" w:fill="FFFFFF"/>
            <w:vAlign w:val="center"/>
          </w:tcPr>
          <w:p>
            <w:pPr>
              <w:widowControl/>
              <w:wordWrap w:val="0"/>
              <w:jc w:val="center"/>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第一类：</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监护人在</w:t>
            </w:r>
            <w:r>
              <w:rPr>
                <w:rFonts w:hint="eastAsia" w:ascii="仿宋_GB2312" w:hAnsi="仿宋_GB2312" w:eastAsia="仿宋_GB2312" w:cs="仿宋_GB2312"/>
                <w:color w:val="auto"/>
                <w:szCs w:val="21"/>
              </w:rPr>
              <w:t>小区内拥有合法产权房（住宅，监护人产权&gt;50%</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光明</w:t>
            </w:r>
            <w:r>
              <w:rPr>
                <w:rFonts w:hint="eastAsia" w:ascii="仿宋_GB2312" w:hAnsi="仿宋_GB2312" w:eastAsia="仿宋_GB2312" w:cs="仿宋_GB2312"/>
                <w:color w:val="auto"/>
                <w:kern w:val="0"/>
                <w:szCs w:val="21"/>
              </w:rPr>
              <w:t>户籍幼儿，且户籍地址和居住地址一致</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4644" w:type="dxa"/>
            <w:vMerge w:val="restart"/>
            <w:shd w:val="clear" w:color="auto" w:fill="FFFFFF"/>
            <w:vAlign w:val="center"/>
          </w:tcPr>
          <w:p>
            <w:pPr>
              <w:widowControl/>
              <w:wordWrap w:val="0"/>
              <w:spacing w:line="320" w:lineRule="exact"/>
              <w:ind w:firstLine="422"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1.入户时长加分：</w:t>
            </w:r>
            <w:r>
              <w:rPr>
                <w:rFonts w:hint="eastAsia" w:ascii="仿宋_GB2312" w:hAnsi="仿宋_GB2312" w:eastAsia="仿宋_GB2312" w:cs="仿宋_GB2312"/>
                <w:color w:val="auto"/>
                <w:kern w:val="0"/>
                <w:szCs w:val="21"/>
              </w:rPr>
              <w:t>以适龄幼儿监护人一方户口迁入深圳市时长积分：0.1分/月。</w:t>
            </w:r>
          </w:p>
          <w:p>
            <w:pPr>
              <w:widowControl/>
              <w:wordWrap w:val="0"/>
              <w:spacing w:line="320" w:lineRule="exact"/>
              <w:ind w:firstLine="422"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2.居住时长加分：</w:t>
            </w:r>
            <w:r>
              <w:rPr>
                <w:rFonts w:hint="eastAsia" w:ascii="仿宋_GB2312" w:hAnsi="仿宋_GB2312" w:eastAsia="仿宋_GB2312" w:cs="仿宋_GB2312"/>
                <w:color w:val="auto"/>
                <w:kern w:val="0"/>
                <w:szCs w:val="21"/>
              </w:rPr>
              <w:t>按</w:t>
            </w:r>
            <w:r>
              <w:rPr>
                <w:rFonts w:hint="eastAsia" w:ascii="仿宋_GB2312" w:hAnsi="仿宋_GB2312" w:eastAsia="仿宋_GB2312" w:cs="仿宋_GB2312"/>
                <w:color w:val="auto"/>
                <w:kern w:val="0"/>
                <w:szCs w:val="21"/>
                <w:lang w:val="en-US" w:eastAsia="zh-CN"/>
              </w:rPr>
              <w:t>适龄幼儿监护人</w:t>
            </w:r>
            <w:r>
              <w:rPr>
                <w:rFonts w:hint="eastAsia" w:ascii="仿宋_GB2312" w:hAnsi="仿宋_GB2312" w:eastAsia="仿宋_GB2312" w:cs="仿宋_GB2312"/>
                <w:color w:val="auto"/>
                <w:kern w:val="0"/>
                <w:szCs w:val="21"/>
              </w:rPr>
              <w:t>在小区内连续居住时长进行积分：</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(1)拥有合法产权房（用途为住宅）的，以房地产证、不动产权证的发证日期，或与政府（职能部门）签订的政策性住房购房协议的签订日期开始积分：0.1分/月。</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rPr>
              <w:t>(2)租房（用途为住宅）的，以《房屋租赁凭证》（红本）的发证日期，或与政府（职能部门）签订的政策性住房租赁协议的签订日期开始积分：0.1分/月。</w:t>
            </w:r>
            <w:r>
              <w:rPr>
                <w:rFonts w:hint="eastAsia" w:ascii="仿宋_GB2312" w:hAnsi="仿宋_GB2312" w:eastAsia="仿宋_GB2312" w:cs="仿宋_GB2312"/>
                <w:color w:val="auto"/>
                <w:kern w:val="0"/>
                <w:szCs w:val="21"/>
                <w:lang w:eastAsia="zh-CN"/>
              </w:rPr>
              <w:t>注：承租人需为监护人。</w:t>
            </w:r>
          </w:p>
          <w:p>
            <w:pPr>
              <w:widowControl/>
              <w:wordWrap w:val="0"/>
              <w:spacing w:line="320" w:lineRule="exact"/>
              <w:ind w:firstLine="422"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3.社保加分:</w:t>
            </w:r>
            <w:r>
              <w:rPr>
                <w:rFonts w:hint="eastAsia" w:ascii="仿宋_GB2312" w:hAnsi="仿宋_GB2312" w:eastAsia="仿宋_GB2312" w:cs="仿宋_GB2312"/>
                <w:color w:val="auto"/>
                <w:kern w:val="0"/>
                <w:szCs w:val="21"/>
              </w:rPr>
              <w:t>非深圳户籍幼儿以监护人一方社保为依据，选取养老险和医疗险同时缴纳时间计算积分（截止到202</w:t>
            </w: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年</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月）</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补缴的不算</w:t>
            </w:r>
            <w:r>
              <w:rPr>
                <w:rFonts w:hint="eastAsia" w:ascii="仿宋_GB2312" w:hAnsi="仿宋_GB2312" w:eastAsia="仿宋_GB2312" w:cs="仿宋_GB2312"/>
                <w:color w:val="auto"/>
                <w:kern w:val="0"/>
                <w:szCs w:val="21"/>
                <w:lang w:eastAsia="zh-CN"/>
              </w:rPr>
              <w:t>积分：</w:t>
            </w:r>
            <w:r>
              <w:rPr>
                <w:rFonts w:hint="eastAsia" w:ascii="仿宋_GB2312" w:hAnsi="仿宋_GB2312" w:eastAsia="仿宋_GB2312" w:cs="仿宋_GB2312"/>
                <w:color w:val="auto"/>
                <w:kern w:val="0"/>
                <w:szCs w:val="21"/>
              </w:rPr>
              <w:t>0.1分/月。</w:t>
            </w:r>
          </w:p>
          <w:p>
            <w:pPr>
              <w:widowControl/>
              <w:wordWrap w:val="0"/>
              <w:spacing w:line="320" w:lineRule="exact"/>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   </w:t>
            </w:r>
            <w:r>
              <w:rPr>
                <w:rFonts w:hint="eastAsia" w:ascii="仿宋_GB2312" w:hAnsi="仿宋_GB2312" w:eastAsia="仿宋_GB2312" w:cs="仿宋_GB2312"/>
                <w:b/>
                <w:bCs/>
                <w:color w:val="auto"/>
                <w:kern w:val="0"/>
                <w:szCs w:val="21"/>
              </w:rPr>
              <w:t xml:space="preserve"> 4.双居住证加分：</w:t>
            </w:r>
            <w:r>
              <w:rPr>
                <w:rFonts w:hint="eastAsia" w:ascii="仿宋_GB2312" w:hAnsi="仿宋_GB2312" w:eastAsia="仿宋_GB2312" w:cs="仿宋_GB2312"/>
                <w:color w:val="auto"/>
                <w:kern w:val="0"/>
                <w:szCs w:val="21"/>
              </w:rPr>
              <w:t>非深户籍幼儿监护人双方均持有具有使用功能的居住证（或一方持有具有使用功能的居住证，另一方为深户）加1分。</w:t>
            </w:r>
          </w:p>
        </w:tc>
        <w:tc>
          <w:tcPr>
            <w:tcW w:w="644" w:type="dxa"/>
            <w:vMerge w:val="restart"/>
            <w:shd w:val="clear" w:color="auto" w:fill="FFFFFF"/>
            <w:vAlign w:val="center"/>
          </w:tcPr>
          <w:p>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相关积分或加分以审核结果为准。</w:t>
            </w:r>
          </w:p>
          <w:p>
            <w:pP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2.累计积分，不封顶。</w:t>
            </w:r>
          </w:p>
          <w:p>
            <w:pPr>
              <w:widowControl/>
              <w:wordWrap w:val="0"/>
              <w:ind w:firstLine="0" w:firstLineChars="0"/>
              <w:jc w:val="left"/>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第二类：</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监护人在小区内拥有合法产权房（住宅，监护人产权&gt;50%</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光明户籍幼儿，但户籍地址和居住地址不一致</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auto"/>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第三类：</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监护人在小区内拥有合法产权房（住宅，监护人产权&gt;50%），深圳市其他区及台湾户籍幼儿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70</w:t>
            </w:r>
          </w:p>
        </w:tc>
        <w:tc>
          <w:tcPr>
            <w:tcW w:w="4644" w:type="dxa"/>
            <w:vMerge w:val="continue"/>
            <w:shd w:val="clear" w:color="auto" w:fill="FFFFFF"/>
            <w:vAlign w:val="center"/>
          </w:tcPr>
          <w:p>
            <w:pPr>
              <w:wordWrap w:val="0"/>
              <w:spacing w:line="360" w:lineRule="exact"/>
              <w:jc w:val="center"/>
              <w:rPr>
                <w:rFonts w:hint="eastAsia" w:ascii="仿宋_GB2312" w:hAnsi="仿宋_GB2312" w:eastAsia="仿宋_GB2312" w:cs="仿宋_GB2312"/>
                <w:color w:val="auto"/>
                <w:kern w:val="0"/>
                <w:szCs w:val="21"/>
              </w:rPr>
            </w:pPr>
          </w:p>
        </w:tc>
        <w:tc>
          <w:tcPr>
            <w:tcW w:w="644" w:type="dxa"/>
            <w:vMerge w:val="continue"/>
            <w:shd w:val="clear" w:color="auto" w:fill="FFFFFF"/>
            <w:vAlign w:val="center"/>
          </w:tcPr>
          <w:p>
            <w:pPr>
              <w:wordWrap w:val="0"/>
              <w:spacing w:line="360" w:lineRule="exact"/>
              <w:jc w:val="center"/>
              <w:rPr>
                <w:rFonts w:hint="eastAsia"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第四类：</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监护人在小区内拥有合法产权房（住宅，监护人产权&gt;50%），非深圳户籍幼儿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auto"/>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第五类：</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监护人在小区内租房，光明户籍幼儿</w:t>
            </w:r>
          </w:p>
        </w:tc>
        <w:tc>
          <w:tcPr>
            <w:tcW w:w="695" w:type="dxa"/>
            <w:shd w:val="clear" w:color="auto" w:fill="FFFFFF"/>
            <w:vAlign w:val="center"/>
          </w:tcPr>
          <w:p>
            <w:pPr>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50</w:t>
            </w:r>
          </w:p>
        </w:tc>
        <w:tc>
          <w:tcPr>
            <w:tcW w:w="4644" w:type="dxa"/>
            <w:vMerge w:val="continue"/>
            <w:shd w:val="clear" w:color="auto" w:fill="FFFFFF"/>
            <w:vAlign w:val="center"/>
          </w:tcPr>
          <w:p>
            <w:pPr>
              <w:wordWrap w:val="0"/>
              <w:spacing w:line="360" w:lineRule="exact"/>
              <w:jc w:val="left"/>
              <w:rPr>
                <w:rFonts w:ascii="仿宋_GB2312" w:hAnsi="仿宋_GB2312" w:eastAsia="仿宋_GB2312" w:cs="仿宋_GB2312"/>
                <w:color w:val="auto"/>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第六类：</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监护人在小区内租房，深圳市其他区及台湾户籍幼儿</w:t>
            </w:r>
          </w:p>
        </w:tc>
        <w:tc>
          <w:tcPr>
            <w:tcW w:w="695" w:type="dxa"/>
            <w:shd w:val="clear" w:color="auto" w:fill="FFFFFF"/>
            <w:vAlign w:val="center"/>
          </w:tcPr>
          <w:p>
            <w:pPr>
              <w:widowControl/>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40</w:t>
            </w:r>
          </w:p>
        </w:tc>
        <w:tc>
          <w:tcPr>
            <w:tcW w:w="4644" w:type="dxa"/>
            <w:vMerge w:val="continue"/>
            <w:shd w:val="clear" w:color="auto" w:fill="FFFFFF"/>
            <w:vAlign w:val="top"/>
          </w:tcPr>
          <w:p>
            <w:pPr>
              <w:widowControl/>
              <w:wordWrap w:val="0"/>
              <w:spacing w:line="360" w:lineRule="exact"/>
              <w:jc w:val="left"/>
              <w:rPr>
                <w:rFonts w:ascii="仿宋_GB2312" w:hAnsi="仿宋_GB2312" w:eastAsia="仿宋_GB2312" w:cs="仿宋_GB2312"/>
                <w:color w:val="auto"/>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0"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第七类：</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监护人在小区内租房，非深圳户籍幼儿</w:t>
            </w:r>
          </w:p>
        </w:tc>
        <w:tc>
          <w:tcPr>
            <w:tcW w:w="695" w:type="dxa"/>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4644" w:type="dxa"/>
            <w:vMerge w:val="continue"/>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4"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第八类：</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居住在本小区外、居住地与本小区属同一社区幼儿</w:t>
            </w:r>
          </w:p>
        </w:tc>
        <w:tc>
          <w:tcPr>
            <w:tcW w:w="695" w:type="dxa"/>
            <w:shd w:val="clear" w:color="auto" w:fill="FFFFFF"/>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w:t>
            </w:r>
          </w:p>
        </w:tc>
        <w:tc>
          <w:tcPr>
            <w:tcW w:w="4644" w:type="dxa"/>
            <w:vMerge w:val="restart"/>
            <w:shd w:val="clear" w:color="auto" w:fill="FFFFFF"/>
            <w:vAlign w:val="center"/>
          </w:tcPr>
          <w:p>
            <w:pPr>
              <w:widowControl/>
              <w:wordWrap w:val="0"/>
              <w:spacing w:line="320" w:lineRule="exact"/>
              <w:ind w:firstLine="422" w:firstLineChars="200"/>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1.户籍加分</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（1）社区内光明户籍：35分</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（2）社区外光明户籍：30分</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（3）深圳户籍：25分</w:t>
            </w:r>
          </w:p>
          <w:p>
            <w:pPr>
              <w:widowControl/>
              <w:wordWrap w:val="0"/>
              <w:spacing w:line="320" w:lineRule="exact"/>
              <w:ind w:firstLine="422" w:firstLineChars="200"/>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2.住房加分：</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(1)拥有合法产权房（用途为住宅）的，以房地产证、不动产证的发证日期，或与政府（职能部门）签订的政策性住房协议的签订日期开始积分：0.1分/月；</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(2)租房的（用途为住宅），以《房屋租赁凭证》（红本）的发证日期，或与政府（职能部门）签订的政策性住房租赁协议的签订日期开始积分：0.1分/月。注：承租人需为监护人。</w:t>
            </w:r>
          </w:p>
          <w:p>
            <w:pPr>
              <w:widowControl/>
              <w:wordWrap w:val="0"/>
              <w:spacing w:line="320" w:lineRule="exact"/>
              <w:ind w:firstLine="420"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(3)光明户籍拥有其他住房（自建房、集资房、祖屋，用途为住宅）的，以辖区居委会出具证明显示的入住时间或水电费单、煤气单缴交时间开始积分：0.1分/月。</w:t>
            </w:r>
          </w:p>
          <w:p>
            <w:pPr>
              <w:widowControl/>
              <w:wordWrap w:val="0"/>
              <w:spacing w:line="320" w:lineRule="exact"/>
              <w:ind w:firstLine="422" w:firstLineChars="20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3.社保加分:</w:t>
            </w:r>
            <w:r>
              <w:rPr>
                <w:rFonts w:hint="eastAsia" w:ascii="仿宋_GB2312" w:hAnsi="仿宋_GB2312" w:eastAsia="仿宋_GB2312" w:cs="仿宋_GB2312"/>
                <w:color w:val="auto"/>
                <w:kern w:val="0"/>
                <w:szCs w:val="21"/>
              </w:rPr>
              <w:t>非深户籍以家长一方社保为依据，选取养老险和医疗险同时缴纳时间计算积分（截止到202</w:t>
            </w: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年</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月）</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补缴的不算</w:t>
            </w:r>
            <w:r>
              <w:rPr>
                <w:rFonts w:hint="eastAsia" w:ascii="仿宋_GB2312" w:hAnsi="仿宋_GB2312" w:eastAsia="仿宋_GB2312" w:cs="仿宋_GB2312"/>
                <w:color w:val="auto"/>
                <w:kern w:val="0"/>
                <w:szCs w:val="21"/>
                <w:lang w:eastAsia="zh-CN"/>
              </w:rPr>
              <w:t>积分：</w:t>
            </w:r>
            <w:r>
              <w:rPr>
                <w:rFonts w:hint="eastAsia" w:ascii="仿宋_GB2312" w:hAnsi="仿宋_GB2312" w:eastAsia="仿宋_GB2312" w:cs="仿宋_GB2312"/>
                <w:color w:val="auto"/>
                <w:kern w:val="0"/>
                <w:szCs w:val="21"/>
              </w:rPr>
              <w:t>0.1分/月。</w:t>
            </w:r>
          </w:p>
          <w:p>
            <w:pPr>
              <w:widowControl/>
              <w:wordWrap w:val="0"/>
              <w:spacing w:line="32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4.双居住证加分：</w:t>
            </w:r>
            <w:r>
              <w:rPr>
                <w:rFonts w:hint="eastAsia" w:ascii="仿宋_GB2312" w:hAnsi="仿宋_GB2312" w:eastAsia="仿宋_GB2312" w:cs="仿宋_GB2312"/>
                <w:color w:val="auto"/>
                <w:kern w:val="0"/>
                <w:szCs w:val="21"/>
              </w:rPr>
              <w:t>非深户籍适龄幼儿父母（监护人）双方均持有具有使用功能的居住证（或一方持有具有使用功能的居住证，另一方为深户）加1分。</w:t>
            </w:r>
          </w:p>
        </w:tc>
        <w:tc>
          <w:tcPr>
            <w:tcW w:w="644" w:type="dxa"/>
            <w:vMerge w:val="restart"/>
            <w:shd w:val="clear" w:color="auto" w:fill="FFFFFF"/>
            <w:vAlign w:val="center"/>
          </w:tcPr>
          <w:p>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相关积分或加分以审核结果为准。</w:t>
            </w:r>
          </w:p>
          <w:p>
            <w:pP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2.累计积分，不封顶。</w:t>
            </w:r>
          </w:p>
          <w:p>
            <w:pPr>
              <w:widowControl/>
              <w:jc w:val="left"/>
              <w:rPr>
                <w:rFonts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6" w:hRule="atLeast"/>
          <w:jc w:val="center"/>
        </w:trPr>
        <w:tc>
          <w:tcPr>
            <w:tcW w:w="3086" w:type="dxa"/>
            <w:shd w:val="clear" w:color="auto" w:fill="FFFFFF"/>
            <w:vAlign w:val="center"/>
          </w:tcPr>
          <w:p>
            <w:pPr>
              <w:widowControl/>
              <w:wordWrap w:val="0"/>
              <w:spacing w:line="320" w:lineRule="exact"/>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第九类：</w:t>
            </w:r>
          </w:p>
          <w:p>
            <w:pPr>
              <w:widowControl/>
              <w:wordWrap w:val="0"/>
              <w:spacing w:line="320" w:lineRule="exact"/>
              <w:ind w:firstLine="420" w:firstLineChars="200"/>
              <w:jc w:val="left"/>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居住在本小区外、居住地与本小区不属同一社区幼儿</w:t>
            </w:r>
          </w:p>
        </w:tc>
        <w:tc>
          <w:tcPr>
            <w:tcW w:w="695" w:type="dxa"/>
            <w:shd w:val="clear" w:color="auto" w:fill="FFFFFF"/>
            <w:vAlign w:val="center"/>
          </w:tcPr>
          <w:p>
            <w:pPr>
              <w:widowControl/>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4644" w:type="dxa"/>
            <w:vMerge w:val="continue"/>
            <w:shd w:val="clear" w:color="auto" w:fill="FFFFFF"/>
            <w:vAlign w:val="center"/>
          </w:tcPr>
          <w:p>
            <w:pPr>
              <w:widowControl/>
              <w:jc w:val="left"/>
              <w:rPr>
                <w:rFonts w:ascii="仿宋_GB2312" w:hAnsi="仿宋_GB2312" w:eastAsia="仿宋_GB2312" w:cs="仿宋_GB2312"/>
                <w:color w:val="auto"/>
                <w:kern w:val="0"/>
                <w:szCs w:val="21"/>
              </w:rPr>
            </w:pPr>
          </w:p>
        </w:tc>
        <w:tc>
          <w:tcPr>
            <w:tcW w:w="644" w:type="dxa"/>
            <w:vMerge w:val="continue"/>
            <w:shd w:val="clear" w:color="auto" w:fill="FFFFFF"/>
            <w:vAlign w:val="center"/>
          </w:tcPr>
          <w:p>
            <w:pPr>
              <w:widowControl/>
              <w:jc w:val="left"/>
              <w:rPr>
                <w:rFonts w:ascii="仿宋_GB2312" w:hAnsi="仿宋_GB2312" w:eastAsia="仿宋_GB2312" w:cs="仿宋_GB2312"/>
                <w:color w:val="auto"/>
                <w:kern w:val="0"/>
                <w:sz w:val="20"/>
                <w:szCs w:val="20"/>
              </w:rPr>
            </w:pPr>
          </w:p>
        </w:tc>
      </w:tr>
    </w:tbl>
    <w:p>
      <w:pPr>
        <w:spacing w:line="560" w:lineRule="exac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（二）非小区配套公办园</w:t>
      </w:r>
    </w:p>
    <w:tbl>
      <w:tblPr>
        <w:tblStyle w:val="5"/>
        <w:tblW w:w="927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6"/>
        <w:gridCol w:w="733"/>
        <w:gridCol w:w="4728"/>
        <w:gridCol w:w="6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学位类型</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基础分</w:t>
            </w:r>
          </w:p>
        </w:tc>
        <w:tc>
          <w:tcPr>
            <w:tcW w:w="4728" w:type="dxa"/>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70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rPr>
              <w:t>加分项目及标准</w:t>
            </w:r>
          </w:p>
        </w:tc>
        <w:tc>
          <w:tcPr>
            <w:tcW w:w="6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第一类：</w:t>
            </w:r>
          </w:p>
          <w:p>
            <w:pPr>
              <w:spacing w:line="36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招生范围所在社区户籍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，监护人在招生范围内拥有合法产权房（住宅，监护人产权&gt;50%），户籍地址和居住地址一致</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1.入户时长加分:</w:t>
            </w:r>
            <w:r>
              <w:rPr>
                <w:rFonts w:hint="eastAsia" w:ascii="仿宋_GB2312" w:hAnsi="仿宋_GB2312" w:eastAsia="仿宋_GB2312" w:cs="仿宋_GB2312"/>
                <w:color w:val="auto"/>
                <w:kern w:val="0"/>
                <w:szCs w:val="21"/>
              </w:rPr>
              <w:t>以适龄幼儿监护人一方户口迁入深圳市时长积分：0.1分/月。</w:t>
            </w:r>
          </w:p>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2.居住时长加分</w:t>
            </w:r>
            <w:r>
              <w:rPr>
                <w:rFonts w:hint="eastAsia" w:ascii="仿宋_GB2312" w:hAnsi="仿宋_GB2312" w:eastAsia="仿宋_GB2312" w:cs="仿宋_GB2312"/>
                <w:b/>
                <w:bCs/>
                <w:color w:val="auto"/>
                <w:kern w:val="0"/>
                <w:szCs w:val="21"/>
                <w:lang w:val="en-US" w:eastAsia="zh-CN"/>
              </w:rPr>
              <w:t>:</w:t>
            </w:r>
            <w:r>
              <w:rPr>
                <w:rFonts w:hint="eastAsia" w:ascii="仿宋_GB2312" w:hAnsi="仿宋_GB2312" w:eastAsia="仿宋_GB2312" w:cs="仿宋_GB2312"/>
                <w:color w:val="auto"/>
                <w:kern w:val="0"/>
                <w:szCs w:val="21"/>
              </w:rPr>
              <w:t>按</w:t>
            </w:r>
            <w:r>
              <w:rPr>
                <w:rFonts w:hint="eastAsia" w:ascii="仿宋_GB2312" w:hAnsi="仿宋_GB2312" w:eastAsia="仿宋_GB2312" w:cs="仿宋_GB2312"/>
                <w:color w:val="auto"/>
                <w:kern w:val="0"/>
                <w:szCs w:val="21"/>
                <w:lang w:val="en-US" w:eastAsia="zh-CN"/>
              </w:rPr>
              <w:t>适龄幼儿监护人</w:t>
            </w:r>
            <w:r>
              <w:rPr>
                <w:rFonts w:hint="eastAsia" w:ascii="仿宋_GB2312" w:hAnsi="仿宋_GB2312" w:eastAsia="仿宋_GB2312" w:cs="仿宋_GB2312"/>
                <w:color w:val="auto"/>
                <w:kern w:val="0"/>
                <w:szCs w:val="21"/>
              </w:rPr>
              <w:t>在社区内连续居住时长进行积分：</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(1)拥有合法产权房（用途为住宅）的，以房地产证、不动产权证的发证日期，或与政府（职能部门）签订的政策性住房购房协议的签订日期开始积分：0.1分/月。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(2)租房（用途为住宅）的，以《房屋租赁凭证》（红本）的发证日期，或与政府（职能部门）签订的政策性住房租赁协议的签订日期开始积分：0.1分/月。</w:t>
            </w:r>
            <w:r>
              <w:rPr>
                <w:rFonts w:hint="eastAsia" w:ascii="仿宋_GB2312" w:hAnsi="仿宋_GB2312" w:eastAsia="仿宋_GB2312" w:cs="仿宋_GB2312"/>
                <w:color w:val="auto"/>
                <w:kern w:val="0"/>
                <w:szCs w:val="21"/>
                <w:lang w:val="en-US" w:eastAsia="zh-CN"/>
              </w:rPr>
              <w:t xml:space="preserve">    </w:t>
            </w:r>
            <w:r>
              <w:rPr>
                <w:rFonts w:hint="eastAsia" w:ascii="仿宋_GB2312" w:hAnsi="仿宋_GB2312" w:eastAsia="仿宋_GB2312" w:cs="仿宋_GB2312"/>
                <w:color w:val="auto"/>
                <w:kern w:val="0"/>
                <w:szCs w:val="21"/>
              </w:rPr>
              <w:t>注：承租人需为监护人。</w:t>
            </w:r>
          </w:p>
          <w:p>
            <w:pPr>
              <w:ind w:firstLine="420" w:firstLineChars="200"/>
              <w:rPr>
                <w:color w:val="auto"/>
              </w:rPr>
            </w:pPr>
            <w:r>
              <w:rPr>
                <w:rFonts w:hint="eastAsia" w:ascii="仿宋_GB2312" w:hAnsi="仿宋_GB2312" w:eastAsia="仿宋_GB2312" w:cs="仿宋_GB2312"/>
                <w:color w:val="auto"/>
                <w:kern w:val="0"/>
                <w:szCs w:val="21"/>
              </w:rPr>
              <w:t>(3)光明户籍拥有其他住房（自建房、集资房、祖屋，用途为住宅）的，以辖区居委会出具证明显示的入住时间或水电费单、煤气单缴交时间开始积分：0.1分/月。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numPr>
                <w:ilvl w:val="0"/>
                <w:numId w:val="1"/>
              </w:numP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相关积分或加分以审核结果为准。</w:t>
            </w:r>
          </w:p>
          <w:p>
            <w:pP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 w:val="18"/>
                <w:szCs w:val="18"/>
                <w:lang w:val="en-US" w:eastAsia="zh-CN"/>
              </w:rPr>
              <w:t>2.累计积分，不封顶。</w:t>
            </w:r>
          </w:p>
          <w:p>
            <w:pPr>
              <w:numPr>
                <w:ilvl w:val="0"/>
                <w:numId w:val="0"/>
              </w:numPr>
              <w:rPr>
                <w:rFonts w:hint="eastAsia" w:ascii="仿宋_GB2312" w:hAnsi="仿宋_GB2312" w:eastAsia="仿宋_GB2312" w:cs="仿宋_GB2312"/>
                <w:color w:val="auto"/>
                <w:kern w:val="0"/>
                <w:szCs w:val="21"/>
              </w:rPr>
            </w:pPr>
          </w:p>
          <w:p>
            <w:pPr>
              <w:widowControl/>
              <w:wordWrap w:val="0"/>
              <w:spacing w:line="360" w:lineRule="exact"/>
              <w:ind w:firstLine="210" w:firstLineChars="100"/>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第二类：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招生范围所在社区户籍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第三类：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光明区户籍</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非招生范围所在社区户籍）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第四类：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光明区户籍</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非招生范围所在社区户籍）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第五类：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深圳及台湾户籍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1.入户时长加分</w:t>
            </w:r>
            <w:r>
              <w:rPr>
                <w:rFonts w:hint="eastAsia" w:ascii="仿宋_GB2312" w:hAnsi="仿宋_GB2312" w:eastAsia="仿宋_GB2312" w:cs="仿宋_GB2312"/>
                <w:b/>
                <w:bCs/>
                <w:color w:val="auto"/>
                <w:kern w:val="0"/>
                <w:szCs w:val="21"/>
                <w:lang w:val="en-US" w:eastAsia="zh-CN"/>
              </w:rPr>
              <w:t>:</w:t>
            </w:r>
            <w:r>
              <w:rPr>
                <w:rFonts w:hint="eastAsia" w:ascii="仿宋_GB2312" w:hAnsi="仿宋_GB2312" w:eastAsia="仿宋_GB2312" w:cs="仿宋_GB2312"/>
                <w:color w:val="auto"/>
                <w:kern w:val="0"/>
                <w:szCs w:val="21"/>
              </w:rPr>
              <w:t>以适龄幼儿监护人一方户口迁入深圳市时长积分：0.1分/月。</w:t>
            </w:r>
          </w:p>
          <w:p>
            <w:pPr>
              <w:widowControl/>
              <w:wordWrap w:val="0"/>
              <w:spacing w:line="360" w:lineRule="exact"/>
              <w:ind w:firstLine="422" w:firstLineChars="200"/>
              <w:jc w:val="lef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 住房加分:</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(1)拥有合法产权房（用途为住宅）的，以房地产证、不动产证的发证日期，或与政府（职能部门）签订的政策性住房购房协议的签订日期开始积分：0.1分/月。</w:t>
            </w:r>
          </w:p>
          <w:p>
            <w:pPr>
              <w:rPr>
                <w:color w:val="auto"/>
              </w:rPr>
            </w:pPr>
            <w:r>
              <w:rPr>
                <w:rFonts w:hint="eastAsia" w:ascii="仿宋_GB2312" w:hAnsi="仿宋_GB2312" w:eastAsia="仿宋_GB2312" w:cs="仿宋_GB2312"/>
                <w:color w:val="auto"/>
                <w:kern w:val="0"/>
                <w:szCs w:val="21"/>
              </w:rPr>
              <w:t xml:space="preserve">  </w:t>
            </w:r>
            <w:r>
              <w:rPr>
                <w:rFonts w:hint="eastAsia" w:ascii="仿宋_GB2312" w:hAnsi="仿宋_GB2312" w:eastAsia="仿宋_GB2312" w:cs="仿宋_GB2312"/>
                <w:color w:val="auto"/>
                <w:kern w:val="0"/>
                <w:szCs w:val="21"/>
                <w:lang w:val="en-US" w:eastAsia="zh-CN"/>
              </w:rPr>
              <w:t xml:space="preserve">  </w:t>
            </w:r>
            <w:r>
              <w:rPr>
                <w:rFonts w:hint="eastAsia" w:ascii="仿宋_GB2312" w:hAnsi="仿宋_GB2312" w:eastAsia="仿宋_GB2312" w:cs="仿宋_GB2312"/>
                <w:color w:val="auto"/>
                <w:kern w:val="0"/>
                <w:szCs w:val="21"/>
              </w:rPr>
              <w:t>(2)租房（用途为住宅）的，以《房屋租赁凭证》（红本）的发证日期，或与政府（职能部门）签订的政策性住房租赁协议的签订日期开始积分：0.1分/月。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注：承租人需为监护人。</w:t>
            </w: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264" w:hRule="atLeast"/>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第六类：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深圳及台湾户籍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，监护人在招生范围内租房或居住其他住房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第七类：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非深户籍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（含港澳籍），监护人在招生范围内拥有合法产权房（住宅，监护人产权&gt;50%）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1.住房加分：</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(1)拥有合法产权房（用途为住宅）的，以房地产证、不动产证的发证日期，或与政府（职能部门）签订的政策性住房购房协议的签订日期开始积分：0.1分/月；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(2)租房的（用途为住宅），以《房屋租赁凭证》（红本）的发证日期，或与政府（职能部门）签订的政策性住房租赁协议的签订日期开始积分：0.1分/月。</w:t>
            </w:r>
          </w:p>
          <w:p>
            <w:pPr>
              <w:widowControl/>
              <w:wordWrap w:val="0"/>
              <w:spacing w:line="360" w:lineRule="exact"/>
              <w:ind w:firstLine="420" w:firstLineChars="200"/>
              <w:jc w:val="left"/>
              <w:rPr>
                <w:rFonts w:hint="eastAsia" w:ascii="仿宋_GB2312" w:hAnsi="仿宋_GB2312" w:eastAsia="仿宋_GB2312" w:cs="仿宋_GB2312"/>
                <w:b/>
                <w:bCs/>
                <w:color w:val="auto"/>
                <w:kern w:val="0"/>
                <w:szCs w:val="21"/>
              </w:rPr>
            </w:pPr>
            <w:r>
              <w:rPr>
                <w:rFonts w:hint="eastAsia" w:ascii="仿宋_GB2312" w:hAnsi="仿宋_GB2312" w:eastAsia="仿宋_GB2312" w:cs="仿宋_GB2312"/>
                <w:color w:val="auto"/>
                <w:kern w:val="0"/>
                <w:szCs w:val="21"/>
                <w:lang w:eastAsia="zh-CN"/>
              </w:rPr>
              <w:t>注：承租人需为监护人。</w:t>
            </w:r>
          </w:p>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2.社保加分</w:t>
            </w:r>
            <w:r>
              <w:rPr>
                <w:rFonts w:hint="eastAsia" w:ascii="仿宋_GB2312" w:hAnsi="仿宋_GB2312" w:eastAsia="仿宋_GB2312" w:cs="仿宋_GB2312"/>
                <w:b/>
                <w:bCs/>
                <w:color w:val="auto"/>
                <w:kern w:val="0"/>
                <w:szCs w:val="21"/>
                <w:lang w:eastAsia="zh-CN"/>
              </w:rPr>
              <w:t>：</w:t>
            </w:r>
            <w:r>
              <w:rPr>
                <w:rFonts w:hint="eastAsia" w:ascii="仿宋_GB2312" w:hAnsi="仿宋_GB2312" w:eastAsia="仿宋_GB2312" w:cs="仿宋_GB2312"/>
                <w:color w:val="auto"/>
                <w:kern w:val="0"/>
                <w:szCs w:val="21"/>
              </w:rPr>
              <w:t>以家长一方社保为依据，选取养老险和医疗险同时缴纳时间计算积分（截止到202</w:t>
            </w: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年</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月）</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补缴的不算</w:t>
            </w:r>
            <w:r>
              <w:rPr>
                <w:rFonts w:hint="eastAsia" w:ascii="仿宋_GB2312" w:hAnsi="仿宋_GB2312" w:eastAsia="仿宋_GB2312" w:cs="仿宋_GB2312"/>
                <w:color w:val="auto"/>
                <w:kern w:val="0"/>
                <w:szCs w:val="21"/>
                <w:lang w:eastAsia="zh-CN"/>
              </w:rPr>
              <w:t>积分：</w:t>
            </w:r>
            <w:r>
              <w:rPr>
                <w:rFonts w:hint="eastAsia" w:ascii="仿宋_GB2312" w:hAnsi="仿宋_GB2312" w:eastAsia="仿宋_GB2312" w:cs="仿宋_GB2312"/>
                <w:color w:val="auto"/>
                <w:kern w:val="0"/>
                <w:szCs w:val="21"/>
              </w:rPr>
              <w:t>0.1分/月。</w:t>
            </w:r>
          </w:p>
          <w:p>
            <w:pPr>
              <w:ind w:firstLine="422" w:firstLineChars="200"/>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3.双居住证加分：</w:t>
            </w:r>
            <w:r>
              <w:rPr>
                <w:rFonts w:hint="eastAsia" w:ascii="仿宋_GB2312" w:hAnsi="仿宋_GB2312" w:eastAsia="仿宋_GB2312" w:cs="仿宋_GB2312"/>
                <w:color w:val="auto"/>
                <w:kern w:val="0"/>
                <w:szCs w:val="21"/>
              </w:rPr>
              <w:t>非深户籍适龄</w:t>
            </w:r>
            <w:r>
              <w:rPr>
                <w:rFonts w:hint="eastAsia" w:ascii="仿宋_GB2312" w:hAnsi="仿宋_GB2312" w:eastAsia="仿宋_GB2312" w:cs="仿宋_GB2312"/>
                <w:color w:val="auto"/>
                <w:kern w:val="0"/>
                <w:szCs w:val="21"/>
                <w:lang w:eastAsia="zh-CN"/>
              </w:rPr>
              <w:t>幼儿</w:t>
            </w:r>
            <w:r>
              <w:rPr>
                <w:rFonts w:hint="eastAsia" w:ascii="仿宋_GB2312" w:hAnsi="仿宋_GB2312" w:eastAsia="仿宋_GB2312" w:cs="仿宋_GB2312"/>
                <w:color w:val="auto"/>
                <w:kern w:val="0"/>
                <w:szCs w:val="21"/>
              </w:rPr>
              <w:t>父母（监护人）双方均持有具有使用功能的居住证（或一方持有具有使用功能的居住证，另一方为深户）加1分。</w:t>
            </w: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相关积分或加分以审核结果为准。</w:t>
            </w:r>
          </w:p>
          <w:p>
            <w:pP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2.累计积分，不封顶。</w:t>
            </w:r>
          </w:p>
          <w:p>
            <w:pPr>
              <w:widowControl/>
              <w:wordWrap w:val="0"/>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230" w:hRule="atLeast"/>
          <w:jc w:val="center"/>
        </w:trPr>
        <w:tc>
          <w:tcPr>
            <w:tcW w:w="3146"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第八类：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非深圳户籍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（含港澳籍），监护人在招生范围内租房或居住其他住房</w:t>
            </w:r>
          </w:p>
        </w:tc>
        <w:tc>
          <w:tcPr>
            <w:tcW w:w="733"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20</w:t>
            </w:r>
          </w:p>
        </w:tc>
        <w:tc>
          <w:tcPr>
            <w:tcW w:w="4728"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5" w:hRule="atLeast"/>
          <w:jc w:val="center"/>
        </w:trPr>
        <w:tc>
          <w:tcPr>
            <w:tcW w:w="3146"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第九类：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招生范围外居住的幼儿</w:t>
            </w:r>
          </w:p>
        </w:tc>
        <w:tc>
          <w:tcPr>
            <w:tcW w:w="733" w:type="dxa"/>
            <w:tcBorders>
              <w:top w:val="single" w:color="auto" w:sz="4"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10</w:t>
            </w:r>
          </w:p>
        </w:tc>
        <w:tc>
          <w:tcPr>
            <w:tcW w:w="4728" w:type="dxa"/>
            <w:tcBorders>
              <w:top w:val="single" w:color="auto" w:sz="4" w:space="0"/>
              <w:left w:val="outset" w:color="000000" w:sz="6" w:space="0"/>
              <w:bottom w:val="outset" w:color="000000" w:sz="6" w:space="0"/>
              <w:right w:val="outset" w:color="000000" w:sz="6" w:space="0"/>
            </w:tcBorders>
            <w:shd w:val="clear" w:color="auto" w:fill="FFFFFF"/>
            <w:vAlign w:val="center"/>
          </w:tcPr>
          <w:p>
            <w:pPr>
              <w:widowControl/>
              <w:wordWrap w:val="0"/>
              <w:spacing w:line="320" w:lineRule="exact"/>
              <w:ind w:firstLine="422" w:firstLineChars="200"/>
              <w:jc w:val="left"/>
              <w:rPr>
                <w:rFonts w:hint="eastAsia" w:ascii="仿宋_GB2312" w:hAnsi="仿宋_GB2312" w:eastAsia="仿宋_GB2312" w:cs="仿宋_GB2312"/>
                <w:b/>
                <w:bCs/>
                <w:color w:val="auto"/>
                <w:kern w:val="0"/>
                <w:szCs w:val="21"/>
                <w:lang w:val="en-US" w:eastAsia="zh-CN"/>
              </w:rPr>
            </w:pPr>
            <w:r>
              <w:rPr>
                <w:rFonts w:hint="eastAsia" w:ascii="仿宋_GB2312" w:hAnsi="仿宋_GB2312" w:eastAsia="仿宋_GB2312" w:cs="仿宋_GB2312"/>
                <w:b/>
                <w:bCs/>
                <w:color w:val="auto"/>
                <w:kern w:val="0"/>
                <w:szCs w:val="21"/>
              </w:rPr>
              <w:t>1.户籍加分</w:t>
            </w:r>
            <w:r>
              <w:rPr>
                <w:rFonts w:hint="eastAsia" w:ascii="仿宋_GB2312" w:hAnsi="仿宋_GB2312" w:eastAsia="仿宋_GB2312" w:cs="仿宋_GB2312"/>
                <w:b/>
                <w:bCs/>
                <w:color w:val="auto"/>
                <w:kern w:val="0"/>
                <w:szCs w:val="21"/>
                <w:lang w:val="en-US" w:eastAsia="zh-CN"/>
              </w:rPr>
              <w:t>:</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（1）社区内光明户籍：35分</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（2）社区外光明户籍：30分</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（3）深圳户籍：25分</w:t>
            </w:r>
          </w:p>
          <w:p>
            <w:pPr>
              <w:widowControl/>
              <w:wordWrap w:val="0"/>
              <w:spacing w:line="320" w:lineRule="exact"/>
              <w:ind w:firstLine="422" w:firstLineChars="200"/>
              <w:jc w:val="lef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2.住房加分：</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(1)拥有合法产权房（用途为住宅）的，以房地产证、不动产证的发证日期，或与政府（职能部门）签订的政策性住房购房协议的签订日期开始积分：0.1分/月；</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(2)租房的（用途为住宅），以《房屋租赁凭证》（红本）的发证日期，或与政府（职能部门）签订的政策性住房租赁协议的签订日期开始积分：0.1分/月。注：承租人需为监护人。</w:t>
            </w:r>
          </w:p>
          <w:p>
            <w:pPr>
              <w:widowControl/>
              <w:wordWrap w:val="0"/>
              <w:spacing w:line="32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shd w:val="clear" w:color="auto" w:fill="FFFFFF"/>
              </w:rPr>
              <w:t>(3)光明户籍拥有其他住房（自建房、集资房、祖屋，用途为住宅）的，以辖区居委会出具证明显示的入住时间或水电费单、煤气单缴交时间开始积分：0.1分/月。</w:t>
            </w:r>
          </w:p>
          <w:p>
            <w:pPr>
              <w:ind w:firstLine="422" w:firstLineChars="200"/>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3.社保加分:</w:t>
            </w:r>
            <w:r>
              <w:rPr>
                <w:rFonts w:hint="eastAsia" w:ascii="仿宋_GB2312" w:hAnsi="仿宋_GB2312" w:eastAsia="仿宋_GB2312" w:cs="仿宋_GB2312"/>
                <w:color w:val="auto"/>
                <w:kern w:val="0"/>
                <w:szCs w:val="21"/>
              </w:rPr>
              <w:t>非深户籍以家长一方社保为依据，选取养老险和医疗险同时缴纳时间计算积分（截止到202</w:t>
            </w: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年</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月）</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补缴的不算</w:t>
            </w:r>
            <w:r>
              <w:rPr>
                <w:rFonts w:hint="eastAsia" w:ascii="仿宋_GB2312" w:hAnsi="仿宋_GB2312" w:eastAsia="仿宋_GB2312" w:cs="仿宋_GB2312"/>
                <w:color w:val="auto"/>
                <w:kern w:val="0"/>
                <w:szCs w:val="21"/>
                <w:lang w:eastAsia="zh-CN"/>
              </w:rPr>
              <w:t>积分：</w:t>
            </w:r>
            <w:r>
              <w:rPr>
                <w:rFonts w:hint="eastAsia" w:ascii="仿宋_GB2312" w:hAnsi="仿宋_GB2312" w:eastAsia="仿宋_GB2312" w:cs="仿宋_GB2312"/>
                <w:color w:val="auto"/>
                <w:kern w:val="0"/>
                <w:szCs w:val="21"/>
              </w:rPr>
              <w:t>0.1分/月。</w:t>
            </w:r>
          </w:p>
          <w:p>
            <w:pPr>
              <w:widowControl/>
              <w:wordWrap w:val="0"/>
              <w:spacing w:line="32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4.双居住证加分：</w:t>
            </w:r>
            <w:r>
              <w:rPr>
                <w:rFonts w:hint="eastAsia" w:ascii="仿宋_GB2312" w:hAnsi="仿宋_GB2312" w:eastAsia="仿宋_GB2312" w:cs="仿宋_GB2312"/>
                <w:color w:val="auto"/>
                <w:kern w:val="0"/>
                <w:szCs w:val="21"/>
              </w:rPr>
              <w:t>非深户籍适龄幼儿父母（监护人）双方均持有具有使用功能的居住证（或一方持有具有使用功能的居住证，另一方为深户）加1分。</w:t>
            </w:r>
          </w:p>
        </w:tc>
        <w:tc>
          <w:tcPr>
            <w:tcW w:w="664" w:type="dxa"/>
            <w:tcBorders>
              <w:top w:val="single" w:color="auto" w:sz="4" w:space="0"/>
              <w:left w:val="outset" w:color="000000" w:sz="6" w:space="0"/>
              <w:bottom w:val="outset" w:color="000000" w:sz="6" w:space="0"/>
              <w:right w:val="outset" w:color="000000" w:sz="6" w:space="0"/>
            </w:tcBorders>
            <w:shd w:val="clear" w:color="auto" w:fill="FFFFFF"/>
            <w:vAlign w:val="center"/>
          </w:tcPr>
          <w:p>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相关积分或加分以审核结果为准。</w:t>
            </w:r>
          </w:p>
          <w:p>
            <w:pP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2.累计积分，不封顶。</w:t>
            </w:r>
          </w:p>
          <w:p>
            <w:pPr>
              <w:widowControl/>
              <w:spacing w:line="360" w:lineRule="exact"/>
              <w:jc w:val="left"/>
              <w:rPr>
                <w:rFonts w:ascii="仿宋_GB2312" w:hAnsi="仿宋_GB2312" w:eastAsia="仿宋_GB2312" w:cs="仿宋_GB2312"/>
                <w:color w:val="auto"/>
                <w:kern w:val="0"/>
                <w:szCs w:val="21"/>
              </w:rPr>
            </w:pPr>
          </w:p>
        </w:tc>
      </w:tr>
    </w:tbl>
    <w:p>
      <w:pPr>
        <w:spacing w:line="560" w:lineRule="exact"/>
        <w:rPr>
          <w:rFonts w:hint="eastAsia" w:ascii="楷体_GB2312" w:hAnsi="楷体_GB2312" w:eastAsia="楷体_GB2312" w:cs="楷体_GB2312"/>
          <w:bCs/>
          <w:color w:val="auto"/>
          <w:sz w:val="32"/>
          <w:szCs w:val="32"/>
          <w:lang w:eastAsia="zh-CN"/>
        </w:rPr>
      </w:pPr>
      <w:r>
        <w:rPr>
          <w:rFonts w:hint="eastAsia" w:ascii="楷体_GB2312" w:hAnsi="楷体_GB2312" w:eastAsia="楷体_GB2312" w:cs="楷体_GB2312"/>
          <w:bCs/>
          <w:color w:val="auto"/>
          <w:sz w:val="32"/>
          <w:szCs w:val="32"/>
        </w:rPr>
        <w:t>（三）</w:t>
      </w:r>
      <w:r>
        <w:rPr>
          <w:rFonts w:hint="eastAsia" w:ascii="楷体_GB2312" w:hAnsi="楷体_GB2312" w:eastAsia="楷体_GB2312" w:cs="楷体_GB2312"/>
          <w:bCs/>
          <w:color w:val="auto"/>
          <w:sz w:val="32"/>
          <w:szCs w:val="32"/>
          <w:lang w:val="en-US" w:eastAsia="zh-CN"/>
        </w:rPr>
        <w:t>非小区配套</w:t>
      </w:r>
      <w:r>
        <w:rPr>
          <w:rFonts w:hint="eastAsia" w:ascii="楷体_GB2312" w:hAnsi="楷体_GB2312" w:eastAsia="楷体_GB2312" w:cs="楷体_GB2312"/>
          <w:bCs/>
          <w:color w:val="auto"/>
          <w:sz w:val="32"/>
          <w:szCs w:val="32"/>
        </w:rPr>
        <w:t>民办园</w:t>
      </w:r>
    </w:p>
    <w:tbl>
      <w:tblPr>
        <w:tblStyle w:val="5"/>
        <w:tblW w:w="9271"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6"/>
        <w:gridCol w:w="733"/>
        <w:gridCol w:w="4728"/>
        <w:gridCol w:w="6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学位类型</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基础分</w:t>
            </w:r>
          </w:p>
        </w:tc>
        <w:tc>
          <w:tcPr>
            <w:tcW w:w="4728" w:type="dxa"/>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70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加分项目及标准</w:t>
            </w:r>
          </w:p>
        </w:tc>
        <w:tc>
          <w:tcPr>
            <w:tcW w:w="66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第一类：</w:t>
            </w:r>
          </w:p>
          <w:p>
            <w:pPr>
              <w:spacing w:line="360" w:lineRule="exact"/>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szCs w:val="21"/>
              </w:rPr>
              <w:t>光明区户籍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90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1.入户时长加分:</w:t>
            </w:r>
            <w:r>
              <w:rPr>
                <w:rFonts w:hint="eastAsia" w:ascii="仿宋_GB2312" w:hAnsi="仿宋_GB2312" w:eastAsia="仿宋_GB2312" w:cs="仿宋_GB2312"/>
                <w:color w:val="auto"/>
                <w:kern w:val="0"/>
                <w:szCs w:val="21"/>
              </w:rPr>
              <w:t>以适龄幼儿监护人一方户口迁入深圳市时长积分：0.1分/月。</w:t>
            </w:r>
          </w:p>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2.居住时长加分</w:t>
            </w:r>
            <w:r>
              <w:rPr>
                <w:rFonts w:hint="eastAsia" w:ascii="仿宋_GB2312" w:hAnsi="仿宋_GB2312" w:eastAsia="仿宋_GB2312" w:cs="仿宋_GB2312"/>
                <w:b/>
                <w:bCs/>
                <w:color w:val="auto"/>
                <w:kern w:val="0"/>
                <w:szCs w:val="21"/>
                <w:lang w:eastAsia="zh-CN"/>
              </w:rPr>
              <w:t>：</w:t>
            </w:r>
            <w:r>
              <w:rPr>
                <w:rFonts w:hint="eastAsia" w:ascii="仿宋_GB2312" w:hAnsi="仿宋_GB2312" w:eastAsia="仿宋_GB2312" w:cs="仿宋_GB2312"/>
                <w:color w:val="auto"/>
                <w:kern w:val="0"/>
                <w:szCs w:val="21"/>
              </w:rPr>
              <w:t>按</w:t>
            </w:r>
            <w:r>
              <w:rPr>
                <w:rFonts w:hint="eastAsia" w:ascii="仿宋_GB2312" w:hAnsi="仿宋_GB2312" w:eastAsia="仿宋_GB2312" w:cs="仿宋_GB2312"/>
                <w:color w:val="auto"/>
                <w:kern w:val="0"/>
                <w:szCs w:val="21"/>
                <w:lang w:val="en-US" w:eastAsia="zh-CN"/>
              </w:rPr>
              <w:t>适龄幼儿监护人</w:t>
            </w:r>
            <w:r>
              <w:rPr>
                <w:rFonts w:hint="eastAsia" w:ascii="仿宋_GB2312" w:hAnsi="仿宋_GB2312" w:eastAsia="仿宋_GB2312" w:cs="仿宋_GB2312"/>
                <w:color w:val="auto"/>
                <w:kern w:val="0"/>
                <w:szCs w:val="21"/>
              </w:rPr>
              <w:t>在社区内连续居住时长进行积分：</w:t>
            </w:r>
            <w:bookmarkStart w:id="0" w:name="_GoBack"/>
            <w:bookmarkEnd w:id="0"/>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(1)拥有合法产权房（用途为住宅）的，以房地产证、不动产权证的发证日期，或与政府（职能部门）签订的政策性住房购房协议的签订日期开始积分：0.1分/月。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(2)租房（用途为住宅）的，以《房屋租赁凭证》（红本）的发证日期，或与政府（职能部门）签订的政策性住房租赁协议的签订日期开始积分：0.1分/月。</w:t>
            </w:r>
          </w:p>
          <w:p>
            <w:pPr>
              <w:ind w:firstLine="420" w:firstLineChars="200"/>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注：承租人需为监护人。</w:t>
            </w:r>
          </w:p>
          <w:p>
            <w:pPr>
              <w:ind w:firstLine="420" w:firstLineChars="200"/>
              <w:rPr>
                <w:color w:val="auto"/>
              </w:rPr>
            </w:pPr>
            <w:r>
              <w:rPr>
                <w:rFonts w:hint="eastAsia" w:ascii="仿宋_GB2312" w:hAnsi="仿宋_GB2312" w:eastAsia="仿宋_GB2312" w:cs="仿宋_GB2312"/>
                <w:color w:val="auto"/>
                <w:kern w:val="0"/>
                <w:szCs w:val="21"/>
              </w:rPr>
              <w:t>(3)光明户籍拥有其他住房（自建房、集资房、祖屋，用途为住宅）的，以辖区居委会出具证明显示的入住时间或水电费单、煤气单缴交时间开始积分：0.1分/月。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val="en-US" w:eastAsia="zh-CN"/>
              </w:rPr>
              <w:t>1.</w:t>
            </w:r>
            <w:r>
              <w:rPr>
                <w:rFonts w:hint="eastAsia" w:ascii="仿宋_GB2312" w:hAnsi="仿宋_GB2312" w:eastAsia="仿宋_GB2312" w:cs="仿宋_GB2312"/>
                <w:color w:val="auto"/>
                <w:kern w:val="0"/>
                <w:szCs w:val="21"/>
              </w:rPr>
              <w:t>相关积分或加分以审核结果为准。</w:t>
            </w:r>
          </w:p>
          <w:p>
            <w:pP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2.累计积分，不封顶。</w:t>
            </w:r>
          </w:p>
          <w:p>
            <w:pPr>
              <w:rPr>
                <w:rFonts w:hint="eastAsia" w:ascii="仿宋_GB2312" w:hAnsi="仿宋_GB2312" w:eastAsia="仿宋_GB2312" w:cs="仿宋_GB2312"/>
                <w:color w:val="auto"/>
                <w:kern w:val="0"/>
                <w:szCs w:val="21"/>
              </w:rPr>
            </w:pPr>
          </w:p>
          <w:p>
            <w:pPr>
              <w:widowControl/>
              <w:wordWrap w:val="0"/>
              <w:spacing w:line="360" w:lineRule="exact"/>
              <w:ind w:firstLine="210" w:firstLineChars="100"/>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第二类：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光明区户籍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80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第三类：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深圳及台湾户籍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70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1.入户时长加分</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以适龄幼儿监护人一方户口迁入深圳市时长积分：0.1分/月。</w:t>
            </w:r>
          </w:p>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rPr>
              <w:t>2. 住房加分</w:t>
            </w:r>
            <w:r>
              <w:rPr>
                <w:rFonts w:hint="eastAsia" w:ascii="仿宋_GB2312" w:hAnsi="仿宋_GB2312" w:eastAsia="仿宋_GB2312" w:cs="仿宋_GB2312"/>
                <w:color w:val="auto"/>
                <w:kern w:val="0"/>
                <w:szCs w:val="21"/>
              </w:rPr>
              <w:t>:</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(1)拥有合法产权房（用途为住宅）的，以房地产证、不动产证的发证日期，或与政府（职能部门）签订的政策性住房购房协议的签订日期开始积分：0.1分/月。</w:t>
            </w:r>
          </w:p>
          <w:p>
            <w:pPr>
              <w:rPr>
                <w:color w:val="auto"/>
              </w:rPr>
            </w:pPr>
            <w:r>
              <w:rPr>
                <w:rFonts w:hint="eastAsia" w:ascii="仿宋_GB2312" w:hAnsi="仿宋_GB2312" w:eastAsia="仿宋_GB2312" w:cs="仿宋_GB2312"/>
                <w:color w:val="auto"/>
                <w:kern w:val="0"/>
                <w:szCs w:val="21"/>
              </w:rPr>
              <w:t xml:space="preserve">  </w:t>
            </w:r>
            <w:r>
              <w:rPr>
                <w:rFonts w:hint="eastAsia" w:ascii="仿宋_GB2312" w:hAnsi="仿宋_GB2312" w:eastAsia="仿宋_GB2312" w:cs="仿宋_GB2312"/>
                <w:color w:val="auto"/>
                <w:kern w:val="0"/>
                <w:szCs w:val="21"/>
                <w:lang w:val="en-US" w:eastAsia="zh-CN"/>
              </w:rPr>
              <w:t xml:space="preserve"> </w:t>
            </w:r>
            <w:r>
              <w:rPr>
                <w:rFonts w:hint="eastAsia" w:ascii="仿宋_GB2312" w:hAnsi="仿宋_GB2312" w:eastAsia="仿宋_GB2312" w:cs="仿宋_GB2312"/>
                <w:color w:val="auto"/>
                <w:kern w:val="0"/>
                <w:szCs w:val="21"/>
              </w:rPr>
              <w:t>(2)租房（用途为住宅）的，以《房屋租赁凭证》（红本）的发证日期，或与政府（职能部门）签订的政策性住房租赁协议的签订日期开始积分：0.1分/月。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lang w:eastAsia="zh-CN"/>
              </w:rPr>
              <w:t>注：承租人需为监护人。</w:t>
            </w: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2502" w:hRule="atLeast"/>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第四类：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深圳及台湾户籍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，监护人租房或居住其他住房</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60</w:t>
            </w:r>
          </w:p>
        </w:tc>
        <w:tc>
          <w:tcPr>
            <w:tcW w:w="472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3146" w:type="dxa"/>
            <w:tcBorders>
              <w:top w:val="outset" w:color="000000" w:sz="6" w:space="0"/>
              <w:left w:val="outset" w:color="000000" w:sz="6" w:space="0"/>
              <w:bottom w:val="outset" w:color="000000" w:sz="6"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第五类：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非深户籍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（含港澳籍），监护人拥有合法产权房（住宅，监护人产权&gt;50%）</w:t>
            </w:r>
          </w:p>
        </w:tc>
        <w:tc>
          <w:tcPr>
            <w:tcW w:w="7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50</w:t>
            </w:r>
          </w:p>
        </w:tc>
        <w:tc>
          <w:tcPr>
            <w:tcW w:w="472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wordWrap w:val="0"/>
              <w:spacing w:line="360" w:lineRule="exact"/>
              <w:ind w:firstLine="422" w:firstLineChars="200"/>
              <w:jc w:val="lef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1.住房加分：</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(1)拥有合法产权房（用途为住宅）的，以房地产证、不动产证的发证日期，或与政府（职能部门）签订的政策性住房购房协议的签订日期开始积分：0.1分/月；</w:t>
            </w:r>
          </w:p>
          <w:p>
            <w:pPr>
              <w:widowControl/>
              <w:wordWrap w:val="0"/>
              <w:spacing w:line="360" w:lineRule="exact"/>
              <w:ind w:firstLine="420"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(2)租房的（用途为住宅），以《房屋租赁凭证》（红本）的发证日期，或与政府（职能部门）签订的政策性住房租赁协议的签订日期开始积分：0.1分/月。</w:t>
            </w:r>
          </w:p>
          <w:p>
            <w:pPr>
              <w:widowControl/>
              <w:wordWrap w:val="0"/>
              <w:spacing w:line="360" w:lineRule="exact"/>
              <w:ind w:firstLine="422" w:firstLineChars="200"/>
              <w:jc w:val="left"/>
              <w:rPr>
                <w:color w:val="auto"/>
              </w:rPr>
            </w:pPr>
            <w:r>
              <w:rPr>
                <w:rFonts w:hint="eastAsia" w:ascii="仿宋_GB2312" w:hAnsi="仿宋_GB2312" w:eastAsia="仿宋_GB2312" w:cs="仿宋_GB2312"/>
                <w:b/>
                <w:bCs/>
                <w:color w:val="auto"/>
                <w:kern w:val="0"/>
                <w:szCs w:val="21"/>
              </w:rPr>
              <w:t>2.社保加分</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以家长一方社保为依据，选取养老险和医疗险同时缴纳时间计算积分（截止到202</w:t>
            </w:r>
            <w:r>
              <w:rPr>
                <w:rFonts w:hint="eastAsia" w:ascii="仿宋_GB2312" w:hAnsi="仿宋_GB2312" w:eastAsia="仿宋_GB2312" w:cs="仿宋_GB2312"/>
                <w:color w:val="auto"/>
                <w:kern w:val="0"/>
                <w:szCs w:val="21"/>
                <w:lang w:val="en-US" w:eastAsia="zh-CN"/>
              </w:rPr>
              <w:t>2</w:t>
            </w:r>
            <w:r>
              <w:rPr>
                <w:rFonts w:hint="eastAsia" w:ascii="仿宋_GB2312" w:hAnsi="仿宋_GB2312" w:eastAsia="仿宋_GB2312" w:cs="仿宋_GB2312"/>
                <w:color w:val="auto"/>
                <w:kern w:val="0"/>
                <w:szCs w:val="21"/>
              </w:rPr>
              <w:t>年</w:t>
            </w:r>
            <w:r>
              <w:rPr>
                <w:rFonts w:hint="eastAsia" w:ascii="仿宋_GB2312" w:hAnsi="仿宋_GB2312" w:eastAsia="仿宋_GB2312" w:cs="仿宋_GB2312"/>
                <w:color w:val="auto"/>
                <w:kern w:val="0"/>
                <w:szCs w:val="21"/>
                <w:lang w:val="en-US" w:eastAsia="zh-CN"/>
              </w:rPr>
              <w:t>4</w:t>
            </w:r>
            <w:r>
              <w:rPr>
                <w:rFonts w:hint="eastAsia" w:ascii="仿宋_GB2312" w:hAnsi="仿宋_GB2312" w:eastAsia="仿宋_GB2312" w:cs="仿宋_GB2312"/>
                <w:color w:val="auto"/>
                <w:kern w:val="0"/>
                <w:szCs w:val="21"/>
              </w:rPr>
              <w:t>月）</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rPr>
              <w:t>补缴的不算</w:t>
            </w:r>
            <w:r>
              <w:rPr>
                <w:rFonts w:hint="eastAsia" w:ascii="仿宋_GB2312" w:hAnsi="仿宋_GB2312" w:eastAsia="仿宋_GB2312" w:cs="仿宋_GB2312"/>
                <w:color w:val="auto"/>
                <w:kern w:val="0"/>
                <w:szCs w:val="21"/>
                <w:lang w:eastAsia="zh-CN"/>
              </w:rPr>
              <w:t>积分：</w:t>
            </w:r>
            <w:r>
              <w:rPr>
                <w:rFonts w:hint="eastAsia" w:ascii="仿宋_GB2312" w:hAnsi="仿宋_GB2312" w:eastAsia="仿宋_GB2312" w:cs="仿宋_GB2312"/>
                <w:color w:val="auto"/>
                <w:kern w:val="0"/>
                <w:szCs w:val="21"/>
              </w:rPr>
              <w:t>0.1分/月。</w:t>
            </w:r>
          </w:p>
          <w:p>
            <w:pPr>
              <w:widowControl/>
              <w:wordWrap w:val="0"/>
              <w:spacing w:line="360" w:lineRule="exact"/>
              <w:ind w:firstLine="422" w:firstLineChars="200"/>
              <w:jc w:val="left"/>
              <w:rPr>
                <w:rFonts w:ascii="仿宋_GB2312" w:hAnsi="仿宋_GB2312" w:eastAsia="仿宋_GB2312" w:cs="仿宋_GB2312"/>
                <w:color w:val="auto"/>
                <w:kern w:val="0"/>
                <w:szCs w:val="21"/>
              </w:rPr>
            </w:pPr>
            <w:r>
              <w:rPr>
                <w:rFonts w:hint="eastAsia" w:ascii="仿宋_GB2312" w:hAnsi="仿宋_GB2312" w:eastAsia="仿宋_GB2312" w:cs="仿宋_GB2312"/>
                <w:b/>
                <w:bCs/>
                <w:color w:val="auto"/>
                <w:kern w:val="0"/>
                <w:szCs w:val="21"/>
                <w:lang w:val="en-US" w:eastAsia="zh-CN"/>
              </w:rPr>
              <w:t>3.</w:t>
            </w:r>
            <w:r>
              <w:rPr>
                <w:rFonts w:hint="eastAsia" w:ascii="仿宋_GB2312" w:hAnsi="仿宋_GB2312" w:eastAsia="仿宋_GB2312" w:cs="仿宋_GB2312"/>
                <w:b/>
                <w:bCs/>
                <w:color w:val="auto"/>
                <w:kern w:val="0"/>
                <w:szCs w:val="21"/>
              </w:rPr>
              <w:t>双居住证加分</w:t>
            </w:r>
            <w:r>
              <w:rPr>
                <w:rFonts w:hint="eastAsia" w:ascii="仿宋_GB2312" w:hAnsi="仿宋_GB2312" w:eastAsia="仿宋_GB2312" w:cs="仿宋_GB2312"/>
                <w:color w:val="auto"/>
                <w:kern w:val="0"/>
                <w:szCs w:val="21"/>
              </w:rPr>
              <w:t>：非深户籍适龄幼儿父母（监护人）双方均持有具有使用功能的居住证（或一方持有具有使用功能的居住证，另一方为深户）加1分。</w:t>
            </w:r>
          </w:p>
        </w:tc>
        <w:tc>
          <w:tcPr>
            <w:tcW w:w="664" w:type="dxa"/>
            <w:vMerge w:val="restart"/>
            <w:tcBorders>
              <w:top w:val="outset" w:color="000000" w:sz="6" w:space="0"/>
              <w:left w:val="outset" w:color="000000" w:sz="6" w:space="0"/>
              <w:bottom w:val="outset" w:color="000000" w:sz="6" w:space="0"/>
              <w:right w:val="outset" w:color="000000" w:sz="6" w:space="0"/>
            </w:tcBorders>
            <w:shd w:val="clear" w:color="auto" w:fill="FFFFFF"/>
            <w:vAlign w:val="top"/>
          </w:tcPr>
          <w:p>
            <w:pP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相关积分或加分以审核结果为准。</w:t>
            </w:r>
          </w:p>
          <w:p>
            <w:pP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2.累计积分，不封顶。</w:t>
            </w:r>
          </w:p>
          <w:p>
            <w:pPr>
              <w:widowControl/>
              <w:wordWrap w:val="0"/>
              <w:spacing w:line="360" w:lineRule="exact"/>
              <w:jc w:val="left"/>
              <w:rPr>
                <w:rFonts w:ascii="仿宋_GB2312" w:hAnsi="仿宋_GB2312" w:eastAsia="仿宋_GB2312" w:cs="仿宋_GB2312"/>
                <w:color w:val="auto"/>
                <w:kern w:val="0"/>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230" w:hRule="atLeast"/>
          <w:jc w:val="center"/>
        </w:trPr>
        <w:tc>
          <w:tcPr>
            <w:tcW w:w="3146" w:type="dxa"/>
            <w:tcBorders>
              <w:top w:val="outset" w:color="000000" w:sz="6" w:space="0"/>
              <w:left w:val="outset" w:color="000000" w:sz="6" w:space="0"/>
              <w:bottom w:val="single" w:color="auto" w:sz="4" w:space="0"/>
              <w:right w:val="outset" w:color="000000" w:sz="6" w:space="0"/>
            </w:tcBorders>
            <w:shd w:val="clear" w:color="auto" w:fill="FFFFFF"/>
            <w:vAlign w:val="center"/>
          </w:tcPr>
          <w:p>
            <w:pPr>
              <w:spacing w:line="360" w:lineRule="exact"/>
              <w:rPr>
                <w:rFonts w:ascii="仿宋_GB2312" w:hAnsi="仿宋_GB2312" w:eastAsia="仿宋_GB2312" w:cs="仿宋_GB2312"/>
                <w:b/>
                <w:bCs/>
                <w:color w:val="auto"/>
                <w:kern w:val="0"/>
                <w:szCs w:val="21"/>
              </w:rPr>
            </w:pPr>
            <w:r>
              <w:rPr>
                <w:rFonts w:hint="eastAsia" w:ascii="仿宋_GB2312" w:hAnsi="仿宋_GB2312" w:eastAsia="仿宋_GB2312" w:cs="仿宋_GB2312"/>
                <w:b/>
                <w:bCs/>
                <w:color w:val="auto"/>
                <w:kern w:val="0"/>
                <w:szCs w:val="21"/>
              </w:rPr>
              <w:t>第六类：</w:t>
            </w:r>
          </w:p>
          <w:p>
            <w:pPr>
              <w:spacing w:line="360" w:lineRule="exact"/>
              <w:ind w:firstLine="420" w:firstLineChars="200"/>
              <w:rPr>
                <w:rFonts w:ascii="仿宋_GB2312" w:hAnsi="仿宋_GB2312" w:eastAsia="仿宋_GB2312" w:cs="仿宋_GB2312"/>
                <w:color w:val="auto"/>
                <w:kern w:val="0"/>
                <w:szCs w:val="21"/>
              </w:rPr>
            </w:pPr>
            <w:r>
              <w:rPr>
                <w:rFonts w:hint="eastAsia" w:ascii="仿宋_GB2312" w:hAnsi="仿宋_GB2312" w:eastAsia="仿宋_GB2312" w:cs="仿宋_GB2312"/>
                <w:color w:val="auto"/>
                <w:szCs w:val="21"/>
              </w:rPr>
              <w:t>非深圳户籍</w:t>
            </w:r>
            <w:r>
              <w:rPr>
                <w:rFonts w:hint="eastAsia" w:ascii="仿宋_GB2312" w:hAnsi="仿宋_GB2312" w:eastAsia="仿宋_GB2312" w:cs="仿宋_GB2312"/>
                <w:color w:val="auto"/>
                <w:kern w:val="0"/>
                <w:szCs w:val="21"/>
              </w:rPr>
              <w:t>幼儿</w:t>
            </w:r>
            <w:r>
              <w:rPr>
                <w:rFonts w:hint="eastAsia" w:ascii="仿宋_GB2312" w:hAnsi="仿宋_GB2312" w:eastAsia="仿宋_GB2312" w:cs="仿宋_GB2312"/>
                <w:color w:val="auto"/>
                <w:szCs w:val="21"/>
              </w:rPr>
              <w:t>（含港澳籍），监护人租房或居住其他住房</w:t>
            </w:r>
          </w:p>
        </w:tc>
        <w:tc>
          <w:tcPr>
            <w:tcW w:w="733" w:type="dxa"/>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40</w:t>
            </w:r>
          </w:p>
        </w:tc>
        <w:tc>
          <w:tcPr>
            <w:tcW w:w="4728"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c>
          <w:tcPr>
            <w:tcW w:w="664" w:type="dxa"/>
            <w:vMerge w:val="continue"/>
            <w:tcBorders>
              <w:top w:val="outset" w:color="000000" w:sz="6" w:space="0"/>
              <w:left w:val="outset" w:color="000000" w:sz="6" w:space="0"/>
              <w:bottom w:val="single" w:color="auto" w:sz="4" w:space="0"/>
              <w:right w:val="outset" w:color="000000" w:sz="6" w:space="0"/>
            </w:tcBorders>
            <w:shd w:val="clear" w:color="auto" w:fill="FFFFFF"/>
            <w:vAlign w:val="center"/>
          </w:tcPr>
          <w:p>
            <w:pPr>
              <w:widowControl/>
              <w:spacing w:line="360" w:lineRule="exact"/>
              <w:jc w:val="left"/>
              <w:rPr>
                <w:rFonts w:ascii="仿宋_GB2312" w:hAnsi="仿宋_GB2312" w:eastAsia="仿宋_GB2312" w:cs="仿宋_GB2312"/>
                <w:color w:val="auto"/>
                <w:kern w:val="0"/>
                <w:szCs w:val="21"/>
              </w:rPr>
            </w:pPr>
          </w:p>
        </w:tc>
      </w:tr>
    </w:tbl>
    <w:p>
      <w:pPr>
        <w:spacing w:line="560" w:lineRule="exact"/>
        <w:ind w:firstLine="56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备注：</w:t>
      </w:r>
    </w:p>
    <w:p>
      <w:pPr>
        <w:spacing w:line="560" w:lineRule="exact"/>
        <w:ind w:firstLine="560"/>
        <w:rPr>
          <w:rFonts w:ascii="楷体" w:hAnsi="楷体" w:eastAsia="楷体" w:cs="楷体"/>
          <w:b w:val="0"/>
          <w:bCs w:val="0"/>
          <w:color w:val="auto"/>
          <w:sz w:val="32"/>
          <w:szCs w:val="32"/>
        </w:rPr>
      </w:pPr>
      <w:r>
        <w:rPr>
          <w:rFonts w:hint="eastAsia" w:ascii="仿宋_GB2312" w:hAnsi="仿宋_GB2312" w:eastAsia="仿宋_GB2312" w:cs="仿宋_GB2312"/>
          <w:b w:val="0"/>
          <w:bCs/>
          <w:color w:val="auto"/>
          <w:sz w:val="28"/>
          <w:szCs w:val="28"/>
          <w:lang w:eastAsia="zh-CN"/>
        </w:rPr>
        <w:t>（一）</w:t>
      </w:r>
      <w:r>
        <w:rPr>
          <w:rFonts w:hint="eastAsia" w:ascii="楷体" w:hAnsi="楷体" w:eastAsia="楷体" w:cs="楷体"/>
          <w:b w:val="0"/>
          <w:bCs w:val="0"/>
          <w:color w:val="auto"/>
          <w:sz w:val="32"/>
          <w:szCs w:val="32"/>
        </w:rPr>
        <w:t>所有申请人均需</w:t>
      </w:r>
      <w:r>
        <w:rPr>
          <w:rFonts w:hint="eastAsia" w:ascii="楷体" w:hAnsi="楷体" w:eastAsia="楷体" w:cs="楷体"/>
          <w:b w:val="0"/>
          <w:bCs w:val="0"/>
          <w:color w:val="auto"/>
          <w:sz w:val="32"/>
          <w:szCs w:val="32"/>
          <w:lang w:eastAsia="zh-CN"/>
        </w:rPr>
        <w:t>做好</w:t>
      </w:r>
      <w:r>
        <w:rPr>
          <w:rFonts w:hint="eastAsia" w:ascii="楷体" w:hAnsi="楷体" w:eastAsia="楷体" w:cs="楷体"/>
          <w:b w:val="0"/>
          <w:bCs w:val="0"/>
          <w:color w:val="auto"/>
          <w:sz w:val="32"/>
          <w:szCs w:val="32"/>
        </w:rPr>
        <w:t>居住信息登记</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申请学位的住房需为家庭实际居住，申请人所提供的住房证明材料需同实际居住地一致，没有实际居住的住房材料不能用于学位申请</w:t>
      </w:r>
      <w:r>
        <w:rPr>
          <w:rFonts w:hint="eastAsia" w:ascii="仿宋_GB2312" w:hAnsi="仿宋_GB2312" w:eastAsia="仿宋_GB2312" w:cs="仿宋_GB2312"/>
          <w:color w:val="auto"/>
          <w:sz w:val="32"/>
          <w:szCs w:val="32"/>
          <w:lang w:eastAsia="zh-CN"/>
        </w:rPr>
        <w:t>。</w:t>
      </w:r>
    </w:p>
    <w:p>
      <w:pPr>
        <w:spacing w:line="560" w:lineRule="exact"/>
        <w:ind w:firstLine="560"/>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（二）关于住房类型及锁定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1.合法产权房，</w:t>
      </w:r>
      <w:r>
        <w:rPr>
          <w:rFonts w:hint="eastAsia" w:ascii="仿宋_GB2312" w:hAnsi="仿宋" w:eastAsia="仿宋_GB2312"/>
          <w:bCs/>
          <w:color w:val="auto"/>
          <w:sz w:val="32"/>
          <w:szCs w:val="32"/>
        </w:rPr>
        <w:t>商品房提供房产证（不动产权证）、</w:t>
      </w:r>
      <w:r>
        <w:rPr>
          <w:rFonts w:hint="eastAsia" w:ascii="仿宋_GB2312" w:hAnsi="仿宋_GB2312" w:eastAsia="仿宋_GB2312" w:cs="仿宋_GB2312"/>
          <w:color w:val="auto"/>
          <w:sz w:val="32"/>
          <w:szCs w:val="32"/>
          <w:shd w:val="clear" w:color="auto" w:fill="FFFFFF"/>
        </w:rPr>
        <w:t>购房合同（所购商品房需在国土部门备案，申请学位时有正式入伙通知书，</w:t>
      </w:r>
      <w:r>
        <w:rPr>
          <w:rFonts w:hint="eastAsia" w:ascii="仿宋_GB2312" w:hAnsi="方正仿宋_GB2312" w:eastAsia="仿宋_GB2312" w:cs="方正仿宋_GB2312"/>
          <w:color w:val="auto"/>
          <w:sz w:val="32"/>
          <w:szCs w:val="32"/>
          <w:shd w:val="clear" w:color="auto" w:fill="FFFFFF"/>
        </w:rPr>
        <w:t>但不积分）；安居房、保障房等的购房合同；政策性住房提供与政府（职能部门）签订的政策性住房协议。</w:t>
      </w:r>
      <w:r>
        <w:rPr>
          <w:rFonts w:hint="eastAsia" w:ascii="仿宋_GB2312" w:hAnsi="仿宋_GB2312" w:eastAsia="仿宋_GB2312" w:cs="仿宋_GB2312"/>
          <w:color w:val="auto"/>
          <w:sz w:val="32"/>
          <w:szCs w:val="32"/>
        </w:rPr>
        <w:t>合法产权房的产权登记人需为幼儿的监护人，且监护人产权&gt;50%。</w:t>
      </w:r>
    </w:p>
    <w:p>
      <w:pPr>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themeFill="background1"/>
        </w:rPr>
        <w:t>2.</w:t>
      </w:r>
      <w:r>
        <w:rPr>
          <w:rFonts w:hint="eastAsia" w:ascii="仿宋_GB2312" w:hAnsi="仿宋_GB2312" w:eastAsia="仿宋_GB2312" w:cs="仿宋_GB2312"/>
          <w:color w:val="auto"/>
          <w:sz w:val="32"/>
          <w:szCs w:val="32"/>
        </w:rPr>
        <w:t>租房，</w:t>
      </w:r>
      <w:r>
        <w:rPr>
          <w:rFonts w:hint="eastAsia" w:ascii="仿宋_GB2312" w:hAnsi="仿宋" w:eastAsia="仿宋_GB2312"/>
          <w:color w:val="auto"/>
          <w:sz w:val="32"/>
          <w:szCs w:val="32"/>
        </w:rPr>
        <w:t>公租房提供政府（职能部门）出具的《公租房租赁合同》；租住合法产权房的提供现居住地办事处房屋租赁管理所出具住宅用途的《房屋租赁凭证》</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auto"/>
          <w:sz w:val="32"/>
          <w:szCs w:val="32"/>
          <w:lang w:bidi="ar"/>
        </w:rPr>
        <w:t>签发日期必须是202</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bidi="ar"/>
        </w:rPr>
        <w:t>年</w:t>
      </w: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bidi="ar"/>
        </w:rPr>
        <w:t>月3</w:t>
      </w:r>
      <w:r>
        <w:rPr>
          <w:rFonts w:hint="eastAsia" w:ascii="仿宋_GB2312" w:hAnsi="仿宋_GB2312" w:eastAsia="仿宋_GB2312" w:cs="仿宋_GB2312"/>
          <w:color w:val="auto"/>
          <w:sz w:val="32"/>
          <w:szCs w:val="32"/>
          <w:lang w:val="en-US" w:eastAsia="zh-CN" w:bidi="ar"/>
        </w:rPr>
        <w:t>0</w:t>
      </w:r>
      <w:r>
        <w:rPr>
          <w:rFonts w:hint="eastAsia" w:ascii="仿宋_GB2312" w:hAnsi="仿宋_GB2312" w:eastAsia="仿宋_GB2312" w:cs="仿宋_GB2312"/>
          <w:color w:val="auto"/>
          <w:sz w:val="32"/>
          <w:szCs w:val="32"/>
          <w:lang w:bidi="ar"/>
        </w:rPr>
        <w:t>日前</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shd w:val="clear" w:color="auto" w:fill="FFFFFF"/>
        </w:rPr>
        <w:t>有效期截止日期须在202</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年9月30日以后；承租人必须是</w:t>
      </w:r>
      <w:r>
        <w:rPr>
          <w:rFonts w:hint="eastAsia" w:ascii="仿宋_GB2312" w:hAnsi="仿宋_GB2312" w:eastAsia="仿宋_GB2312" w:cs="仿宋_GB2312"/>
          <w:color w:val="auto"/>
          <w:sz w:val="32"/>
          <w:szCs w:val="32"/>
          <w:shd w:val="clear" w:color="auto" w:fill="FFFFFF"/>
          <w:lang w:eastAsia="zh-CN"/>
        </w:rPr>
        <w:t>幼儿</w:t>
      </w:r>
      <w:r>
        <w:rPr>
          <w:rFonts w:hint="eastAsia" w:ascii="仿宋_GB2312" w:hAnsi="仿宋_GB2312" w:eastAsia="仿宋_GB2312" w:cs="仿宋_GB2312"/>
          <w:color w:val="auto"/>
          <w:sz w:val="32"/>
          <w:szCs w:val="32"/>
          <w:shd w:val="clear" w:color="auto" w:fill="FFFFFF"/>
        </w:rPr>
        <w:t>的监护人。</w:t>
      </w:r>
    </w:p>
    <w:p>
      <w:pPr>
        <w:spacing w:line="560" w:lineRule="exact"/>
        <w:ind w:firstLine="56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3.其他住房，是指拥有合法产权房和租房（持有红本《房屋租赁凭证》）之外的其他类型的住房，</w:t>
      </w:r>
      <w:r>
        <w:rPr>
          <w:rFonts w:hint="eastAsia" w:ascii="仿宋_GB2312" w:hAnsi="仿宋_GB2312" w:eastAsia="仿宋_GB2312" w:cs="仿宋_GB2312"/>
          <w:color w:val="auto"/>
          <w:sz w:val="32"/>
          <w:szCs w:val="32"/>
          <w:shd w:val="clear" w:color="auto" w:fill="FFFFFF"/>
        </w:rPr>
        <w:t>包括祖屋、集资房、自建房等，其中</w:t>
      </w:r>
      <w:r>
        <w:rPr>
          <w:rFonts w:hint="eastAsia" w:ascii="仿宋_GB2312" w:hAnsi="仿宋_GB2312" w:eastAsia="仿宋_GB2312" w:cs="仿宋_GB2312"/>
          <w:color w:val="auto"/>
          <w:sz w:val="32"/>
          <w:szCs w:val="32"/>
        </w:rPr>
        <w:t>光明户籍拥有如下特殊住房可计算居住时长加分：</w:t>
      </w:r>
    </w:p>
    <w:p>
      <w:pPr>
        <w:pStyle w:val="4"/>
        <w:shd w:val="clear" w:color="auto" w:fill="FFFFFF"/>
        <w:spacing w:before="0" w:beforeAutospacing="0" w:after="0" w:afterAutospacing="0"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（1）祖屋：提供辖区居委会开具的证明材料；</w:t>
      </w:r>
    </w:p>
    <w:p>
      <w:pPr>
        <w:pStyle w:val="4"/>
        <w:shd w:val="clear" w:color="auto" w:fill="FFFFFF"/>
        <w:spacing w:before="0" w:beforeAutospacing="0" w:after="0" w:afterAutospacing="0" w:line="560" w:lineRule="exact"/>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（2）自建房：取得《深圳市农村城市化历史遗留违法建筑普查申报收件回执》，并由辖区居委会开具证明；</w:t>
      </w:r>
    </w:p>
    <w:p>
      <w:pPr>
        <w:pStyle w:val="4"/>
        <w:numPr>
          <w:ilvl w:val="0"/>
          <w:numId w:val="2"/>
        </w:numPr>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集资房：提供与集资单位签订的购房合同或收据，并由辖区居委会开具证明。</w:t>
      </w:r>
    </w:p>
    <w:p>
      <w:pPr>
        <w:pStyle w:val="4"/>
        <w:numPr>
          <w:ilvl w:val="0"/>
          <w:numId w:val="0"/>
        </w:numPr>
        <w:shd w:val="clear" w:color="auto" w:fill="FFFFFF"/>
        <w:spacing w:before="0" w:beforeAutospacing="0" w:after="0" w:afterAutospacing="0" w:line="560" w:lineRule="exact"/>
        <w:ind w:firstLine="39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4.无法提供上述居住材料的，可直接通过居住信息登记作为证明。</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.儿童及父母同祖父母（或外祖父母）共同生活，可用祖父母（或外祖父母）住房申请学位，不积分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val="en-US" w:eastAsia="zh-CN" w:bidi="ar"/>
        </w:rPr>
        <w:t>家长在进行学位申请时住房性质选择“居住信息登记”</w:t>
      </w:r>
      <w:r>
        <w:rPr>
          <w:rFonts w:hint="eastAsia" w:ascii="仿宋_GB2312" w:hAnsi="仿宋_GB2312" w:eastAsia="仿宋_GB2312" w:cs="仿宋_GB2312"/>
          <w:color w:val="auto"/>
          <w:sz w:val="32"/>
          <w:szCs w:val="32"/>
        </w:rPr>
        <w:t>。</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shd w:val="clear" w:color="auto" w:fill="FFFFFF" w:themeFill="background1"/>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themeFill="background1"/>
        </w:rPr>
        <w:t>一套住房只允许一户住户的适龄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auto"/>
          <w:sz w:val="32"/>
          <w:szCs w:val="32"/>
          <w:shd w:val="clear" w:color="auto" w:fill="FFFFFF" w:themeFill="background1"/>
        </w:rPr>
        <w:t>用来申请幼儿园学位，申请成功后该房屋即被锁定，一般情况下，一套住房被锁定三年后才解除锁定状态，如该套住房住户的孩子因转学或升学离开现就读的幼儿园，该房屋即被解除锁定状态；用同一住房为多个孩子申请幼儿园学位的，必须是相同监护人。</w:t>
      </w:r>
    </w:p>
    <w:p>
      <w:pPr>
        <w:pStyle w:val="4"/>
        <w:shd w:val="clear" w:color="auto" w:fill="FFFFFF"/>
        <w:spacing w:before="0" w:beforeAutospacing="0" w:after="0" w:afterAutospacing="0" w:line="560" w:lineRule="exact"/>
        <w:ind w:firstLine="640" w:firstLineChars="200"/>
        <w:rPr>
          <w:rFonts w:ascii="楷体" w:hAnsi="楷体" w:eastAsia="楷体" w:cs="楷体"/>
          <w:b w:val="0"/>
          <w:bCs w:val="0"/>
          <w:color w:val="auto"/>
          <w:sz w:val="32"/>
          <w:szCs w:val="32"/>
        </w:rPr>
      </w:pPr>
      <w:r>
        <w:rPr>
          <w:rFonts w:hint="eastAsia" w:ascii="楷体" w:hAnsi="楷体" w:eastAsia="楷体" w:cs="楷体"/>
          <w:b w:val="0"/>
          <w:bCs w:val="0"/>
          <w:color w:val="auto"/>
          <w:sz w:val="32"/>
          <w:szCs w:val="32"/>
        </w:rPr>
        <w:t>（三）关于户籍类型</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1.社区内光明户籍：指的是适龄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auto"/>
          <w:sz w:val="32"/>
          <w:szCs w:val="32"/>
        </w:rPr>
        <w:t>户籍及居住在同一社区范围内。</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2.社区外光明户籍：指的是适龄</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auto"/>
          <w:sz w:val="32"/>
          <w:szCs w:val="32"/>
        </w:rPr>
        <w:t>户籍与居住不在同一社区范围内。</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3.台湾地区户籍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auto"/>
          <w:sz w:val="32"/>
          <w:szCs w:val="32"/>
        </w:rPr>
        <w:t>与深圳市其他区户籍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auto"/>
          <w:sz w:val="32"/>
          <w:szCs w:val="32"/>
        </w:rPr>
        <w:t>同等待遇；非深圳户籍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auto"/>
          <w:sz w:val="32"/>
          <w:szCs w:val="32"/>
        </w:rPr>
        <w:t>包括港澳户籍</w:t>
      </w:r>
      <w:r>
        <w:rPr>
          <w:rFonts w:hint="eastAsia" w:ascii="仿宋_GB2312" w:hAnsi="仿宋_GB2312" w:eastAsia="仿宋_GB2312" w:cs="仿宋_GB2312"/>
          <w:color w:val="auto"/>
          <w:kern w:val="0"/>
          <w:sz w:val="32"/>
          <w:szCs w:val="32"/>
          <w:lang w:eastAsia="zh-CN"/>
        </w:rPr>
        <w:t>幼儿</w:t>
      </w:r>
      <w:r>
        <w:rPr>
          <w:rFonts w:hint="eastAsia" w:ascii="仿宋_GB2312" w:hAnsi="仿宋_GB2312" w:eastAsia="仿宋_GB2312" w:cs="仿宋_GB2312"/>
          <w:color w:val="auto"/>
          <w:sz w:val="32"/>
          <w:szCs w:val="32"/>
        </w:rPr>
        <w:t>。</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（四）尾数超过15天按1月计算，不满15天按半月计算。积分计算截止日期为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（五）学位类别以学位申请时核定为准，通过</w:t>
      </w:r>
      <w:r>
        <w:rPr>
          <w:rFonts w:hint="eastAsia" w:ascii="仿宋_GB2312" w:hAnsi="仿宋_GB2312" w:eastAsia="仿宋_GB2312" w:cs="仿宋_GB2312"/>
          <w:color w:val="auto"/>
          <w:sz w:val="32"/>
          <w:szCs w:val="32"/>
          <w:lang w:eastAsia="zh-CN"/>
        </w:rPr>
        <w:t>幼儿园</w:t>
      </w:r>
      <w:r>
        <w:rPr>
          <w:rFonts w:hint="eastAsia" w:ascii="仿宋_GB2312" w:hAnsi="仿宋_GB2312" w:eastAsia="仿宋_GB2312" w:cs="仿宋_GB2312"/>
          <w:color w:val="auto"/>
          <w:sz w:val="32"/>
          <w:szCs w:val="32"/>
        </w:rPr>
        <w:t>初审后将不予变更。</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（六）烈士子女、现役军人子女、消防救援队伍人员子女、公安英模和因公牺牲伤残警察子女，“鹏城优才卡”人员子女、抗疫一线医疗卫生工作人员子女等优待、优惠对象按相关政策落实学位。</w:t>
      </w:r>
    </w:p>
    <w:p>
      <w:pPr>
        <w:spacing w:line="56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二、志愿填报</w:t>
      </w:r>
    </w:p>
    <w:p>
      <w:pPr>
        <w:spacing w:line="56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家长在规定时间内进行网上报名，每位符合条件的适龄幼儿须填报三个志愿：第一、二志愿可填报公办幼儿园或民办幼儿园，第三志愿须为民办幼儿园，志愿填报完成后，报名系统将自动计算适龄幼儿的初步积分，最终审核及积分以各职能部门审核为准，网上报名截止后将不予变更。如志愿选择公办幼儿园的，须满足适龄幼儿父母（或监护人）至少一方具有深圳户籍或持有具有使用功能的深圳经济特区居住证，且在深圳居住满</w:t>
      </w:r>
      <w:r>
        <w:rPr>
          <w:rFonts w:hint="eastAsia" w:ascii="仿宋_GB2312" w:hAnsi="仿宋_GB2312" w:eastAsia="仿宋_GB2312" w:cs="仿宋_GB2312"/>
          <w:b w:val="0"/>
          <w:bCs/>
          <w:color w:val="auto"/>
          <w:sz w:val="32"/>
          <w:szCs w:val="32"/>
          <w:lang w:val="en-US" w:eastAsia="zh-CN"/>
        </w:rPr>
        <w:t>1年、连续参加社会保险（养老保险和医疗保险）</w:t>
      </w:r>
      <w:r>
        <w:rPr>
          <w:rFonts w:hint="eastAsia" w:ascii="仿宋_GB2312" w:hAnsi="仿宋_GB2312" w:eastAsia="仿宋_GB2312" w:cs="仿宋_GB2312"/>
          <w:b w:val="0"/>
          <w:bCs/>
          <w:color w:val="auto"/>
          <w:sz w:val="32"/>
          <w:szCs w:val="32"/>
          <w:lang w:eastAsia="zh-CN"/>
        </w:rPr>
        <w:t>满</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年。幼儿园将按照第一志愿进行材料初审。</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 xml:space="preserve"> 三</w:t>
      </w:r>
      <w:r>
        <w:rPr>
          <w:rFonts w:hint="eastAsia" w:ascii="黑体" w:hAnsi="黑体" w:eastAsia="黑体" w:cs="黑体"/>
          <w:b w:val="0"/>
          <w:bCs/>
          <w:color w:val="auto"/>
          <w:sz w:val="32"/>
          <w:szCs w:val="32"/>
        </w:rPr>
        <w:t>、录取规则</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录取遵循“先类型，后积分，不同类型不比较积分”的原则，</w:t>
      </w:r>
      <w:r>
        <w:rPr>
          <w:rFonts w:hint="eastAsia" w:ascii="仿宋_GB2312" w:hAnsi="仿宋_GB2312" w:eastAsia="仿宋_GB2312" w:cs="仿宋_GB2312"/>
          <w:sz w:val="32"/>
          <w:szCs w:val="32"/>
          <w:lang w:eastAsia="zh-CN"/>
        </w:rPr>
        <w:t>各幼儿园按志愿顺序录取，第一志愿</w:t>
      </w:r>
      <w:r>
        <w:rPr>
          <w:rFonts w:hint="eastAsia" w:ascii="仿宋_GB2312" w:hAnsi="仿宋_GB2312" w:eastAsia="仿宋_GB2312" w:cs="仿宋_GB2312"/>
          <w:sz w:val="32"/>
          <w:szCs w:val="32"/>
        </w:rPr>
        <w:t>&gt;</w:t>
      </w:r>
      <w:r>
        <w:rPr>
          <w:rFonts w:hint="eastAsia" w:ascii="仿宋_GB2312" w:hAnsi="仿宋_GB2312" w:eastAsia="仿宋_GB2312" w:cs="仿宋_GB2312"/>
          <w:sz w:val="32"/>
          <w:szCs w:val="32"/>
          <w:lang w:eastAsia="zh-CN"/>
        </w:rPr>
        <w:t>第二志愿</w:t>
      </w:r>
      <w:r>
        <w:rPr>
          <w:rFonts w:hint="eastAsia" w:ascii="仿宋_GB2312" w:hAnsi="仿宋_GB2312" w:eastAsia="仿宋_GB2312" w:cs="仿宋_GB2312"/>
          <w:sz w:val="32"/>
          <w:szCs w:val="32"/>
        </w:rPr>
        <w:t>&gt;</w:t>
      </w:r>
      <w:r>
        <w:rPr>
          <w:rFonts w:hint="eastAsia" w:ascii="仿宋_GB2312" w:hAnsi="仿宋_GB2312" w:eastAsia="仿宋_GB2312" w:cs="仿宋_GB2312"/>
          <w:sz w:val="32"/>
          <w:szCs w:val="32"/>
          <w:lang w:eastAsia="zh-CN"/>
        </w:rPr>
        <w:t>第三志愿；相同志愿，按学位类型顺序录取，</w:t>
      </w:r>
      <w:r>
        <w:rPr>
          <w:rFonts w:hint="eastAsia" w:ascii="仿宋_GB2312" w:hAnsi="仿宋_GB2312" w:eastAsia="仿宋_GB2312" w:cs="仿宋_GB2312"/>
          <w:sz w:val="32"/>
          <w:szCs w:val="32"/>
        </w:rPr>
        <w:t>第一类&gt;第二类&gt;第三类&gt;……，依次类推；</w:t>
      </w:r>
      <w:r>
        <w:rPr>
          <w:rFonts w:hint="eastAsia" w:ascii="仿宋_GB2312" w:hAnsi="仿宋_GB2312" w:eastAsia="仿宋_GB2312" w:cs="仿宋_GB2312"/>
          <w:sz w:val="32"/>
          <w:szCs w:val="32"/>
          <w:lang w:eastAsia="zh-CN"/>
        </w:rPr>
        <w:t>相同学位类型，按积分由高到低顺序录取；前一类型不能全部录取时，不再进行下一类型的录取；当多个申请人积分与录取分数相同且</w:t>
      </w:r>
      <w:r>
        <w:rPr>
          <w:rFonts w:hint="eastAsia" w:ascii="仿宋_GB2312" w:hAnsi="仿宋_GB2312" w:eastAsia="仿宋_GB2312" w:cs="仿宋_GB2312"/>
          <w:sz w:val="32"/>
          <w:szCs w:val="32"/>
        </w:rPr>
        <w:t>申请人数超过招生计划时，以抽签的方式确定录取名单。</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（二）资料审核合格后，所有志愿均未被录取的，适龄幼儿家长可联系仍有空余学位的幼儿园，由相应幼儿园报区教育局审核录取。</w:t>
      </w:r>
    </w:p>
    <w:p>
      <w:pPr>
        <w:pStyle w:val="4"/>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、相关说明</w:t>
      </w:r>
    </w:p>
    <w:p>
      <w:pPr>
        <w:pStyle w:val="4"/>
        <w:shd w:val="clear" w:color="auto" w:fill="FFFFFF"/>
        <w:spacing w:before="0" w:beforeAutospacing="0" w:after="0" w:afterAutospacing="0" w:line="240" w:lineRule="auto"/>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1.关于</w:t>
      </w:r>
      <w:r>
        <w:rPr>
          <w:rFonts w:hint="eastAsia" w:ascii="仿宋_GB2312" w:hAnsi="仿宋_GB2312" w:eastAsia="仿宋_GB2312" w:cs="仿宋_GB2312"/>
          <w:b w:val="0"/>
          <w:bCs w:val="0"/>
          <w:color w:val="auto"/>
          <w:sz w:val="32"/>
          <w:szCs w:val="32"/>
        </w:rPr>
        <w:t>居住</w:t>
      </w:r>
      <w:r>
        <w:rPr>
          <w:rFonts w:hint="eastAsia" w:ascii="仿宋_GB2312" w:hAnsi="仿宋_GB2312" w:eastAsia="仿宋_GB2312" w:cs="仿宋_GB2312"/>
          <w:b w:val="0"/>
          <w:bCs w:val="0"/>
          <w:color w:val="auto"/>
          <w:sz w:val="32"/>
          <w:szCs w:val="32"/>
          <w:lang w:eastAsia="zh-CN"/>
        </w:rPr>
        <w:t>登记信息申请学位</w:t>
      </w:r>
      <w:r>
        <w:rPr>
          <w:rFonts w:hint="eastAsia" w:ascii="仿宋_GB2312" w:hAnsi="仿宋_GB2312" w:eastAsia="仿宋_GB2312" w:cs="仿宋_GB2312"/>
          <w:b w:val="0"/>
          <w:bCs w:val="0"/>
          <w:color w:val="auto"/>
          <w:sz w:val="32"/>
          <w:szCs w:val="32"/>
          <w:lang w:val="en-US" w:eastAsia="zh-CN"/>
        </w:rPr>
        <w:t>，家长无须到街道打印《内地居民采集表》，非深户籍人员可关注深圳公安-政务服务-居住登记信息服务-申请人居住登记信息查询进行上传截图；深圳户籍人员居住登记信息无需打印，由区教育局统一进行验核。</w:t>
      </w:r>
    </w:p>
    <w:p>
      <w:pPr>
        <w:pStyle w:val="4"/>
        <w:shd w:val="clear" w:color="auto" w:fill="FFFFFF"/>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.材料审核不合格的和未按光明区教育局通知要求的时间提交有关证明材料的，不</w:t>
      </w:r>
      <w:r>
        <w:rPr>
          <w:rFonts w:hint="eastAsia" w:ascii="仿宋_GB2312" w:hAnsi="仿宋_GB2312" w:eastAsia="仿宋_GB2312" w:cs="仿宋_GB2312"/>
          <w:color w:val="auto"/>
          <w:sz w:val="32"/>
          <w:szCs w:val="32"/>
          <w:lang w:val="en-US" w:eastAsia="zh-CN"/>
        </w:rPr>
        <w:t>受理其学位申请</w:t>
      </w:r>
      <w:r>
        <w:rPr>
          <w:rFonts w:hint="eastAsia" w:ascii="仿宋_GB2312" w:hAnsi="仿宋_GB2312" w:eastAsia="仿宋_GB2312" w:cs="仿宋_GB2312"/>
          <w:color w:val="auto"/>
          <w:sz w:val="32"/>
          <w:szCs w:val="32"/>
        </w:rPr>
        <w:t>。　</w:t>
      </w:r>
    </w:p>
    <w:p>
      <w:pPr>
        <w:spacing w:line="560" w:lineRule="exact"/>
        <w:rPr>
          <w:rFonts w:hint="default" w:ascii="黑体" w:hAnsi="黑体" w:eastAsia="黑体" w:cs="黑体"/>
          <w:b/>
          <w:color w:val="auto"/>
          <w:sz w:val="32"/>
          <w:szCs w:val="32"/>
          <w:lang w:val="en-US" w:eastAsia="zh-CN"/>
        </w:rPr>
      </w:pPr>
      <w:r>
        <w:rPr>
          <w:rFonts w:hint="eastAsia" w:ascii="黑体" w:hAnsi="黑体" w:eastAsia="黑体" w:cs="黑体"/>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 xml:space="preserve"> 3.本办法最终解释权归光明区教育局。</w:t>
      </w:r>
    </w:p>
    <w:sectPr>
      <w:footerReference r:id="rId3" w:type="default"/>
      <w:pgSz w:w="11906" w:h="16838"/>
      <w:pgMar w:top="2098" w:right="1474" w:bottom="153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E84A8A-A434-4B6C-A70E-6862F6A5E9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embedRegular r:id="rId2" w:fontKey="{210B8ACF-722A-48E8-90E1-7A5409E46AF8}"/>
  </w:font>
  <w:font w:name="仿宋_GB2312">
    <w:panose1 w:val="02010609030101010101"/>
    <w:charset w:val="86"/>
    <w:family w:val="auto"/>
    <w:pitch w:val="default"/>
    <w:sig w:usb0="00000001" w:usb1="080E0000" w:usb2="00000000" w:usb3="00000000" w:csb0="00040000" w:csb1="00000000"/>
    <w:embedRegular r:id="rId3" w:fontKey="{3623A0DA-98C6-4B9F-B14C-CC627BD4CF7C}"/>
  </w:font>
  <w:font w:name="楷体_GB2312">
    <w:panose1 w:val="02010609030101010101"/>
    <w:charset w:val="86"/>
    <w:family w:val="auto"/>
    <w:pitch w:val="default"/>
    <w:sig w:usb0="00000001" w:usb1="080E0000" w:usb2="00000000" w:usb3="00000000" w:csb0="00040000" w:csb1="00000000"/>
    <w:embedRegular r:id="rId4" w:fontKey="{61EF225F-007D-412E-854D-F6D8C919E0FD}"/>
  </w:font>
  <w:font w:name="楷体">
    <w:panose1 w:val="02010609060101010101"/>
    <w:charset w:val="86"/>
    <w:family w:val="modern"/>
    <w:pitch w:val="default"/>
    <w:sig w:usb0="800002BF" w:usb1="38CF7CFA" w:usb2="00000016" w:usb3="00000000" w:csb0="00040001" w:csb1="00000000"/>
    <w:embedRegular r:id="rId5" w:fontKey="{A92B33C2-6DA3-43E7-99B6-517D3251BE1C}"/>
  </w:font>
  <w:font w:name="仿宋">
    <w:panose1 w:val="02010609060101010101"/>
    <w:charset w:val="86"/>
    <w:family w:val="auto"/>
    <w:pitch w:val="default"/>
    <w:sig w:usb0="800002BF" w:usb1="38CF7CFA" w:usb2="00000016" w:usb3="00000000" w:csb0="00040001" w:csb1="00000000"/>
    <w:embedRegular r:id="rId6" w:fontKey="{75449079-EF0E-4239-ADA8-C3744F7F0B59}"/>
  </w:font>
  <w:font w:name="方正仿宋_GB2312">
    <w:panose1 w:val="02000000000000000000"/>
    <w:charset w:val="86"/>
    <w:family w:val="auto"/>
    <w:pitch w:val="default"/>
    <w:sig w:usb0="00000000" w:usb1="00000000" w:usb2="00000000" w:usb3="00000000" w:csb0="00000000" w:csb1="00000000"/>
    <w:embedRegular r:id="rId7" w:fontKey="{BE2814EC-BB02-4DAF-94F2-8F184DD98AB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770A"/>
    <w:multiLevelType w:val="singleLevel"/>
    <w:tmpl w:val="0EF2770A"/>
    <w:lvl w:ilvl="0" w:tentative="0">
      <w:start w:val="3"/>
      <w:numFmt w:val="decimal"/>
      <w:suff w:val="nothing"/>
      <w:lvlText w:val="（%1）"/>
      <w:lvlJc w:val="left"/>
    </w:lvl>
  </w:abstractNum>
  <w:abstractNum w:abstractNumId="1">
    <w:nsid w:val="50E9762A"/>
    <w:multiLevelType w:val="singleLevel"/>
    <w:tmpl w:val="50E9762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40"/>
    <w:rsid w:val="00044DA3"/>
    <w:rsid w:val="00102EC5"/>
    <w:rsid w:val="00163FCE"/>
    <w:rsid w:val="00294120"/>
    <w:rsid w:val="0033777D"/>
    <w:rsid w:val="00366632"/>
    <w:rsid w:val="003714F4"/>
    <w:rsid w:val="00394FFC"/>
    <w:rsid w:val="003F2CEE"/>
    <w:rsid w:val="00430445"/>
    <w:rsid w:val="004D4FBA"/>
    <w:rsid w:val="00571C23"/>
    <w:rsid w:val="006158D7"/>
    <w:rsid w:val="006634D4"/>
    <w:rsid w:val="00667B6C"/>
    <w:rsid w:val="00685D2C"/>
    <w:rsid w:val="006A16E0"/>
    <w:rsid w:val="006B636F"/>
    <w:rsid w:val="007B6A90"/>
    <w:rsid w:val="007D66C4"/>
    <w:rsid w:val="008968C6"/>
    <w:rsid w:val="00990A1A"/>
    <w:rsid w:val="009A2CC1"/>
    <w:rsid w:val="009D3B40"/>
    <w:rsid w:val="00AA66A7"/>
    <w:rsid w:val="00AB66B4"/>
    <w:rsid w:val="00C55170"/>
    <w:rsid w:val="00C73E5C"/>
    <w:rsid w:val="00CB44EF"/>
    <w:rsid w:val="00E22EF1"/>
    <w:rsid w:val="00EF3BFC"/>
    <w:rsid w:val="00FE256D"/>
    <w:rsid w:val="02720C0B"/>
    <w:rsid w:val="04642D50"/>
    <w:rsid w:val="05DC1841"/>
    <w:rsid w:val="064E6C8D"/>
    <w:rsid w:val="06594B03"/>
    <w:rsid w:val="06D61B94"/>
    <w:rsid w:val="07B441B3"/>
    <w:rsid w:val="07FB3FFB"/>
    <w:rsid w:val="086C67BE"/>
    <w:rsid w:val="08EF1F93"/>
    <w:rsid w:val="099234E5"/>
    <w:rsid w:val="09D07C73"/>
    <w:rsid w:val="0A4A0902"/>
    <w:rsid w:val="0B5E610F"/>
    <w:rsid w:val="0B6B6AEF"/>
    <w:rsid w:val="0BD54F4D"/>
    <w:rsid w:val="0D3E5F5A"/>
    <w:rsid w:val="0DE26CCA"/>
    <w:rsid w:val="0DE37C01"/>
    <w:rsid w:val="0E1A2451"/>
    <w:rsid w:val="0F635325"/>
    <w:rsid w:val="108D6177"/>
    <w:rsid w:val="1184143A"/>
    <w:rsid w:val="11CD7DBA"/>
    <w:rsid w:val="132F5A0C"/>
    <w:rsid w:val="13B75967"/>
    <w:rsid w:val="13DE371D"/>
    <w:rsid w:val="157F79DA"/>
    <w:rsid w:val="192F19FA"/>
    <w:rsid w:val="19771690"/>
    <w:rsid w:val="1B1278D5"/>
    <w:rsid w:val="1BE24524"/>
    <w:rsid w:val="1C922B16"/>
    <w:rsid w:val="1CC5701A"/>
    <w:rsid w:val="1CE82514"/>
    <w:rsid w:val="1FBF6D2B"/>
    <w:rsid w:val="20D126C8"/>
    <w:rsid w:val="214B01BB"/>
    <w:rsid w:val="21517323"/>
    <w:rsid w:val="232112CC"/>
    <w:rsid w:val="23CB6565"/>
    <w:rsid w:val="245C7865"/>
    <w:rsid w:val="248114D8"/>
    <w:rsid w:val="252149F5"/>
    <w:rsid w:val="253F7893"/>
    <w:rsid w:val="267C0436"/>
    <w:rsid w:val="278E1206"/>
    <w:rsid w:val="27C116F0"/>
    <w:rsid w:val="29752E27"/>
    <w:rsid w:val="29A77961"/>
    <w:rsid w:val="2A7135EA"/>
    <w:rsid w:val="2AED247E"/>
    <w:rsid w:val="2C6C73ED"/>
    <w:rsid w:val="2C763C9A"/>
    <w:rsid w:val="2C8D207D"/>
    <w:rsid w:val="2D6A4E85"/>
    <w:rsid w:val="2DD61EC9"/>
    <w:rsid w:val="2E9D1092"/>
    <w:rsid w:val="2ECC698A"/>
    <w:rsid w:val="301D6085"/>
    <w:rsid w:val="30D84249"/>
    <w:rsid w:val="320F4253"/>
    <w:rsid w:val="3364593D"/>
    <w:rsid w:val="348D081A"/>
    <w:rsid w:val="34C85C90"/>
    <w:rsid w:val="35595902"/>
    <w:rsid w:val="38101E83"/>
    <w:rsid w:val="382B2B0D"/>
    <w:rsid w:val="385E32B7"/>
    <w:rsid w:val="39A22A7B"/>
    <w:rsid w:val="3A440A05"/>
    <w:rsid w:val="3A62658E"/>
    <w:rsid w:val="3AAE4012"/>
    <w:rsid w:val="3B050331"/>
    <w:rsid w:val="3B1C0F95"/>
    <w:rsid w:val="3BA558A2"/>
    <w:rsid w:val="3BC5173B"/>
    <w:rsid w:val="3C0626EA"/>
    <w:rsid w:val="3D610912"/>
    <w:rsid w:val="3DA4608C"/>
    <w:rsid w:val="3DCA29E3"/>
    <w:rsid w:val="3EF52CD5"/>
    <w:rsid w:val="3EFD3656"/>
    <w:rsid w:val="3FD821DC"/>
    <w:rsid w:val="40800045"/>
    <w:rsid w:val="40B77A49"/>
    <w:rsid w:val="40D055B1"/>
    <w:rsid w:val="410A72AD"/>
    <w:rsid w:val="417203EC"/>
    <w:rsid w:val="4381064A"/>
    <w:rsid w:val="43AC6DB4"/>
    <w:rsid w:val="44CC0868"/>
    <w:rsid w:val="461E5780"/>
    <w:rsid w:val="470C13B0"/>
    <w:rsid w:val="490159AB"/>
    <w:rsid w:val="493F6508"/>
    <w:rsid w:val="49873D33"/>
    <w:rsid w:val="49D556BB"/>
    <w:rsid w:val="49F32960"/>
    <w:rsid w:val="4A63321B"/>
    <w:rsid w:val="4A6375FC"/>
    <w:rsid w:val="4BEE51A5"/>
    <w:rsid w:val="4C207BCF"/>
    <w:rsid w:val="4C972E61"/>
    <w:rsid w:val="4DAA5A2C"/>
    <w:rsid w:val="4DFB6948"/>
    <w:rsid w:val="4E2D6EBA"/>
    <w:rsid w:val="4F65440A"/>
    <w:rsid w:val="4F7C3890"/>
    <w:rsid w:val="4FE72AE7"/>
    <w:rsid w:val="50305597"/>
    <w:rsid w:val="5129014E"/>
    <w:rsid w:val="51D20892"/>
    <w:rsid w:val="529967E0"/>
    <w:rsid w:val="54134244"/>
    <w:rsid w:val="542D4266"/>
    <w:rsid w:val="54461ED3"/>
    <w:rsid w:val="545024DD"/>
    <w:rsid w:val="5468BFFE"/>
    <w:rsid w:val="54805013"/>
    <w:rsid w:val="5499095D"/>
    <w:rsid w:val="55C057A5"/>
    <w:rsid w:val="565212FA"/>
    <w:rsid w:val="568A068C"/>
    <w:rsid w:val="57053EA0"/>
    <w:rsid w:val="578F417D"/>
    <w:rsid w:val="57A8522D"/>
    <w:rsid w:val="58502A62"/>
    <w:rsid w:val="58515AA1"/>
    <w:rsid w:val="588F55B0"/>
    <w:rsid w:val="59745869"/>
    <w:rsid w:val="59E70B36"/>
    <w:rsid w:val="59FF6923"/>
    <w:rsid w:val="5A0E5245"/>
    <w:rsid w:val="5A7E53E2"/>
    <w:rsid w:val="5B284773"/>
    <w:rsid w:val="5B3B7056"/>
    <w:rsid w:val="5BAD5DAA"/>
    <w:rsid w:val="5BD9789B"/>
    <w:rsid w:val="5C74160A"/>
    <w:rsid w:val="5DA95F19"/>
    <w:rsid w:val="5E312B9F"/>
    <w:rsid w:val="5EA02ED3"/>
    <w:rsid w:val="5ED92258"/>
    <w:rsid w:val="604555B2"/>
    <w:rsid w:val="61305106"/>
    <w:rsid w:val="61BF0B9B"/>
    <w:rsid w:val="6235150A"/>
    <w:rsid w:val="64AC5986"/>
    <w:rsid w:val="65B74275"/>
    <w:rsid w:val="665A161F"/>
    <w:rsid w:val="6A145621"/>
    <w:rsid w:val="6A8A43C6"/>
    <w:rsid w:val="6AE605D8"/>
    <w:rsid w:val="6B3640B9"/>
    <w:rsid w:val="6B494E62"/>
    <w:rsid w:val="6B725403"/>
    <w:rsid w:val="6BC042EB"/>
    <w:rsid w:val="6C863E44"/>
    <w:rsid w:val="6CD54382"/>
    <w:rsid w:val="6CF92BB0"/>
    <w:rsid w:val="6CFA41FC"/>
    <w:rsid w:val="6DDA7D70"/>
    <w:rsid w:val="6EA5755F"/>
    <w:rsid w:val="6F1405D2"/>
    <w:rsid w:val="6F462B88"/>
    <w:rsid w:val="6F4A173E"/>
    <w:rsid w:val="6F641602"/>
    <w:rsid w:val="6F7B68A3"/>
    <w:rsid w:val="6FA67940"/>
    <w:rsid w:val="6FD83947"/>
    <w:rsid w:val="70900F3C"/>
    <w:rsid w:val="70D954A4"/>
    <w:rsid w:val="714A51EE"/>
    <w:rsid w:val="72612650"/>
    <w:rsid w:val="735F4B05"/>
    <w:rsid w:val="7365730A"/>
    <w:rsid w:val="74CE56ED"/>
    <w:rsid w:val="756B376C"/>
    <w:rsid w:val="76E50B6C"/>
    <w:rsid w:val="76EF287D"/>
    <w:rsid w:val="771457F3"/>
    <w:rsid w:val="774D7B9D"/>
    <w:rsid w:val="77D94812"/>
    <w:rsid w:val="78096F00"/>
    <w:rsid w:val="787F589B"/>
    <w:rsid w:val="79C16836"/>
    <w:rsid w:val="7AEC3AE6"/>
    <w:rsid w:val="7AED1C9A"/>
    <w:rsid w:val="7B060416"/>
    <w:rsid w:val="7BD81554"/>
    <w:rsid w:val="7BE5704D"/>
    <w:rsid w:val="7D207D91"/>
    <w:rsid w:val="7DAB0CF5"/>
    <w:rsid w:val="7E2D675C"/>
    <w:rsid w:val="7F165DF7"/>
    <w:rsid w:val="7F267FE7"/>
    <w:rsid w:val="7FDF7FD0"/>
    <w:rsid w:val="CFFF4B60"/>
    <w:rsid w:val="DEFF3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707</Words>
  <Characters>4034</Characters>
  <Lines>33</Lines>
  <Paragraphs>9</Paragraphs>
  <TotalTime>0</TotalTime>
  <ScaleCrop>false</ScaleCrop>
  <LinksUpToDate>false</LinksUpToDate>
  <CharactersWithSpaces>4732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2020-06-16T07:09:00Z</dcterms:created>
  <dc:creator>高伟波</dc:creator>
  <cp:lastModifiedBy>郑霞</cp:lastModifiedBy>
  <cp:lastPrinted>2022-03-25T02:10:00Z</cp:lastPrinted>
  <dcterms:modified xsi:type="dcterms:W3CDTF">2022-03-25T04:08:01Z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