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lang w:val="en-US" w:eastAsia="zh-CN"/>
        </w:rPr>
        <w:t>光明科学城青年科技人才生活资助申请指引</w:t>
      </w:r>
    </w:p>
    <w:tbl>
      <w:tblPr>
        <w:tblStyle w:val="5"/>
        <w:tblW w:w="8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7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事项名称</w:t>
            </w:r>
          </w:p>
        </w:tc>
        <w:tc>
          <w:tcPr>
            <w:tcW w:w="7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光明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科学城青年科技人才生活资助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申请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2022年度）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受理部门</w:t>
            </w:r>
          </w:p>
        </w:tc>
        <w:tc>
          <w:tcPr>
            <w:tcW w:w="7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光明区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委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人才工作领导小组办公室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纸质材料提交地点</w:t>
            </w:r>
          </w:p>
        </w:tc>
        <w:tc>
          <w:tcPr>
            <w:tcW w:w="7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光明区公共服务平台一层行政服务大厅（北厅）1号人才服务窗口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联系电话</w:t>
            </w:r>
          </w:p>
        </w:tc>
        <w:tc>
          <w:tcPr>
            <w:tcW w:w="7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88217953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政策依据</w:t>
            </w:r>
          </w:p>
        </w:tc>
        <w:tc>
          <w:tcPr>
            <w:tcW w:w="7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《关于实施光明科学城“人才高地计划”的若干措施》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"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深光发〔2022〕1号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" w:eastAsia="zh-CN"/>
              </w:rPr>
              <w:t>）、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《光明科学城青年科技人才培育专项行动方案》（深光人才〔2022〕2号）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申报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条件</w:t>
            </w:r>
          </w:p>
        </w:tc>
        <w:tc>
          <w:tcPr>
            <w:tcW w:w="7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一、申报条件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（一）新获批项目生活资助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申请人在2022年6月8日（含当日）后获得国家杰出青年科学基金项目、国家自然科学基金重点项目、国家自然科学基金优秀青年科学基金项目（含海外）、国家自然科学基金面上项目、国家自然科学基金青年科学基金项目支持（本通知下文提到的“国自然基金”仅只上述5类项目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（二）在研项目生活资助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1.申请人在2022年6月8日前已获得国自然基金支持且项目仍在执行期内。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2.申请人于光明区以外获得国自然基金支持，已将项目迁入光明区相关单位，且项目于2022年6月8日（含当日）后仍在执行期内。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（三）已结题项目生活资助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1.申请人曾获得国家杰出青年科学基金项目、国家自然科学基金优秀青年科学基金项目支持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，于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项目结题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后5年内，2022年6月8日（含当日）后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来光明区从事基础前沿交叉领域的研究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。申请人年龄不超过50周岁（以首次在申报单位缴纳社会保险时间为准）。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2.“基础前沿交叉领域的研究”一般是指聚焦信息、生命、新材料等光明科学城重点发展科学技术领域，通过多学科、多领域、交叉型的前沿领域科学和技术研究，以集成创新的方式解决跨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ar-SA"/>
              </w:rPr>
              <w:t>学科、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跨领域、多主体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ar-SA"/>
              </w:rPr>
              <w:t>交叉的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复杂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ar-SA"/>
              </w:rPr>
              <w:t>前沿科学问题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3.申请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已结题项目生活资助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，须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经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申请人所在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科研机构自主推荐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（四）申请人全职在光明区工作。申请人在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光明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区依法缴纳社会保险费、申报工资薪金个人所得税累计满6个月及以上。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（五）申请人所在单位在光明区依法注册登记。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二、补充说明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以下人员不符合申请条件：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1.申请人负责的国家自然科学基金项目终止、撤销的。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2.不再依托驻区单位开展研究工作或不能继续开展研究工作的。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3.在项目实施过程中，有剽窃他人科学研究成果或者在科学研究中有弄虚作假等行为的。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申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报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材料</w:t>
            </w:r>
          </w:p>
        </w:tc>
        <w:tc>
          <w:tcPr>
            <w:tcW w:w="7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一、申报材料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（一）新获批项目生活资助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1.《光明科学城青年科技人才生活资助申请表》（交原件，单位盖章）。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2.《国家自然科学基金资助项目计划书》（验原件，交复印件，单位盖章）。若《计划书》当年无法按时返还，须由所在单位提供相应证明材料，单位盖章。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3.《国家自然科学基金委员会项目批准通知》（验原件，交复印件，单位盖章）。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4.光明科学城青年科技人才生活补贴单位申报承诺书（交原件，单位盖章）。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5.光明科学城青年科技人才生活补贴个人申报承诺书（交原件）。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.申请人有效身份证明材料（1）内地公民提供有效身份证；（2）香港、澳门永久性居民以永久性港澳居民身份证和《港澳居民来往内地通行证》为准；赴港澳定居的内地居民（已注销内地户籍）以港澳居民身份证和《港澳居民来往内地通行证》为准；台湾地区居民以《台湾居民来往大陆通行证》为准；（3）外国国籍人士以护照或外国人永久居留证为准（验原件，交复印件，单位盖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7.申请人近6个月的个人社保缴交清单和个人所得税缴纳证明（交原件，单位盖章）。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8.银行卡复印件（注明开户支行、账户名、银行账号，单位盖章）。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9.光明科学城青年科技人才生活资助申请汇总表（交原件，单位盖章）。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（二）在研项目生活资助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1.《光明科学城青年科技人才生活资助申请表》（交原件，单位盖章）。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2.《国家自然科学基金资助项目计划书》（验原件，交复印件，单位盖章）。若《计划书》当年无法按时返还，须由所在单位提供相应证明材料，单位盖章。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3.《国家自然科学基金委员会项目批准通知》（验原件，交复印件，单位盖章）。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4.光明科学城青年科技人才生活补贴单位申报承诺书（交原件，单位盖章）。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5.光明科学城青年科技人才生活补贴个人申报承诺书（交原件）。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6.《关于国家自然科学基金项目变更申请的批准通知》（仅限其他地区迁入的情况）（验原件，交复印件，单位盖章）。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7.申请人有效身份证明材料（1）内地公民提供有效身份证；（2）香港、澳门永久性居民以永久性港澳居民身份证和《港澳居民来往内地通行证》为准；赴港澳定居的内地居民（已注销内地户籍）以港澳居民身份证和《港澳居民来往内地通行证》为准；台湾地区居民以《台湾居民来往大陆通行证》为准；（3）外国国籍人士以护照或外国人永久居留证为准（验原件，交复印件，单位盖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8.申请人近6个月的个人社保缴交清单和个人所得税缴纳证明（交原件，单位盖章）。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9.银行卡复印件（注明开户支行、账户名、银行账号，单位盖章）。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10.光明科学城青年科技人才生活资助申请汇总表（交原件，单位盖章）。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（三）已结题项目生活资助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1.《光明科学城青年科技人才生活资助申请表》（交原件，单位盖章）。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2.《国家自然科学基金资助项目计划书》（验原件，交复印件，单位盖章）。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3.《国家自然科学基金资助项目准予结题通知》（验原件，交复印件，单位盖章）。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.申请人有效身份证明材料（1）内地公民提供有效身份证；（2）香港、澳门永久性居民以永久性港澳居民身份证和《港澳居民来往内地通行证》为准；赴港澳定居的内地居民（已注销内地户籍）以港澳居民身份证和《港澳居民来往内地通行证》为准；台湾地区居民以《台湾居民来往大陆通行证》为准；（3）外国国籍人士以护照或外国人永久居留证为准（验原件，交复印件，单位盖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.劳动聘用合同（验原件，交复印件，单位盖章）。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.申请人近6个月的个人社保缴交清单和个人所得税缴纳证明（交原件，单位盖章）。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7.首次在申报单位缴纳社会保险时间证明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（交原件，单位盖章）。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.银行卡复印件（注明开户支行、账户名、银行账号，单位盖章）。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.光明科学城青年科技人才生活资助申请汇总表（交原件，单位盖章）。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（四）特别提醒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1.以上所有材料均需提供纸质版和电子版。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2.电子版材料：填写的表格需提供原始的word或excel文件，有签名、加盖公章的还需提供pdf扫描文件。个人材料以单位简称+申报人姓名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+申请资助类别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为文件夹名，发送至邮箱rcgzj@szgm.gov.cn。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.纸质版材料：A4纸双面打印，编目录、标页码、装订成册后一次性提交，多页的还需加盖骑缝章。拒收零散材料、可能掉落的材料以及其它不符合装订或格式要求的材料。提交前，申报单位应自行核验材料完整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.申报材料为外文的，需另提供有正规翻译机构（正规翻译机构是指经工商部门注册登记，具有合法营业执照，经营范围包括翻译业务的翻译公司）盖章的翻译件。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.中国籍申请人必须以身份证进行申请，号码为18位格式；外籍申请人（包括外籍华人）持国外护照申请时，所填报姓名必须与护照姓名一致。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办理程序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1.申请。申请人按要求整理相关材料，提交至所在单位。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2.单位审核。申请人所在单位对申请材料进行审核，对符合要求并同意推荐的申报人进行公示。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3.单位提交。公示期满无异议，在受理截止日期前，按要求将申请材料报送至光明区公共服务平台一层行政服务大厅（北厅）1号人才服务窗口，电子版发送至指定邮箱rcgzj@szgm.gov.cn。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4.受理。区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委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人才工作领导小组办公室（以下简称“区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委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人才办”）对符合要求的申请予以受理，材料不齐全的退回原单位，并告知需补充的材料，受理截止日期后未完整提交材料的，不予受理。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.审核。区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委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人才办对已受理的申请进行审核。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.公示。对审核通过的申请人，在光明区政府在线公示5个工作日。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.资金发放。公示期满无异议或异议经核实不成立的，区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委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人才办将集中发放青年科技人才生活资助至申请人个人账户。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其他说明</w:t>
            </w:r>
          </w:p>
        </w:tc>
        <w:tc>
          <w:tcPr>
            <w:tcW w:w="7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此事项每年受理一次。</w:t>
            </w:r>
          </w:p>
        </w:tc>
      </w:tr>
    </w:tbl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A12A78"/>
    <w:rsid w:val="14F7074E"/>
    <w:rsid w:val="662F33EA"/>
    <w:rsid w:val="730D4E66"/>
    <w:rsid w:val="7E22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仿宋"/>
      <w:b/>
      <w:sz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widowControl w:val="0"/>
      <w:ind w:firstLine="567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4</Pages>
  <Words>3028</Words>
  <Characters>3150</Characters>
  <Lines>0</Lines>
  <Paragraphs>0</Paragraphs>
  <TotalTime>0</TotalTime>
  <ScaleCrop>false</ScaleCrop>
  <LinksUpToDate>false</LinksUpToDate>
  <CharactersWithSpaces>3150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‍             </dc:creator>
  <cp:lastModifiedBy>Muriel</cp:lastModifiedBy>
  <dcterms:modified xsi:type="dcterms:W3CDTF">2022-10-28T09:47:15Z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0199F153E99F4C0C91425E6073E42A06</vt:lpwstr>
  </property>
</Properties>
</file>