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Style w:val="5"/>
          <w:rFonts w:hint="eastAsia" w:ascii="方正小标宋简体" w:hAnsi="方正小标宋简体" w:eastAsia="方正小标宋简体" w:cs="方正小标宋简体"/>
          <w:b w:val="0"/>
          <w:bCs/>
          <w:i w:val="0"/>
          <w:caps w:val="0"/>
          <w:color w:val="040404"/>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方正小标宋简体" w:cs="方正小标宋简体"/>
          <w:b/>
          <w:kern w:val="0"/>
          <w:sz w:val="44"/>
          <w:szCs w:val="44"/>
          <w:lang w:eastAsia="zh-CN"/>
        </w:rPr>
      </w:pPr>
      <w:r>
        <w:rPr>
          <w:rStyle w:val="5"/>
          <w:rFonts w:hint="eastAsia" w:ascii="方正小标宋简体" w:hAnsi="方正小标宋简体" w:eastAsia="方正小标宋简体" w:cs="方正小标宋简体"/>
          <w:b w:val="0"/>
          <w:bCs/>
          <w:i w:val="0"/>
          <w:caps w:val="0"/>
          <w:color w:val="040404"/>
          <w:spacing w:val="0"/>
          <w:sz w:val="44"/>
          <w:szCs w:val="44"/>
          <w:shd w:val="clear" w:fill="FFFFFF"/>
        </w:rPr>
        <w:t>关于《</w:t>
      </w:r>
      <w:r>
        <w:rPr>
          <w:rStyle w:val="5"/>
          <w:rFonts w:hint="eastAsia" w:ascii="方正小标宋简体" w:hAnsi="方正小标宋简体" w:eastAsia="方正小标宋简体" w:cs="方正小标宋简体"/>
          <w:b w:val="0"/>
          <w:bCs/>
          <w:i w:val="0"/>
          <w:caps w:val="0"/>
          <w:color w:val="040404"/>
          <w:spacing w:val="0"/>
          <w:sz w:val="44"/>
          <w:szCs w:val="44"/>
          <w:shd w:val="clear" w:fill="FFFFFF"/>
          <w:lang w:eastAsia="zh-CN"/>
        </w:rPr>
        <w:t>光明</w:t>
      </w:r>
      <w:r>
        <w:rPr>
          <w:rStyle w:val="5"/>
          <w:rFonts w:hint="eastAsia" w:ascii="方正小标宋简体" w:hAnsi="方正小标宋简体" w:eastAsia="方正小标宋简体" w:cs="方正小标宋简体"/>
          <w:b w:val="0"/>
          <w:bCs/>
          <w:i w:val="0"/>
          <w:caps w:val="0"/>
          <w:color w:val="040404"/>
          <w:spacing w:val="0"/>
          <w:sz w:val="44"/>
          <w:szCs w:val="44"/>
          <w:shd w:val="clear" w:fill="FFFFFF"/>
        </w:rPr>
        <w:t>区社会组织</w:t>
      </w:r>
      <w:r>
        <w:rPr>
          <w:rStyle w:val="5"/>
          <w:rFonts w:hint="eastAsia" w:ascii="方正小标宋简体" w:hAnsi="方正小标宋简体" w:eastAsia="方正小标宋简体" w:cs="方正小标宋简体"/>
          <w:b w:val="0"/>
          <w:bCs/>
          <w:i w:val="0"/>
          <w:caps w:val="0"/>
          <w:color w:val="040404"/>
          <w:spacing w:val="0"/>
          <w:sz w:val="44"/>
          <w:szCs w:val="44"/>
          <w:shd w:val="clear" w:fill="FFFFFF"/>
          <w:lang w:eastAsia="zh-CN"/>
        </w:rPr>
        <w:t>信用信息</w:t>
      </w:r>
      <w:r>
        <w:rPr>
          <w:rStyle w:val="5"/>
          <w:rFonts w:hint="eastAsia" w:ascii="方正小标宋简体" w:hAnsi="方正小标宋简体" w:eastAsia="方正小标宋简体" w:cs="方正小标宋简体"/>
          <w:b w:val="0"/>
          <w:bCs/>
          <w:i w:val="0"/>
          <w:caps w:val="0"/>
          <w:color w:val="040404"/>
          <w:spacing w:val="0"/>
          <w:sz w:val="44"/>
          <w:szCs w:val="44"/>
          <w:shd w:val="clear" w:fill="FFFFFF"/>
        </w:rPr>
        <w:t>管理办法</w:t>
      </w:r>
      <w:r>
        <w:rPr>
          <w:rStyle w:val="5"/>
          <w:rFonts w:hint="eastAsia" w:ascii="方正小标宋简体" w:hAnsi="方正小标宋简体" w:eastAsia="方正小标宋简体" w:cs="方正小标宋简体"/>
          <w:b w:val="0"/>
          <w:bCs/>
          <w:i w:val="0"/>
          <w:caps w:val="0"/>
          <w:color w:val="040404"/>
          <w:spacing w:val="0"/>
          <w:sz w:val="44"/>
          <w:szCs w:val="44"/>
          <w:shd w:val="clear" w:fill="FFFFFF"/>
          <w:lang w:eastAsia="zh-CN"/>
        </w:rPr>
        <w:t>（征求意见稿）</w:t>
      </w:r>
      <w:r>
        <w:rPr>
          <w:rStyle w:val="5"/>
          <w:rFonts w:hint="eastAsia" w:ascii="方正小标宋简体" w:hAnsi="方正小标宋简体" w:eastAsia="方正小标宋简体" w:cs="方正小标宋简体"/>
          <w:b w:val="0"/>
          <w:bCs/>
          <w:i w:val="0"/>
          <w:caps w:val="0"/>
          <w:color w:val="040404"/>
          <w:spacing w:val="0"/>
          <w:sz w:val="44"/>
          <w:szCs w:val="44"/>
          <w:shd w:val="clear" w:fill="FFFFFF"/>
        </w:rPr>
        <w:t>》的</w:t>
      </w:r>
      <w:r>
        <w:rPr>
          <w:rStyle w:val="5"/>
          <w:rFonts w:hint="eastAsia" w:ascii="方正小标宋简体" w:hAnsi="方正小标宋简体" w:eastAsia="方正小标宋简体" w:cs="方正小标宋简体"/>
          <w:b w:val="0"/>
          <w:bCs/>
          <w:i w:val="0"/>
          <w:caps w:val="0"/>
          <w:color w:val="040404"/>
          <w:spacing w:val="0"/>
          <w:sz w:val="44"/>
          <w:szCs w:val="44"/>
          <w:shd w:val="clear" w:fill="FFFFFF"/>
          <w:lang w:eastAsia="zh-CN"/>
        </w:rPr>
        <w:t>起草说明</w:t>
      </w:r>
    </w:p>
    <w:p>
      <w:pPr>
        <w:keepNext w:val="0"/>
        <w:keepLines w:val="0"/>
        <w:pageBreakBefore w:val="0"/>
        <w:shd w:val="clear"/>
        <w:kinsoku/>
        <w:wordWrap/>
        <w:overflowPunct/>
        <w:topLinePunct w:val="0"/>
        <w:autoSpaceDE/>
        <w:autoSpaceDN/>
        <w:bidi w:val="0"/>
        <w:adjustRightInd/>
        <w:snapToGrid w:val="0"/>
        <w:spacing w:line="560" w:lineRule="exact"/>
        <w:jc w:val="both"/>
        <w:textAlignment w:val="auto"/>
        <w:rPr>
          <w:rFonts w:ascii="黑体" w:hAnsi="黑体" w:eastAsia="黑体" w:cs="黑体"/>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仿宋_GB2312" w:hAnsi="仿宋_GB2312" w:eastAsia="仿宋_GB2312" w:cs="仿宋_GB2312"/>
          <w:b w:val="0"/>
          <w:bCs/>
          <w:i w:val="0"/>
          <w:caps w:val="0"/>
          <w:color w:val="040404"/>
          <w:spacing w:val="0"/>
          <w:sz w:val="32"/>
          <w:szCs w:val="32"/>
          <w:shd w:val="clear" w:fill="FFFFFF"/>
          <w:lang w:val="en-US" w:eastAsia="zh-CN"/>
        </w:rPr>
      </w:pP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为进一步完善社会组织信用信息管理，促进社会组织健康有序发展，区民政局开展了《光明区社会组织信用信息管理办法</w:t>
      </w:r>
      <w:r>
        <w:rPr>
          <w:rStyle w:val="5"/>
          <w:rFonts w:hint="eastAsia" w:ascii="仿宋_GB2312" w:hAnsi="仿宋_GB2312" w:cs="仿宋_GB2312"/>
          <w:b w:val="0"/>
          <w:bCs/>
          <w:i w:val="0"/>
          <w:caps w:val="0"/>
          <w:color w:val="040404"/>
          <w:spacing w:val="0"/>
          <w:sz w:val="32"/>
          <w:szCs w:val="32"/>
          <w:shd w:val="clear" w:fill="FFFFFF"/>
          <w:lang w:val="en-US" w:eastAsia="zh-CN"/>
        </w:rPr>
        <w:t>（征求意见稿）</w:t>
      </w: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》（以下简称《办法》）的编制起草工作</w:t>
      </w:r>
      <w:r>
        <w:rPr>
          <w:rStyle w:val="5"/>
          <w:rFonts w:hint="eastAsia" w:ascii="仿宋_GB2312" w:hAnsi="仿宋_GB2312" w:cs="仿宋_GB2312"/>
          <w:b w:val="0"/>
          <w:bCs/>
          <w:i w:val="0"/>
          <w:caps w:val="0"/>
          <w:color w:val="040404"/>
          <w:spacing w:val="0"/>
          <w:sz w:val="32"/>
          <w:szCs w:val="32"/>
          <w:shd w:val="clear" w:fill="FFFFFF"/>
          <w:lang w:val="en-US" w:eastAsia="zh-CN"/>
        </w:rPr>
        <w:t>。</w:t>
      </w: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现将有关事项说明如下：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黑体" w:hAnsi="黑体" w:eastAsia="黑体" w:cs="黑体"/>
          <w:b w:val="0"/>
          <w:bCs/>
          <w:i w:val="0"/>
          <w:caps w:val="0"/>
          <w:color w:val="040404"/>
          <w:spacing w:val="0"/>
          <w:sz w:val="32"/>
          <w:szCs w:val="32"/>
          <w:shd w:val="clear" w:fill="FFFFFF"/>
          <w:lang w:eastAsia="zh-CN"/>
        </w:rPr>
      </w:pPr>
      <w:r>
        <w:rPr>
          <w:rStyle w:val="5"/>
          <w:rFonts w:hint="eastAsia" w:ascii="黑体" w:hAnsi="黑体" w:eastAsia="黑体" w:cs="黑体"/>
          <w:b w:val="0"/>
          <w:bCs/>
          <w:i w:val="0"/>
          <w:caps w:val="0"/>
          <w:color w:val="040404"/>
          <w:spacing w:val="0"/>
          <w:sz w:val="32"/>
          <w:szCs w:val="32"/>
          <w:shd w:val="clear" w:fill="FFFFFF"/>
          <w:lang w:eastAsia="zh-CN"/>
        </w:rPr>
        <w:t>一、背景及必要性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仿宋_GB2312" w:hAnsi="仿宋_GB2312" w:eastAsia="仿宋_GB2312" w:cs="仿宋_GB2312"/>
          <w:b w:val="0"/>
          <w:bCs/>
          <w:i w:val="0"/>
          <w:caps w:val="0"/>
          <w:color w:val="040404"/>
          <w:spacing w:val="0"/>
          <w:sz w:val="32"/>
          <w:szCs w:val="32"/>
          <w:shd w:val="clear" w:fill="FFFFFF"/>
          <w:lang w:val="en-US" w:eastAsia="zh-CN"/>
        </w:rPr>
      </w:pP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社会组织诚信建设是社会信用体系建设的重要一环。国务院《社会信用体系建设规划纲要（2021—2025年）》提出，要强化社会组织诚信自律，把诚信建设纳入各类社会组织章程，推动社会组织建立健全内部信用管理体系，进一步健全社会组织信用管理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仿宋_GB2312" w:hAnsi="仿宋_GB2312" w:eastAsia="仿宋_GB2312" w:cs="仿宋_GB2312"/>
          <w:b w:val="0"/>
          <w:bCs/>
          <w:i w:val="0"/>
          <w:caps w:val="0"/>
          <w:color w:val="040404"/>
          <w:spacing w:val="0"/>
          <w:sz w:val="32"/>
          <w:szCs w:val="32"/>
          <w:shd w:val="clear" w:fill="FFFFFF"/>
          <w:lang w:val="en-US" w:eastAsia="zh-CN"/>
        </w:rPr>
      </w:pP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近年来，社会组织快速发展，对加强事中事后监管提出了新的要求。为促进社会组织健康有序发展，有必要转变监管理念，创新监管方式，提升监管效能，通过失信惩戒增加违法成本和惩处力度，倒逼社会组织加强诚信自律建设，从源头上防范违法违规行为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仿宋_GB2312" w:hAnsi="仿宋_GB2312" w:eastAsia="仿宋_GB2312" w:cs="仿宋_GB2312"/>
          <w:b w:val="0"/>
          <w:bCs/>
          <w:i w:val="0"/>
          <w:caps w:val="0"/>
          <w:color w:val="040404"/>
          <w:spacing w:val="0"/>
          <w:sz w:val="32"/>
          <w:szCs w:val="32"/>
          <w:shd w:val="clear" w:fill="FFFFFF"/>
          <w:lang w:val="en-US" w:eastAsia="zh-CN"/>
        </w:rPr>
      </w:pP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因此，</w:t>
      </w:r>
      <w:r>
        <w:rPr>
          <w:rStyle w:val="5"/>
          <w:rFonts w:hint="eastAsia" w:ascii="仿宋_GB2312" w:hAnsi="仿宋_GB2312" w:cs="仿宋_GB2312"/>
          <w:b w:val="0"/>
          <w:bCs/>
          <w:i w:val="0"/>
          <w:caps w:val="0"/>
          <w:color w:val="040404"/>
          <w:spacing w:val="0"/>
          <w:sz w:val="32"/>
          <w:szCs w:val="32"/>
          <w:shd w:val="clear" w:fill="FFFFFF"/>
          <w:lang w:val="en-US" w:eastAsia="zh-CN"/>
        </w:rPr>
        <w:t>为</w:t>
      </w: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规范</w:t>
      </w:r>
      <w:r>
        <w:rPr>
          <w:rStyle w:val="5"/>
          <w:rFonts w:hint="eastAsia" w:ascii="仿宋_GB2312" w:hAnsi="仿宋_GB2312" w:cs="仿宋_GB2312"/>
          <w:b w:val="0"/>
          <w:bCs/>
          <w:i w:val="0"/>
          <w:caps w:val="0"/>
          <w:color w:val="040404"/>
          <w:spacing w:val="0"/>
          <w:sz w:val="32"/>
          <w:szCs w:val="32"/>
          <w:shd w:val="clear" w:fill="FFFFFF"/>
          <w:lang w:val="en-US" w:eastAsia="zh-CN"/>
        </w:rPr>
        <w:t>社会组织</w:t>
      </w: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监督管理，</w:t>
      </w:r>
      <w:r>
        <w:rPr>
          <w:rStyle w:val="5"/>
          <w:rFonts w:hint="eastAsia" w:ascii="仿宋_GB2312" w:hAnsi="仿宋_GB2312" w:cs="仿宋_GB2312"/>
          <w:b w:val="0"/>
          <w:bCs/>
          <w:i w:val="0"/>
          <w:caps w:val="0"/>
          <w:color w:val="040404"/>
          <w:spacing w:val="0"/>
          <w:sz w:val="32"/>
          <w:szCs w:val="32"/>
          <w:shd w:val="clear" w:fill="FFFFFF"/>
          <w:lang w:val="en-US" w:eastAsia="zh-CN"/>
        </w:rPr>
        <w:t>进一步</w:t>
      </w: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转变监管方式，强化信用约束，</w:t>
      </w:r>
      <w:r>
        <w:rPr>
          <w:rStyle w:val="5"/>
          <w:rFonts w:hint="eastAsia" w:ascii="仿宋_GB2312" w:hAnsi="仿宋_GB2312" w:cs="仿宋_GB2312"/>
          <w:b w:val="0"/>
          <w:bCs/>
          <w:i w:val="0"/>
          <w:caps w:val="0"/>
          <w:color w:val="040404"/>
          <w:spacing w:val="0"/>
          <w:sz w:val="32"/>
          <w:szCs w:val="32"/>
          <w:shd w:val="clear" w:fill="FFFFFF"/>
          <w:lang w:val="en-US" w:eastAsia="zh-CN"/>
        </w:rPr>
        <w:t>加</w:t>
      </w: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大社会监督</w:t>
      </w:r>
      <w:r>
        <w:rPr>
          <w:rStyle w:val="5"/>
          <w:rFonts w:hint="eastAsia" w:ascii="仿宋_GB2312" w:hAnsi="仿宋_GB2312" w:cs="仿宋_GB2312"/>
          <w:b w:val="0"/>
          <w:bCs/>
          <w:i w:val="0"/>
          <w:caps w:val="0"/>
          <w:color w:val="040404"/>
          <w:spacing w:val="0"/>
          <w:sz w:val="32"/>
          <w:szCs w:val="32"/>
          <w:shd w:val="clear" w:fill="FFFFFF"/>
          <w:lang w:val="en-US" w:eastAsia="zh-CN"/>
        </w:rPr>
        <w:t>力度</w:t>
      </w:r>
      <w:bookmarkStart w:id="0" w:name="_GoBack"/>
      <w:bookmarkEnd w:id="0"/>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，加快推进社会组织诚信建设</w:t>
      </w:r>
      <w:r>
        <w:rPr>
          <w:rStyle w:val="5"/>
          <w:rFonts w:hint="eastAsia" w:ascii="仿宋_GB2312" w:hAnsi="仿宋_GB2312" w:cs="仿宋_GB2312"/>
          <w:b w:val="0"/>
          <w:bCs/>
          <w:i w:val="0"/>
          <w:caps w:val="0"/>
          <w:color w:val="040404"/>
          <w:spacing w:val="0"/>
          <w:sz w:val="32"/>
          <w:szCs w:val="32"/>
          <w:shd w:val="clear" w:fill="FFFFFF"/>
          <w:lang w:val="en-US" w:eastAsia="zh-CN"/>
        </w:rPr>
        <w:t>，有必要结合工作实际，出台我区社会组织信用信息管理办法。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黑体" w:hAnsi="黑体" w:eastAsia="黑体" w:cs="黑体"/>
          <w:b w:val="0"/>
          <w:bCs/>
          <w:i w:val="0"/>
          <w:caps w:val="0"/>
          <w:color w:val="040404"/>
          <w:spacing w:val="0"/>
          <w:sz w:val="32"/>
          <w:szCs w:val="32"/>
          <w:shd w:val="clear" w:fill="FFFFFF"/>
          <w:lang w:eastAsia="zh-CN"/>
        </w:rPr>
      </w:pPr>
      <w:r>
        <w:rPr>
          <w:rStyle w:val="5"/>
          <w:rFonts w:hint="eastAsia" w:ascii="黑体" w:hAnsi="黑体" w:eastAsia="黑体" w:cs="黑体"/>
          <w:b w:val="0"/>
          <w:bCs/>
          <w:i w:val="0"/>
          <w:caps w:val="0"/>
          <w:color w:val="040404"/>
          <w:spacing w:val="0"/>
          <w:sz w:val="32"/>
          <w:szCs w:val="32"/>
          <w:shd w:val="clear" w:fill="FFFFFF"/>
          <w:lang w:eastAsia="zh-CN"/>
        </w:rPr>
        <w:t>制订依据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仿宋_GB2312" w:hAnsi="仿宋_GB2312" w:eastAsia="仿宋_GB2312" w:cs="仿宋_GB2312"/>
          <w:b w:val="0"/>
          <w:bCs/>
          <w:i w:val="0"/>
          <w:caps w:val="0"/>
          <w:color w:val="040404"/>
          <w:spacing w:val="0"/>
          <w:sz w:val="32"/>
          <w:szCs w:val="32"/>
          <w:shd w:val="clear" w:fill="FFFFFF"/>
          <w:lang w:val="en-US" w:eastAsia="zh-CN"/>
        </w:rPr>
      </w:pP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（一）《社会组织信用信息管理办法》（民政部令第60号）；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5"/>
          <w:rFonts w:hint="eastAsia" w:ascii="仿宋_GB2312" w:hAnsi="仿宋_GB2312" w:eastAsia="仿宋_GB2312" w:cs="仿宋_GB2312"/>
          <w:b w:val="0"/>
          <w:bCs/>
          <w:i w:val="0"/>
          <w:caps w:val="0"/>
          <w:color w:val="040404"/>
          <w:spacing w:val="0"/>
          <w:sz w:val="32"/>
          <w:szCs w:val="32"/>
          <w:shd w:val="clear" w:fill="FFFFFF"/>
          <w:lang w:val="en-US" w:eastAsia="zh-CN"/>
        </w:rPr>
      </w:pP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（二）《深圳经济特区社会信用条例》</w:t>
      </w:r>
      <w:r>
        <w:rPr>
          <w:rStyle w:val="5"/>
          <w:rFonts w:hint="eastAsia" w:ascii="仿宋_GB2312" w:hAnsi="仿宋_GB2312" w:cs="仿宋_GB2312"/>
          <w:b w:val="0"/>
          <w:bCs/>
          <w:i w:val="0"/>
          <w:caps w:val="0"/>
          <w:color w:val="040404"/>
          <w:spacing w:val="0"/>
          <w:sz w:val="32"/>
          <w:szCs w:val="32"/>
          <w:shd w:val="clear" w:fill="FFFFFF"/>
          <w:lang w:val="en-US" w:eastAsia="zh-CN"/>
        </w:rPr>
        <w:t>；</w:t>
      </w:r>
    </w:p>
    <w:p>
      <w:pPr>
        <w:keepNext w:val="0"/>
        <w:keepLines w:val="0"/>
        <w:pageBreakBefore w:val="0"/>
        <w:shd w:val="clear"/>
        <w:kinsoku/>
        <w:wordWrap/>
        <w:overflowPunct/>
        <w:topLinePunct w:val="0"/>
        <w:autoSpaceDE/>
        <w:autoSpaceDN/>
        <w:bidi w:val="0"/>
        <w:adjustRightInd/>
        <w:snapToGrid w:val="0"/>
        <w:spacing w:line="560" w:lineRule="exact"/>
        <w:ind w:firstLine="680" w:firstLineChars="200"/>
        <w:jc w:val="both"/>
        <w:textAlignment w:val="auto"/>
        <w:rPr>
          <w:rFonts w:hint="eastAsia" w:ascii="黑体" w:hAnsi="黑体" w:eastAsia="黑体" w:cs="仿宋_GB2312"/>
          <w:bCs/>
          <w:szCs w:val="32"/>
          <w:lang w:eastAsia="zh-CN"/>
        </w:rPr>
      </w:pPr>
      <w:r>
        <w:rPr>
          <w:rFonts w:hint="eastAsia" w:ascii="黑体" w:hAnsi="黑体" w:eastAsia="黑体" w:cs="仿宋_GB2312"/>
          <w:bCs/>
          <w:szCs w:val="32"/>
          <w:lang w:eastAsia="zh-CN"/>
        </w:rPr>
        <w:t>三、适用范围</w:t>
      </w:r>
    </w:p>
    <w:p>
      <w:pPr>
        <w:keepNext w:val="0"/>
        <w:keepLines w:val="0"/>
        <w:pageBreakBefore w:val="0"/>
        <w:shd w:val="clear"/>
        <w:kinsoku/>
        <w:wordWrap/>
        <w:overflowPunct/>
        <w:topLinePunct w:val="0"/>
        <w:autoSpaceDE/>
        <w:autoSpaceDN/>
        <w:bidi w:val="0"/>
        <w:adjustRightInd/>
        <w:snapToGrid w:val="0"/>
        <w:spacing w:line="560" w:lineRule="exact"/>
        <w:ind w:firstLine="680" w:firstLineChars="200"/>
        <w:jc w:val="both"/>
        <w:textAlignment w:val="auto"/>
        <w:rPr>
          <w:rFonts w:hint="eastAsia" w:ascii="黑体" w:hAnsi="黑体" w:eastAsia="黑体" w:cs="仿宋_GB2312"/>
          <w:bCs/>
          <w:szCs w:val="32"/>
          <w:lang w:eastAsia="zh-CN"/>
        </w:rPr>
      </w:pPr>
      <w:r>
        <w:rPr>
          <w:rFonts w:hint="eastAsia" w:ascii="仿宋_GB2312" w:hAnsi="仿宋_GB2312" w:cs="仿宋_GB2312"/>
          <w:bCs/>
          <w:szCs w:val="32"/>
          <w:lang w:eastAsia="zh-CN"/>
        </w:rPr>
        <w:t>经光明区民政局审批登记成立的社会组织适用本《办法》</w:t>
      </w:r>
      <w:r>
        <w:rPr>
          <w:rFonts w:hint="eastAsia" w:ascii="仿宋_GB2312" w:hAnsi="仿宋_GB2312" w:eastAsia="仿宋_GB2312" w:cs="仿宋_GB2312"/>
          <w:bCs/>
          <w:szCs w:val="32"/>
          <w:lang w:eastAsia="zh-CN"/>
        </w:rPr>
        <w:t>。</w:t>
      </w:r>
    </w:p>
    <w:p>
      <w:pPr>
        <w:keepNext w:val="0"/>
        <w:keepLines w:val="0"/>
        <w:pageBreakBefore w:val="0"/>
        <w:shd w:val="clear"/>
        <w:kinsoku/>
        <w:wordWrap/>
        <w:overflowPunct/>
        <w:topLinePunct w:val="0"/>
        <w:autoSpaceDE/>
        <w:autoSpaceDN/>
        <w:bidi w:val="0"/>
        <w:adjustRightInd/>
        <w:snapToGrid w:val="0"/>
        <w:spacing w:line="560" w:lineRule="exact"/>
        <w:ind w:firstLine="680" w:firstLineChars="200"/>
        <w:jc w:val="both"/>
        <w:textAlignment w:val="auto"/>
        <w:rPr>
          <w:rFonts w:hint="eastAsia" w:ascii="黑体" w:hAnsi="黑体" w:eastAsia="黑体" w:cs="仿宋_GB2312"/>
          <w:bCs/>
          <w:szCs w:val="32"/>
          <w:lang w:eastAsia="zh-CN"/>
        </w:rPr>
      </w:pPr>
      <w:r>
        <w:rPr>
          <w:rFonts w:hint="eastAsia" w:ascii="黑体" w:hAnsi="黑体" w:eastAsia="黑体" w:cs="仿宋_GB2312"/>
          <w:bCs/>
          <w:szCs w:val="32"/>
          <w:lang w:eastAsia="zh-CN"/>
        </w:rPr>
        <w:t>四</w:t>
      </w:r>
      <w:r>
        <w:rPr>
          <w:rFonts w:hint="eastAsia" w:ascii="黑体" w:hAnsi="黑体" w:eastAsia="黑体" w:cs="仿宋_GB2312"/>
          <w:bCs/>
          <w:szCs w:val="32"/>
        </w:rPr>
        <w:t>、</w:t>
      </w:r>
      <w:r>
        <w:rPr>
          <w:rFonts w:hint="eastAsia" w:ascii="黑体" w:hAnsi="黑体" w:eastAsia="黑体" w:cs="仿宋_GB2312"/>
          <w:bCs/>
          <w:szCs w:val="32"/>
          <w:lang w:eastAsia="zh-CN"/>
        </w:rPr>
        <w:t>重点条款</w:t>
      </w:r>
    </w:p>
    <w:p>
      <w:pPr>
        <w:keepNext w:val="0"/>
        <w:keepLines w:val="0"/>
        <w:pageBreakBefore w:val="0"/>
        <w:shd w:val="clea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cs="仿宋_GB2312"/>
          <w:szCs w:val="32"/>
        </w:rPr>
      </w:pPr>
      <w:r>
        <w:rPr>
          <w:rStyle w:val="5"/>
          <w:rFonts w:hint="eastAsia" w:ascii="仿宋_GB2312" w:hAnsi="仿宋_GB2312" w:eastAsia="仿宋_GB2312" w:cs="仿宋_GB2312"/>
          <w:b w:val="0"/>
          <w:bCs/>
          <w:i w:val="0"/>
          <w:caps w:val="0"/>
          <w:color w:val="040404"/>
          <w:spacing w:val="0"/>
          <w:sz w:val="32"/>
          <w:szCs w:val="32"/>
          <w:shd w:val="clear" w:fill="FFFFFF"/>
          <w:lang w:val="en-US" w:eastAsia="zh-CN"/>
        </w:rPr>
        <w:t>《办法》</w:t>
      </w:r>
      <w:r>
        <w:rPr>
          <w:rFonts w:hint="eastAsia" w:ascii="仿宋_GB2312" w:hAnsi="仿宋_GB2312" w:cs="仿宋_GB2312"/>
          <w:szCs w:val="32"/>
        </w:rPr>
        <w:t>共27个条文</w:t>
      </w:r>
      <w:r>
        <w:rPr>
          <w:rFonts w:hint="eastAsia" w:ascii="仿宋_GB2312" w:hAnsi="仿宋_GB2312" w:cs="仿宋_GB2312"/>
          <w:szCs w:val="32"/>
          <w:lang w:eastAsia="zh-CN"/>
        </w:rPr>
        <w:t>，</w:t>
      </w:r>
      <w:r>
        <w:rPr>
          <w:rFonts w:hint="eastAsia" w:ascii="仿宋_GB2312" w:hAnsi="仿宋_GB2312" w:cs="仿宋_GB2312"/>
          <w:szCs w:val="32"/>
        </w:rPr>
        <w:t>以建立信用约束为核心，主要分为</w:t>
      </w:r>
      <w:r>
        <w:rPr>
          <w:rFonts w:hint="eastAsia" w:ascii="仿宋_GB2312" w:hAnsi="仿宋_GB2312" w:cs="仿宋_GB2312"/>
          <w:szCs w:val="32"/>
          <w:lang w:eastAsia="zh-CN"/>
        </w:rPr>
        <w:t>六</w:t>
      </w:r>
      <w:r>
        <w:rPr>
          <w:rFonts w:hint="eastAsia" w:ascii="仿宋_GB2312" w:hAnsi="仿宋_GB2312" w:cs="仿宋_GB2312"/>
          <w:szCs w:val="32"/>
        </w:rPr>
        <w:t>部分内容。</w:t>
      </w:r>
    </w:p>
    <w:p>
      <w:pPr>
        <w:keepNext w:val="0"/>
        <w:keepLines w:val="0"/>
        <w:pageBreakBefore w:val="0"/>
        <w:shd w:val="clear"/>
        <w:kinsoku/>
        <w:wordWrap/>
        <w:overflowPunct/>
        <w:topLinePunct w:val="0"/>
        <w:autoSpaceDE/>
        <w:autoSpaceDN/>
        <w:bidi w:val="0"/>
        <w:adjustRightInd/>
        <w:snapToGrid w:val="0"/>
        <w:spacing w:line="560" w:lineRule="exact"/>
        <w:ind w:firstLine="683" w:firstLineChars="200"/>
        <w:jc w:val="both"/>
        <w:textAlignment w:val="auto"/>
        <w:rPr>
          <w:rFonts w:hint="eastAsia" w:ascii="仿宋_GB2312" w:hAnsi="仿宋_GB2312" w:cs="仿宋_GB2312"/>
          <w:szCs w:val="32"/>
        </w:rPr>
      </w:pPr>
      <w:r>
        <w:rPr>
          <w:rFonts w:hint="eastAsia" w:ascii="仿宋_GB2312" w:hAnsi="仿宋_GB2312" w:cs="仿宋_GB2312"/>
          <w:b/>
          <w:bCs/>
          <w:szCs w:val="32"/>
        </w:rPr>
        <w:t>一是</w:t>
      </w:r>
      <w:r>
        <w:rPr>
          <w:rFonts w:hint="eastAsia" w:ascii="仿宋_GB2312" w:hAnsi="仿宋_GB2312" w:cs="仿宋_GB2312"/>
          <w:szCs w:val="32"/>
        </w:rPr>
        <w:t>明确社会组织信用信息范畴</w:t>
      </w:r>
      <w:r>
        <w:rPr>
          <w:rFonts w:hint="eastAsia" w:ascii="仿宋_GB2312" w:hAnsi="仿宋_GB2312" w:cs="仿宋_GB2312"/>
          <w:szCs w:val="32"/>
          <w:lang w:eastAsia="zh-CN"/>
        </w:rPr>
        <w:t>及</w:t>
      </w:r>
      <w:r>
        <w:rPr>
          <w:rFonts w:hint="eastAsia" w:ascii="仿宋_GB2312" w:hAnsi="仿宋_GB2312" w:cs="仿宋_GB2312"/>
          <w:szCs w:val="32"/>
        </w:rPr>
        <w:t>适应范围，规定登记管理机关在依法履职过程中形成或者获取的与社会组织信用</w:t>
      </w:r>
      <w:r>
        <w:rPr>
          <w:rFonts w:hint="eastAsia" w:ascii="仿宋_GB2312" w:hAnsi="仿宋_GB2312" w:cs="仿宋_GB2312"/>
          <w:szCs w:val="32"/>
          <w:lang w:eastAsia="zh-CN"/>
        </w:rPr>
        <w:t>信息</w:t>
      </w:r>
      <w:r>
        <w:rPr>
          <w:rFonts w:hint="eastAsia" w:ascii="仿宋_GB2312" w:hAnsi="仿宋_GB2312" w:cs="仿宋_GB2312"/>
          <w:szCs w:val="32"/>
        </w:rPr>
        <w:t>状况</w:t>
      </w:r>
      <w:r>
        <w:rPr>
          <w:rFonts w:hint="eastAsia" w:ascii="仿宋_GB2312" w:hAnsi="仿宋_GB2312" w:cs="仿宋_GB2312"/>
          <w:szCs w:val="32"/>
          <w:lang w:eastAsia="zh-CN"/>
        </w:rPr>
        <w:t>的</w:t>
      </w:r>
      <w:r>
        <w:rPr>
          <w:rFonts w:hint="eastAsia" w:ascii="仿宋_GB2312" w:hAnsi="仿宋_GB2312" w:cs="仿宋_GB2312"/>
          <w:szCs w:val="32"/>
        </w:rPr>
        <w:t>有关信息；</w:t>
      </w:r>
    </w:p>
    <w:p>
      <w:pPr>
        <w:keepNext w:val="0"/>
        <w:keepLines w:val="0"/>
        <w:pageBreakBefore w:val="0"/>
        <w:shd w:val="clear"/>
        <w:kinsoku/>
        <w:wordWrap/>
        <w:overflowPunct/>
        <w:topLinePunct w:val="0"/>
        <w:autoSpaceDE/>
        <w:autoSpaceDN/>
        <w:bidi w:val="0"/>
        <w:adjustRightInd/>
        <w:snapToGrid w:val="0"/>
        <w:spacing w:line="560" w:lineRule="exact"/>
        <w:ind w:firstLine="683" w:firstLineChars="200"/>
        <w:jc w:val="both"/>
        <w:textAlignment w:val="auto"/>
        <w:rPr>
          <w:rFonts w:hint="eastAsia" w:ascii="仿宋_GB2312" w:hAnsi="仿宋_GB2312" w:cs="仿宋_GB2312"/>
          <w:szCs w:val="32"/>
        </w:rPr>
      </w:pPr>
      <w:r>
        <w:rPr>
          <w:rFonts w:hint="eastAsia" w:ascii="仿宋_GB2312" w:hAnsi="仿宋_GB2312" w:cs="仿宋_GB2312"/>
          <w:b/>
          <w:bCs/>
          <w:szCs w:val="32"/>
        </w:rPr>
        <w:t>二是</w:t>
      </w:r>
      <w:r>
        <w:rPr>
          <w:rFonts w:hint="eastAsia" w:ascii="仿宋_GB2312" w:hAnsi="仿宋_GB2312" w:cs="仿宋_GB2312"/>
          <w:szCs w:val="32"/>
        </w:rPr>
        <w:t>明确规定社会组织信用信息管理</w:t>
      </w:r>
      <w:r>
        <w:rPr>
          <w:rFonts w:hint="eastAsia" w:ascii="仿宋_GB2312" w:hAnsi="仿宋_GB2312" w:cs="仿宋_GB2312"/>
          <w:szCs w:val="32"/>
          <w:lang w:eastAsia="zh-CN"/>
        </w:rPr>
        <w:t>要求，</w:t>
      </w:r>
      <w:r>
        <w:rPr>
          <w:rFonts w:hint="eastAsia" w:ascii="仿宋_GB2312" w:hAnsi="仿宋_GB2312" w:cs="仿宋_GB2312"/>
          <w:szCs w:val="32"/>
        </w:rPr>
        <w:t>提出遵循依法公开、信息共享、动态更新的原则；</w:t>
      </w:r>
    </w:p>
    <w:p>
      <w:pPr>
        <w:keepNext w:val="0"/>
        <w:keepLines w:val="0"/>
        <w:pageBreakBefore w:val="0"/>
        <w:shd w:val="clear"/>
        <w:kinsoku/>
        <w:wordWrap/>
        <w:overflowPunct/>
        <w:topLinePunct w:val="0"/>
        <w:autoSpaceDE/>
        <w:autoSpaceDN/>
        <w:bidi w:val="0"/>
        <w:adjustRightInd/>
        <w:snapToGrid w:val="0"/>
        <w:spacing w:line="560" w:lineRule="exact"/>
        <w:ind w:firstLine="683" w:firstLineChars="200"/>
        <w:jc w:val="both"/>
        <w:textAlignment w:val="auto"/>
        <w:rPr>
          <w:rFonts w:hint="eastAsia" w:ascii="仿宋_GB2312" w:hAnsi="仿宋_GB2312" w:cs="仿宋_GB2312"/>
          <w:szCs w:val="32"/>
        </w:rPr>
      </w:pPr>
      <w:r>
        <w:rPr>
          <w:rFonts w:hint="eastAsia" w:ascii="仿宋_GB2312" w:hAnsi="仿宋_GB2312" w:cs="仿宋_GB2312"/>
          <w:b/>
          <w:bCs/>
          <w:szCs w:val="32"/>
        </w:rPr>
        <w:t>三是</w:t>
      </w:r>
      <w:r>
        <w:rPr>
          <w:rFonts w:hint="eastAsia" w:ascii="仿宋_GB2312" w:hAnsi="仿宋_GB2312" w:cs="仿宋_GB2312"/>
          <w:szCs w:val="32"/>
        </w:rPr>
        <w:t>明确提出信用信息管理要依法</w:t>
      </w:r>
      <w:r>
        <w:rPr>
          <w:rFonts w:hint="eastAsia" w:ascii="仿宋_GB2312" w:hAnsi="仿宋_GB2312" w:cs="仿宋_GB2312"/>
          <w:szCs w:val="32"/>
          <w:lang w:eastAsia="zh-CN"/>
        </w:rPr>
        <w:t>保护</w:t>
      </w:r>
      <w:r>
        <w:rPr>
          <w:rFonts w:hint="eastAsia" w:ascii="仿宋_GB2312" w:hAnsi="仿宋_GB2312" w:cs="仿宋_GB2312"/>
          <w:szCs w:val="32"/>
        </w:rPr>
        <w:t>国家秘密、商业秘密和个人隐私，做好信息安全维护工作，不给社会造成信息安全隐患</w:t>
      </w:r>
      <w:r>
        <w:rPr>
          <w:rFonts w:hint="eastAsia" w:ascii="仿宋_GB2312" w:hAnsi="仿宋_GB2312" w:cs="仿宋_GB2312"/>
          <w:szCs w:val="32"/>
          <w:lang w:eastAsia="zh-CN"/>
        </w:rPr>
        <w:t>，</w:t>
      </w:r>
      <w:r>
        <w:rPr>
          <w:rFonts w:hint="eastAsia" w:ascii="仿宋_GB2312" w:hAnsi="仿宋_GB2312" w:cs="仿宋_GB2312"/>
          <w:szCs w:val="32"/>
        </w:rPr>
        <w:t>规定活动异常名录和严重违法失信名单的具体情形；</w:t>
      </w:r>
    </w:p>
    <w:p>
      <w:pPr>
        <w:keepNext w:val="0"/>
        <w:keepLines w:val="0"/>
        <w:pageBreakBefore w:val="0"/>
        <w:shd w:val="clear"/>
        <w:kinsoku/>
        <w:wordWrap/>
        <w:overflowPunct/>
        <w:topLinePunct w:val="0"/>
        <w:autoSpaceDE/>
        <w:autoSpaceDN/>
        <w:bidi w:val="0"/>
        <w:adjustRightInd/>
        <w:snapToGrid w:val="0"/>
        <w:spacing w:line="560" w:lineRule="exact"/>
        <w:ind w:firstLine="683" w:firstLineChars="200"/>
        <w:jc w:val="both"/>
        <w:textAlignment w:val="auto"/>
        <w:rPr>
          <w:rFonts w:hint="eastAsia" w:ascii="仿宋_GB2312" w:hAnsi="仿宋_GB2312" w:cs="仿宋_GB2312"/>
          <w:szCs w:val="32"/>
        </w:rPr>
      </w:pPr>
      <w:r>
        <w:rPr>
          <w:rFonts w:hint="eastAsia" w:ascii="仿宋_GB2312" w:hAnsi="仿宋_GB2312" w:cs="仿宋_GB2312"/>
          <w:b/>
          <w:bCs/>
          <w:szCs w:val="32"/>
        </w:rPr>
        <w:t>四是</w:t>
      </w:r>
      <w:r>
        <w:rPr>
          <w:rFonts w:hint="eastAsia" w:ascii="仿宋_GB2312" w:hAnsi="仿宋_GB2312" w:cs="仿宋_GB2312"/>
          <w:szCs w:val="32"/>
        </w:rPr>
        <w:t>明确社会组织信用信息涵义，即社会组织信用信息包含基础信息、年报信息、行政处罚信息和其他信息；</w:t>
      </w:r>
    </w:p>
    <w:p>
      <w:pPr>
        <w:keepNext w:val="0"/>
        <w:keepLines w:val="0"/>
        <w:pageBreakBefore w:val="0"/>
        <w:shd w:val="clear"/>
        <w:kinsoku/>
        <w:wordWrap/>
        <w:overflowPunct/>
        <w:topLinePunct w:val="0"/>
        <w:autoSpaceDE/>
        <w:autoSpaceDN/>
        <w:bidi w:val="0"/>
        <w:adjustRightInd/>
        <w:snapToGrid w:val="0"/>
        <w:spacing w:line="560" w:lineRule="exact"/>
        <w:ind w:firstLine="683" w:firstLineChars="200"/>
        <w:jc w:val="both"/>
        <w:textAlignment w:val="auto"/>
        <w:rPr>
          <w:rFonts w:hint="eastAsia" w:ascii="仿宋_GB2312" w:hAnsi="仿宋_GB2312" w:cs="仿宋_GB2312"/>
          <w:szCs w:val="32"/>
          <w:lang w:eastAsia="zh-CN"/>
        </w:rPr>
      </w:pPr>
      <w:r>
        <w:rPr>
          <w:rFonts w:hint="eastAsia" w:ascii="仿宋_GB2312" w:hAnsi="仿宋_GB2312" w:cs="仿宋_GB2312"/>
          <w:b/>
          <w:bCs/>
          <w:szCs w:val="32"/>
        </w:rPr>
        <w:t>五是</w:t>
      </w:r>
      <w:r>
        <w:rPr>
          <w:rFonts w:hint="eastAsia" w:ascii="仿宋_GB2312" w:hAnsi="仿宋_GB2312" w:cs="仿宋_GB2312"/>
          <w:szCs w:val="32"/>
        </w:rPr>
        <w:t>明确守信激励和失信惩戒措施</w:t>
      </w:r>
      <w:r>
        <w:rPr>
          <w:rFonts w:hint="eastAsia" w:ascii="仿宋_GB2312" w:hAnsi="仿宋_GB2312" w:cs="仿宋_GB2312"/>
          <w:szCs w:val="32"/>
          <w:lang w:eastAsia="zh-CN"/>
        </w:rPr>
        <w:t>，</w:t>
      </w:r>
      <w:r>
        <w:rPr>
          <w:rFonts w:hint="eastAsia" w:ascii="仿宋_GB2312" w:hAnsi="仿宋_GB2312" w:cs="仿宋_GB2312"/>
          <w:szCs w:val="32"/>
        </w:rPr>
        <w:t>确定信用监管的程序要求，包括认定程序、移出程序、异议处理等</w:t>
      </w:r>
      <w:r>
        <w:rPr>
          <w:rFonts w:hint="eastAsia" w:ascii="仿宋_GB2312" w:hAnsi="仿宋_GB2312" w:cs="仿宋_GB2312"/>
          <w:szCs w:val="32"/>
          <w:lang w:eastAsia="zh-CN"/>
        </w:rPr>
        <w:t>。</w:t>
      </w:r>
    </w:p>
    <w:p>
      <w:pPr>
        <w:keepNext w:val="0"/>
        <w:keepLines w:val="0"/>
        <w:pageBreakBefore w:val="0"/>
        <w:shd w:val="clear"/>
        <w:kinsoku/>
        <w:wordWrap/>
        <w:overflowPunct/>
        <w:topLinePunct w:val="0"/>
        <w:autoSpaceDE/>
        <w:autoSpaceDN/>
        <w:bidi w:val="0"/>
        <w:adjustRightInd/>
        <w:snapToGrid w:val="0"/>
        <w:spacing w:line="560" w:lineRule="exact"/>
        <w:ind w:firstLine="683" w:firstLineChars="200"/>
        <w:jc w:val="both"/>
        <w:textAlignment w:val="auto"/>
        <w:rPr>
          <w:rFonts w:hint="eastAsia" w:eastAsia="仿宋_GB2312"/>
          <w:lang w:val="en-US" w:eastAsia="zh-CN"/>
        </w:rPr>
      </w:pPr>
      <w:r>
        <w:rPr>
          <w:rFonts w:hint="eastAsia" w:ascii="仿宋_GB2312" w:hAnsi="仿宋_GB2312" w:cs="仿宋_GB2312"/>
          <w:b/>
          <w:bCs/>
          <w:szCs w:val="32"/>
          <w:lang w:eastAsia="zh-CN"/>
        </w:rPr>
        <w:t>六</w:t>
      </w:r>
      <w:r>
        <w:rPr>
          <w:rFonts w:hint="eastAsia" w:ascii="仿宋_GB2312" w:hAnsi="仿宋_GB2312" w:cs="仿宋_GB2312"/>
          <w:b/>
          <w:bCs/>
          <w:szCs w:val="32"/>
        </w:rPr>
        <w:t>是</w:t>
      </w:r>
      <w:r>
        <w:rPr>
          <w:rFonts w:hint="eastAsia" w:ascii="仿宋_GB2312" w:hAnsi="仿宋_GB2312" w:cs="仿宋_GB2312"/>
          <w:szCs w:val="32"/>
        </w:rPr>
        <w:t>结合实际工作，明确信用信息的获取途径和共享机制，与本办法原则互相照应。</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09BE2"/>
    <w:multiLevelType w:val="singleLevel"/>
    <w:tmpl w:val="F8E09B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22C79"/>
    <w:rsid w:val="10F22C79"/>
    <w:rsid w:val="21AC079A"/>
    <w:rsid w:val="46942665"/>
    <w:rsid w:val="4EBB15D2"/>
    <w:rsid w:val="50B0389B"/>
    <w:rsid w:val="51596914"/>
    <w:rsid w:val="5FF73B8F"/>
    <w:rsid w:val="61C1380A"/>
    <w:rsid w:val="66152799"/>
    <w:rsid w:val="75914326"/>
    <w:rsid w:val="77DD75CA"/>
    <w:rsid w:val="77EF10B5"/>
    <w:rsid w:val="AEF5E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2021-11-23T18:23:00Z</dcterms:created>
  <dc:creator>谭浩轩</dc:creator>
  <cp:lastModifiedBy>政务服务组</cp:lastModifiedBy>
  <dcterms:modified xsi:type="dcterms:W3CDTF">2023-03-17T08:05:45Z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96C363417AD4402CA5908494D807E8D9</vt:lpwstr>
  </property>
</Properties>
</file>