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《光明区“十四五”战略性新兴产业发展规划（征求意见稿）》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社会</w:t>
      </w:r>
      <w:r>
        <w:rPr>
          <w:rFonts w:hint="eastAsia" w:ascii="方正小标宋简体" w:eastAsia="方正小标宋简体"/>
          <w:sz w:val="44"/>
          <w:szCs w:val="44"/>
        </w:rPr>
        <w:t>公众意见征集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及采纳情况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3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951"/>
        <w:gridCol w:w="2006"/>
        <w:gridCol w:w="4318"/>
        <w:gridCol w:w="4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spacing w:line="360" w:lineRule="exact"/>
              <w:ind w:left="280" w:hanging="280" w:hangingChars="1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反馈人姓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（单位）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360" w:lineRule="exact"/>
              <w:ind w:firstLine="280" w:firstLineChars="1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280" w:firstLineChars="1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反馈方式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18" w:type="dxa"/>
            <w:noWrap w:val="0"/>
            <w:vAlign w:val="center"/>
          </w:tcPr>
          <w:p>
            <w:pPr>
              <w:spacing w:line="360" w:lineRule="exact"/>
              <w:ind w:firstLine="1400" w:firstLineChars="5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反馈意见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采纳情况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4" w:hRule="atLeast"/>
        </w:trPr>
        <w:tc>
          <w:tcPr>
            <w:tcW w:w="937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jc w:val="both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古小姐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ind w:firstLine="240" w:firstLineChars="100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电子邮件</w:t>
            </w:r>
          </w:p>
          <w:p>
            <w:pPr>
              <w:spacing w:line="3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18" w:type="dxa"/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人才是核心竞争力。目前，光明区已出台鸿鹄人才计划，对光明区未来“十四五”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期间人才引进起到了促进作用。《光明区“十四五”战略性新兴产业发展规划》中提到“加强产业人才引进培育。实施更加开放的人才政策，深化人才评价制度改革”，建议进一步明确改革目标，建立起什么样的人才评价和激励机制。</w:t>
            </w:r>
          </w:p>
          <w:p>
            <w:pPr>
              <w:widowControl/>
              <w:ind w:firstLine="480" w:firstLineChars="200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采纳。国家“十四五”规划中明确提出了“健全以创新能力、质量、实效、贡献为导向的科技人才评价体系”，对评价制度点明了方向，为进一步明确人才评价标准，用好人才，激励人才，结合国家战略方向，将《光明区“十四五”战略性新兴产业发展规划》中的“加强产业人才引进培育。实施更加开放的人才政策，深化人才评价制度改革”修改为“加强产业人才引进培育。实施更加开放的人才政策，深化人才评价制度改革，健全以创新能力、质量、实效、贡献为导向的人才评价体系”。</w:t>
            </w:r>
          </w:p>
        </w:tc>
      </w:tr>
    </w:tbl>
    <w:p>
      <w:pPr>
        <w:spacing w:line="560" w:lineRule="exact"/>
        <w:rPr>
          <w:rFonts w:hint="eastAsia"/>
        </w:rPr>
      </w:pPr>
      <w:r>
        <w:rPr>
          <w:rFonts w:hint="eastAsia" w:ascii="仿宋_GB2312" w:eastAsia="仿宋_GB2312"/>
          <w:sz w:val="28"/>
          <w:szCs w:val="28"/>
        </w:rPr>
        <w:t>注：无其他反馈意见。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57618"/>
    <w:rsid w:val="141C2CF3"/>
    <w:rsid w:val="18B57618"/>
    <w:rsid w:val="F5793E5A"/>
    <w:rsid w:val="FFF7B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2021-05-28T18:12:00Z</dcterms:created>
  <dc:creator>陈静</dc:creator>
  <cp:lastModifiedBy>huawei</cp:lastModifiedBy>
  <dcterms:modified xsi:type="dcterms:W3CDTF">2023-08-10T10:29:05Z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