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shd w:val="clear" w:color="auto" w:fill="FFFFFF"/>
        </w:rPr>
        <w:t>注销《医疗机构执业许可证》一览表</w:t>
      </w:r>
    </w:p>
    <w:tbl>
      <w:tblPr>
        <w:tblStyle w:val="4"/>
        <w:tblpPr w:leftFromText="180" w:rightFromText="180" w:vertAnchor="text" w:horzAnchor="page" w:tblpXSpec="center" w:tblpY="300"/>
        <w:tblOverlap w:val="never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297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单位名称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 w:cs="Arial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  <w:lang w:eastAsia="zh-CN"/>
              </w:rPr>
              <w:t>登记号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/>
                <w:sz w:val="28"/>
                <w:szCs w:val="28"/>
              </w:rPr>
              <w:t>注销理由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1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深圳伊家眼科诊所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MA5H96FP-744031117D2292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执业地址改为他用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2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深圳恩泽口腔诊所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MA5FG6TX-844031117D2152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执业地址改为他用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深圳金泓口腔诊所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PDY64452-844030617D2152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执业地址改为他用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4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深圳市圣文医疗投资有限公司马田口腔诊所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MA5FMTWQ-544031117D2152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执业地址改为他用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5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深圳唐度和西医内科诊所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PDY64457-944030617D2112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执业地址改为他用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6</w:t>
            </w:r>
          </w:p>
        </w:tc>
        <w:tc>
          <w:tcPr>
            <w:tcW w:w="311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深圳崇平口腔诊所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 w:bidi="ar"/>
              </w:rPr>
              <w:t>MA5F6RLY-844030617D2152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执业地址改为他用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91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以下空白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52"/>
    <w:rsid w:val="00226CA5"/>
    <w:rsid w:val="00371734"/>
    <w:rsid w:val="004F7C52"/>
    <w:rsid w:val="005B4F66"/>
    <w:rsid w:val="005D5E88"/>
    <w:rsid w:val="00B530AE"/>
    <w:rsid w:val="00BA5B01"/>
    <w:rsid w:val="00CE406C"/>
    <w:rsid w:val="00FA7B3D"/>
    <w:rsid w:val="36364B82"/>
    <w:rsid w:val="5D891306"/>
    <w:rsid w:val="792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2020-06-18T07:12:00Z</dcterms:created>
  <dc:creator>李发宗</dc:creator>
  <cp:lastModifiedBy> 李发宗</cp:lastModifiedBy>
  <dcterms:modified xsi:type="dcterms:W3CDTF">2024-01-09T04:10:48Z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C90CEEEAFA754400A0C5C51FEB46356F</vt:lpwstr>
  </property>
</Properties>
</file>