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光明区制造业重大项目投资计划表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单位：亿元</w:t>
      </w:r>
    </w:p>
    <w:tbl>
      <w:tblPr>
        <w:tblStyle w:val="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841"/>
        <w:gridCol w:w="286"/>
        <w:gridCol w:w="1242"/>
        <w:gridCol w:w="245"/>
        <w:gridCol w:w="750"/>
        <w:gridCol w:w="685"/>
        <w:gridCol w:w="33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17" w:type="dxa"/>
            <w:vAlign w:val="center"/>
          </w:tcPr>
          <w:p>
            <w:pPr>
              <w:jc w:val="center"/>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项目名称</w:t>
            </w:r>
          </w:p>
        </w:tc>
        <w:tc>
          <w:tcPr>
            <w:tcW w:w="2127" w:type="dxa"/>
            <w:gridSpan w:val="2"/>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XX项目</w:t>
            </w:r>
          </w:p>
        </w:tc>
        <w:tc>
          <w:tcPr>
            <w:tcW w:w="2237" w:type="dxa"/>
            <w:gridSpan w:val="3"/>
            <w:vAlign w:val="center"/>
          </w:tcPr>
          <w:p>
            <w:pPr>
              <w:jc w:val="center"/>
              <w:rPr>
                <w:rFonts w:hint="eastAsia" w:ascii="仿宋-GB2312" w:hAnsi="仿宋-GB2312" w:eastAsia="仿宋-GB2312" w:cs="仿宋-GB2312"/>
                <w:kern w:val="2"/>
                <w:sz w:val="30"/>
                <w:szCs w:val="30"/>
                <w:vertAlign w:val="baseline"/>
                <w:lang w:val="en-US" w:eastAsia="zh-CN" w:bidi="ar-SA"/>
              </w:rPr>
            </w:pPr>
            <w:r>
              <w:rPr>
                <w:rFonts w:hint="eastAsia" w:ascii="仿宋-GB2312" w:hAnsi="仿宋-GB2312" w:eastAsia="仿宋-GB2312" w:cs="仿宋-GB2312"/>
                <w:sz w:val="30"/>
                <w:szCs w:val="30"/>
                <w:vertAlign w:val="baseline"/>
                <w:lang w:eastAsia="zh-CN"/>
              </w:rPr>
              <w:t>项目单位</w:t>
            </w:r>
          </w:p>
        </w:tc>
        <w:tc>
          <w:tcPr>
            <w:tcW w:w="2285" w:type="dxa"/>
            <w:gridSpan w:val="3"/>
            <w:vAlign w:val="center"/>
          </w:tcPr>
          <w:p>
            <w:pPr>
              <w:jc w:val="center"/>
              <w:rPr>
                <w:rFonts w:hint="eastAsia" w:ascii="仿宋-GB2312" w:hAnsi="仿宋-GB2312" w:eastAsia="仿宋-GB2312" w:cs="仿宋-GB2312"/>
                <w:kern w:val="2"/>
                <w:sz w:val="30"/>
                <w:szCs w:val="30"/>
                <w:vertAlign w:val="baseline"/>
                <w:lang w:val="en-US" w:eastAsia="zh-CN" w:bidi="ar-SA"/>
              </w:rPr>
            </w:pPr>
            <w:r>
              <w:rPr>
                <w:rFonts w:hint="eastAsia" w:ascii="仿宋-GB2312" w:hAnsi="仿宋-GB2312" w:eastAsia="仿宋-GB2312" w:cs="仿宋-GB2312"/>
                <w:sz w:val="30"/>
                <w:szCs w:val="30"/>
                <w:vertAlign w:val="baseline"/>
                <w:lang w:val="en-US" w:eastAsia="zh-CN"/>
              </w:rPr>
              <w:t>XX企业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土地合同约定开工时间</w:t>
            </w:r>
          </w:p>
        </w:tc>
        <w:tc>
          <w:tcPr>
            <w:tcW w:w="2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XX年XX月</w:t>
            </w:r>
          </w:p>
        </w:tc>
        <w:tc>
          <w:tcPr>
            <w:tcW w:w="22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eastAsia="zh-CN"/>
              </w:rPr>
              <w:t>土地合同约定竣工时间</w:t>
            </w:r>
          </w:p>
        </w:tc>
        <w:tc>
          <w:tcPr>
            <w:tcW w:w="22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实际开工时间</w:t>
            </w:r>
          </w:p>
        </w:tc>
        <w:tc>
          <w:tcPr>
            <w:tcW w:w="2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XX年XX月</w:t>
            </w:r>
          </w:p>
        </w:tc>
        <w:tc>
          <w:tcPr>
            <w:tcW w:w="22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实际（预计）竣工时间</w:t>
            </w:r>
          </w:p>
        </w:tc>
        <w:tc>
          <w:tcPr>
            <w:tcW w:w="22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val="en-US" w:eastAsia="zh-CN"/>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项目地址</w:t>
            </w:r>
          </w:p>
        </w:tc>
        <w:tc>
          <w:tcPr>
            <w:tcW w:w="664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深圳市光明区</w:t>
            </w:r>
            <w:r>
              <w:rPr>
                <w:rFonts w:hint="eastAsia" w:ascii="仿宋-GB2312" w:hAnsi="仿宋-GB2312" w:eastAsia="仿宋-GB2312" w:cs="仿宋-GB2312"/>
                <w:sz w:val="30"/>
                <w:szCs w:val="30"/>
                <w:vertAlign w:val="baseline"/>
                <w:lang w:val="en-US" w:eastAsia="zh-CN"/>
              </w:rPr>
              <w:t>XX街道XX路（详细地址）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917" w:type="dxa"/>
            <w:vMerge w:val="restart"/>
            <w:vAlign w:val="center"/>
          </w:tcPr>
          <w:p>
            <w:pPr>
              <w:jc w:val="center"/>
              <w:rPr>
                <w:rFonts w:hint="eastAsia" w:ascii="仿宋-GB2312" w:hAnsi="仿宋-GB2312" w:eastAsia="仿宋-GB2312" w:cs="仿宋-GB2312"/>
                <w:sz w:val="28"/>
                <w:szCs w:val="28"/>
                <w:vertAlign w:val="baseline"/>
                <w:lang w:eastAsia="zh-CN"/>
              </w:rPr>
            </w:pPr>
            <w:r>
              <w:rPr>
                <w:rFonts w:hint="eastAsia" w:ascii="仿宋-GB2312" w:hAnsi="仿宋-GB2312" w:eastAsia="仿宋-GB2312" w:cs="仿宋-GB2312"/>
                <w:sz w:val="30"/>
                <w:szCs w:val="30"/>
                <w:vertAlign w:val="baseline"/>
                <w:lang w:eastAsia="zh-CN"/>
              </w:rPr>
              <w:t>投资金额（亿元）</w:t>
            </w:r>
          </w:p>
        </w:tc>
        <w:tc>
          <w:tcPr>
            <w:tcW w:w="2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28"/>
                <w:szCs w:val="28"/>
                <w:vertAlign w:val="baseline"/>
                <w:lang w:eastAsia="zh-CN"/>
              </w:rPr>
            </w:pPr>
            <w:r>
              <w:rPr>
                <w:rFonts w:hint="eastAsia" w:ascii="仿宋-GB2312" w:hAnsi="仿宋-GB2312" w:eastAsia="仿宋-GB2312" w:cs="仿宋-GB2312"/>
                <w:sz w:val="28"/>
                <w:szCs w:val="28"/>
                <w:vertAlign w:val="baseline"/>
                <w:lang w:eastAsia="zh-CN"/>
              </w:rPr>
              <w:t>总投资额</w:t>
            </w:r>
          </w:p>
        </w:tc>
        <w:tc>
          <w:tcPr>
            <w:tcW w:w="22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28"/>
                <w:szCs w:val="28"/>
                <w:vertAlign w:val="baseline"/>
                <w:lang w:eastAsia="zh-CN"/>
              </w:rPr>
            </w:pPr>
            <w:r>
              <w:rPr>
                <w:rFonts w:hint="eastAsia" w:ascii="仿宋-GB2312" w:hAnsi="仿宋-GB2312" w:eastAsia="仿宋-GB2312" w:cs="仿宋-GB2312"/>
                <w:sz w:val="28"/>
                <w:szCs w:val="28"/>
                <w:vertAlign w:val="baseline"/>
                <w:lang w:eastAsia="zh-CN"/>
              </w:rPr>
              <w:t>截至</w:t>
            </w:r>
            <w:r>
              <w:rPr>
                <w:rFonts w:hint="eastAsia" w:ascii="仿宋-GB2312" w:hAnsi="仿宋-GB2312" w:eastAsia="仿宋-GB2312" w:cs="仿宋-GB2312"/>
                <w:sz w:val="28"/>
                <w:szCs w:val="28"/>
                <w:vertAlign w:val="baseline"/>
                <w:lang w:val="en-US" w:eastAsia="zh-CN"/>
              </w:rPr>
              <w:t>2023年12月</w:t>
            </w:r>
            <w:r>
              <w:rPr>
                <w:rFonts w:hint="eastAsia" w:ascii="仿宋-GB2312" w:hAnsi="仿宋-GB2312" w:eastAsia="仿宋-GB2312" w:cs="仿宋-GB2312"/>
                <w:sz w:val="28"/>
                <w:szCs w:val="28"/>
                <w:vertAlign w:val="baseline"/>
                <w:lang w:eastAsia="zh-CN"/>
              </w:rPr>
              <w:t>已完成投资额</w:t>
            </w:r>
          </w:p>
        </w:tc>
        <w:tc>
          <w:tcPr>
            <w:tcW w:w="22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28"/>
                <w:szCs w:val="28"/>
                <w:vertAlign w:val="baseline"/>
                <w:lang w:eastAsia="zh-CN"/>
              </w:rPr>
            </w:pPr>
            <w:r>
              <w:rPr>
                <w:rFonts w:hint="eastAsia" w:ascii="仿宋-GB2312" w:hAnsi="仿宋-GB2312" w:eastAsia="仿宋-GB2312" w:cs="仿宋-GB2312"/>
                <w:sz w:val="28"/>
                <w:szCs w:val="28"/>
                <w:vertAlign w:val="baseline"/>
                <w:lang w:val="en-US" w:eastAsia="zh-CN"/>
              </w:rPr>
              <w:t>2024</w:t>
            </w:r>
            <w:r>
              <w:rPr>
                <w:rFonts w:hint="eastAsia" w:ascii="仿宋-GB2312" w:hAnsi="仿宋-GB2312" w:eastAsia="仿宋-GB2312" w:cs="仿宋-GB2312"/>
                <w:sz w:val="28"/>
                <w:szCs w:val="28"/>
                <w:vertAlign w:val="baseline"/>
                <w:lang w:eastAsia="zh-CN"/>
              </w:rPr>
              <w:t>年计划投资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17" w:type="dxa"/>
            <w:vMerge w:val="continue"/>
            <w:vAlign w:val="center"/>
          </w:tcPr>
          <w:p>
            <w:pPr>
              <w:jc w:val="center"/>
              <w:rPr>
                <w:rFonts w:hint="eastAsia" w:ascii="仿宋-GB2312" w:hAnsi="仿宋-GB2312" w:eastAsia="仿宋-GB2312" w:cs="仿宋-GB2312"/>
                <w:sz w:val="30"/>
                <w:szCs w:val="30"/>
                <w:vertAlign w:val="baseline"/>
                <w:lang w:eastAsia="zh-CN"/>
              </w:rPr>
            </w:pPr>
          </w:p>
        </w:tc>
        <w:tc>
          <w:tcPr>
            <w:tcW w:w="2127" w:type="dxa"/>
            <w:gridSpan w:val="2"/>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2237" w:type="dxa"/>
            <w:gridSpan w:val="3"/>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2285" w:type="dxa"/>
            <w:gridSpan w:val="3"/>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kern w:val="2"/>
                <w:sz w:val="28"/>
                <w:szCs w:val="28"/>
                <w:vertAlign w:val="baseline"/>
                <w:lang w:val="en-US" w:eastAsia="zh-CN" w:bidi="ar-SA"/>
              </w:rPr>
            </w:pPr>
            <w:r>
              <w:rPr>
                <w:rFonts w:hint="eastAsia" w:ascii="仿宋-GB2312" w:hAnsi="仿宋-GB2312" w:eastAsia="仿宋-GB2312" w:cs="仿宋-GB2312"/>
                <w:sz w:val="28"/>
                <w:szCs w:val="28"/>
                <w:vertAlign w:val="baseline"/>
                <w:lang w:val="en-US" w:eastAsia="zh-CN"/>
              </w:rPr>
              <w:t>2025</w:t>
            </w:r>
            <w:r>
              <w:rPr>
                <w:rFonts w:hint="eastAsia" w:ascii="仿宋-GB2312" w:hAnsi="仿宋-GB2312" w:eastAsia="仿宋-GB2312" w:cs="仿宋-GB2312"/>
                <w:sz w:val="28"/>
                <w:szCs w:val="28"/>
                <w:vertAlign w:val="baseline"/>
                <w:lang w:eastAsia="zh-CN"/>
              </w:rPr>
              <w:t>年计划投资</w:t>
            </w:r>
          </w:p>
        </w:tc>
        <w:tc>
          <w:tcPr>
            <w:tcW w:w="17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28"/>
                <w:szCs w:val="28"/>
                <w:vertAlign w:val="baseline"/>
                <w:lang w:val="en-US" w:eastAsia="zh-CN"/>
              </w:rPr>
            </w:pPr>
            <w:r>
              <w:rPr>
                <w:rFonts w:hint="eastAsia" w:ascii="仿宋-GB2312" w:hAnsi="仿宋-GB2312" w:eastAsia="仿宋-GB2312" w:cs="仿宋-GB2312"/>
                <w:sz w:val="28"/>
                <w:szCs w:val="28"/>
                <w:vertAlign w:val="baseline"/>
                <w:lang w:val="en-US" w:eastAsia="zh-CN"/>
              </w:rPr>
              <w:t>2026</w:t>
            </w:r>
            <w:r>
              <w:rPr>
                <w:rFonts w:hint="eastAsia" w:ascii="仿宋-GB2312" w:hAnsi="仿宋-GB2312" w:eastAsia="仿宋-GB2312" w:cs="仿宋-GB2312"/>
                <w:sz w:val="28"/>
                <w:szCs w:val="28"/>
                <w:vertAlign w:val="baseline"/>
                <w:lang w:eastAsia="zh-CN"/>
              </w:rPr>
              <w:t>年计划投资</w:t>
            </w: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28"/>
                <w:szCs w:val="28"/>
                <w:vertAlign w:val="baseline"/>
                <w:lang w:val="en-US" w:eastAsia="zh-CN"/>
              </w:rPr>
            </w:pPr>
            <w:r>
              <w:rPr>
                <w:rFonts w:hint="eastAsia" w:ascii="仿宋-GB2312" w:hAnsi="仿宋-GB2312" w:eastAsia="仿宋-GB2312" w:cs="仿宋-GB2312"/>
                <w:sz w:val="28"/>
                <w:szCs w:val="28"/>
                <w:vertAlign w:val="baseline"/>
                <w:lang w:val="en-US" w:eastAsia="zh-CN"/>
              </w:rPr>
              <w:t>2027</w:t>
            </w:r>
            <w:r>
              <w:rPr>
                <w:rFonts w:hint="eastAsia" w:ascii="仿宋-GB2312" w:hAnsi="仿宋-GB2312" w:eastAsia="仿宋-GB2312" w:cs="仿宋-GB2312"/>
                <w:sz w:val="28"/>
                <w:szCs w:val="28"/>
                <w:vertAlign w:val="baseline"/>
                <w:lang w:eastAsia="zh-CN"/>
              </w:rPr>
              <w:t>年计划投资</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GB2312" w:hAnsi="仿宋-GB2312" w:eastAsia="仿宋-GB2312" w:cs="仿宋-GB2312"/>
                <w:sz w:val="28"/>
                <w:szCs w:val="28"/>
                <w:vertAlign w:val="baseline"/>
                <w:lang w:val="en-US" w:eastAsia="zh-CN"/>
              </w:rPr>
            </w:pPr>
            <w:r>
              <w:rPr>
                <w:rFonts w:hint="eastAsia" w:ascii="仿宋-GB2312" w:hAnsi="仿宋-GB2312" w:eastAsia="仿宋-GB2312" w:cs="仿宋-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p>
        </w:tc>
        <w:tc>
          <w:tcPr>
            <w:tcW w:w="1841" w:type="dxa"/>
            <w:vAlign w:val="center"/>
          </w:tcPr>
          <w:p>
            <w:pPr>
              <w:jc w:val="center"/>
              <w:rPr>
                <w:rFonts w:hint="eastAsia" w:ascii="仿宋-GB2312" w:hAnsi="仿宋-GB2312" w:eastAsia="仿宋-GB2312" w:cs="仿宋-GB2312"/>
                <w:kern w:val="2"/>
                <w:sz w:val="30"/>
                <w:szCs w:val="30"/>
                <w:vertAlign w:val="baseline"/>
                <w:lang w:val="en-US" w:eastAsia="zh-CN" w:bidi="ar-SA"/>
              </w:rPr>
            </w:pPr>
            <w:r>
              <w:rPr>
                <w:rFonts w:hint="eastAsia" w:ascii="仿宋-GB2312" w:hAnsi="仿宋-GB2312" w:eastAsia="仿宋-GB2312" w:cs="仿宋-GB2312"/>
                <w:sz w:val="30"/>
                <w:szCs w:val="30"/>
                <w:vertAlign w:val="baseline"/>
                <w:lang w:val="en-US" w:eastAsia="zh-CN"/>
              </w:rPr>
              <w:t>XX</w:t>
            </w:r>
          </w:p>
        </w:tc>
        <w:tc>
          <w:tcPr>
            <w:tcW w:w="1773" w:type="dxa"/>
            <w:gridSpan w:val="3"/>
            <w:vAlign w:val="center"/>
          </w:tcPr>
          <w:p>
            <w:pPr>
              <w:jc w:val="center"/>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1772" w:type="dxa"/>
            <w:gridSpan w:val="3"/>
            <w:vAlign w:val="center"/>
          </w:tcPr>
          <w:p>
            <w:pPr>
              <w:jc w:val="center"/>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1263" w:type="dxa"/>
            <w:vAlign w:val="center"/>
          </w:tcPr>
          <w:p>
            <w:pPr>
              <w:jc w:val="center"/>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p>
        </w:tc>
        <w:tc>
          <w:tcPr>
            <w:tcW w:w="6649" w:type="dxa"/>
            <w:gridSpan w:val="8"/>
            <w:vAlign w:val="center"/>
          </w:tcPr>
          <w:p>
            <w:pPr>
              <w:jc w:val="center"/>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val="en-US" w:eastAsia="zh-CN"/>
              </w:rPr>
              <w:t>20</w:t>
            </w:r>
            <w:r>
              <w:rPr>
                <w:rFonts w:hint="eastAsia" w:ascii="仿宋-GB2312" w:hAnsi="仿宋-GB2312" w:eastAsia="仿宋-GB2312" w:cs="仿宋-GB2312"/>
                <w:sz w:val="30"/>
                <w:szCs w:val="30"/>
                <w:u w:val="single"/>
                <w:vertAlign w:val="baseline"/>
                <w:lang w:val="en-US" w:eastAsia="zh-CN"/>
              </w:rPr>
              <w:t>24</w:t>
            </w:r>
            <w:r>
              <w:rPr>
                <w:rFonts w:hint="eastAsia" w:ascii="仿宋-GB2312" w:hAnsi="仿宋-GB2312" w:eastAsia="仿宋-GB2312" w:cs="仿宋-GB2312"/>
                <w:sz w:val="30"/>
                <w:szCs w:val="30"/>
                <w:vertAlign w:val="baseline"/>
                <w:lang w:eastAsia="zh-CN"/>
              </w:rPr>
              <w:t>季度计划投资额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p>
        </w:tc>
        <w:tc>
          <w:tcPr>
            <w:tcW w:w="1841" w:type="dxa"/>
            <w:vAlign w:val="center"/>
          </w:tcPr>
          <w:p>
            <w:pPr>
              <w:jc w:val="center"/>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一季度</w:t>
            </w:r>
          </w:p>
        </w:tc>
        <w:tc>
          <w:tcPr>
            <w:tcW w:w="1528" w:type="dxa"/>
            <w:gridSpan w:val="2"/>
            <w:vAlign w:val="center"/>
          </w:tcPr>
          <w:p>
            <w:pPr>
              <w:jc w:val="center"/>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二季度</w:t>
            </w:r>
          </w:p>
        </w:tc>
        <w:tc>
          <w:tcPr>
            <w:tcW w:w="1680" w:type="dxa"/>
            <w:gridSpan w:val="3"/>
            <w:vAlign w:val="center"/>
          </w:tcPr>
          <w:p>
            <w:pPr>
              <w:jc w:val="center"/>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三季度</w:t>
            </w:r>
          </w:p>
        </w:tc>
        <w:tc>
          <w:tcPr>
            <w:tcW w:w="1600" w:type="dxa"/>
            <w:gridSpan w:val="2"/>
            <w:vAlign w:val="center"/>
          </w:tcPr>
          <w:p>
            <w:pPr>
              <w:jc w:val="center"/>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9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p>
        </w:tc>
        <w:tc>
          <w:tcPr>
            <w:tcW w:w="1841" w:type="dxa"/>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1528" w:type="dxa"/>
            <w:gridSpan w:val="2"/>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1680" w:type="dxa"/>
            <w:gridSpan w:val="3"/>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c>
          <w:tcPr>
            <w:tcW w:w="1600" w:type="dxa"/>
            <w:gridSpan w:val="2"/>
            <w:vAlign w:val="center"/>
          </w:tcPr>
          <w:p>
            <w:pPr>
              <w:jc w:val="center"/>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项目单位负责人签名、盖章</w:t>
            </w:r>
          </w:p>
        </w:tc>
        <w:tc>
          <w:tcPr>
            <w:tcW w:w="6649" w:type="dxa"/>
            <w:gridSpan w:val="8"/>
            <w:vAlign w:val="bottom"/>
          </w:tcPr>
          <w:p>
            <w:pPr>
              <w:ind w:firstLine="1200" w:firstLineChars="400"/>
              <w:jc w:val="both"/>
              <w:rPr>
                <w:rFonts w:hint="default"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val="en-US" w:eastAsia="zh-CN"/>
              </w:rPr>
              <w:t xml:space="preserve">                       </w:t>
            </w:r>
          </w:p>
          <w:p>
            <w:pPr>
              <w:ind w:firstLine="600" w:firstLineChars="200"/>
              <w:jc w:val="both"/>
              <w:rPr>
                <w:rFonts w:hint="eastAsia" w:ascii="仿宋-GB2312" w:hAnsi="仿宋-GB2312" w:eastAsia="仿宋-GB2312" w:cs="仿宋-GB2312"/>
                <w:sz w:val="30"/>
                <w:szCs w:val="30"/>
                <w:vertAlign w:val="baseline"/>
                <w:lang w:val="en-US" w:eastAsia="zh-CN"/>
              </w:rPr>
            </w:pPr>
            <w:r>
              <w:rPr>
                <w:rFonts w:hint="eastAsia" w:ascii="仿宋-GB2312" w:hAnsi="仿宋-GB2312" w:eastAsia="仿宋-GB2312" w:cs="仿宋-GB2312"/>
                <w:sz w:val="30"/>
                <w:szCs w:val="30"/>
                <w:vertAlign w:val="baseline"/>
                <w:lang w:eastAsia="zh-CN"/>
              </w:rPr>
              <w:t>签名：</w:t>
            </w:r>
            <w:r>
              <w:rPr>
                <w:rFonts w:hint="eastAsia" w:ascii="仿宋-GB2312" w:hAnsi="仿宋-GB2312" w:eastAsia="仿宋-GB2312" w:cs="仿宋-GB2312"/>
                <w:sz w:val="30"/>
                <w:szCs w:val="30"/>
                <w:vertAlign w:val="baseline"/>
                <w:lang w:val="en-US" w:eastAsia="zh-CN"/>
              </w:rPr>
              <w:t xml:space="preserve">                    </w:t>
            </w:r>
            <w:r>
              <w:rPr>
                <w:rFonts w:hint="eastAsia" w:ascii="仿宋-GB2312" w:hAnsi="仿宋-GB2312" w:eastAsia="仿宋-GB2312" w:cs="仿宋-GB2312"/>
                <w:sz w:val="30"/>
                <w:szCs w:val="30"/>
                <w:vertAlign w:val="baseline"/>
                <w:lang w:eastAsia="zh-CN"/>
              </w:rPr>
              <w:t>年</w:t>
            </w:r>
            <w:r>
              <w:rPr>
                <w:rFonts w:hint="eastAsia" w:ascii="仿宋-GB2312" w:hAnsi="仿宋-GB2312" w:eastAsia="仿宋-GB2312" w:cs="仿宋-GB2312"/>
                <w:sz w:val="30"/>
                <w:szCs w:val="30"/>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受理部门负责人审核意见</w:t>
            </w:r>
          </w:p>
        </w:tc>
        <w:tc>
          <w:tcPr>
            <w:tcW w:w="6649" w:type="dxa"/>
            <w:gridSpan w:val="8"/>
            <w:vAlign w:val="bottom"/>
          </w:tcPr>
          <w:p>
            <w:pPr>
              <w:jc w:val="both"/>
              <w:rPr>
                <w:rFonts w:hint="eastAsia" w:ascii="仿宋-GB2312" w:hAnsi="仿宋-GB2312" w:eastAsia="仿宋-GB2312" w:cs="仿宋-GB2312"/>
                <w:sz w:val="30"/>
                <w:szCs w:val="30"/>
                <w:vertAlign w:val="baseline"/>
                <w:lang w:eastAsia="zh-CN"/>
              </w:rPr>
            </w:pPr>
          </w:p>
          <w:p>
            <w:pPr>
              <w:ind w:firstLine="600" w:firstLineChars="200"/>
              <w:jc w:val="both"/>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签名：</w:t>
            </w:r>
            <w:r>
              <w:rPr>
                <w:rFonts w:hint="eastAsia" w:ascii="仿宋-GB2312" w:hAnsi="仿宋-GB2312" w:eastAsia="仿宋-GB2312" w:cs="仿宋-GB2312"/>
                <w:sz w:val="30"/>
                <w:szCs w:val="30"/>
                <w:vertAlign w:val="baseline"/>
                <w:lang w:val="en-US" w:eastAsia="zh-CN"/>
              </w:rPr>
              <w:t xml:space="preserve">                    </w:t>
            </w:r>
            <w:r>
              <w:rPr>
                <w:rFonts w:hint="eastAsia" w:ascii="仿宋-GB2312" w:hAnsi="仿宋-GB2312" w:eastAsia="仿宋-GB2312" w:cs="仿宋-GB2312"/>
                <w:sz w:val="30"/>
                <w:szCs w:val="30"/>
                <w:vertAlign w:val="baseline"/>
                <w:lang w:eastAsia="zh-CN"/>
              </w:rPr>
              <w:t>年</w:t>
            </w:r>
            <w:r>
              <w:rPr>
                <w:rFonts w:hint="eastAsia" w:ascii="仿宋-GB2312" w:hAnsi="仿宋-GB2312" w:eastAsia="仿宋-GB2312" w:cs="仿宋-GB2312"/>
                <w:sz w:val="30"/>
                <w:szCs w:val="30"/>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9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局分管领导审核意见</w:t>
            </w:r>
          </w:p>
        </w:tc>
        <w:tc>
          <w:tcPr>
            <w:tcW w:w="6649" w:type="dxa"/>
            <w:gridSpan w:val="8"/>
            <w:vAlign w:val="top"/>
          </w:tcPr>
          <w:p>
            <w:pPr>
              <w:jc w:val="both"/>
              <w:rPr>
                <w:rFonts w:hint="eastAsia" w:ascii="仿宋-GB2312" w:hAnsi="仿宋-GB2312" w:eastAsia="仿宋-GB2312" w:cs="仿宋-GB2312"/>
                <w:sz w:val="30"/>
                <w:szCs w:val="30"/>
                <w:vertAlign w:val="baseline"/>
                <w:lang w:eastAsia="zh-CN"/>
              </w:rPr>
            </w:pPr>
          </w:p>
          <w:p>
            <w:pPr>
              <w:jc w:val="both"/>
              <w:rPr>
                <w:rFonts w:hint="eastAsia" w:ascii="仿宋-GB2312" w:hAnsi="仿宋-GB2312" w:eastAsia="仿宋-GB2312" w:cs="仿宋-GB2312"/>
                <w:sz w:val="30"/>
                <w:szCs w:val="30"/>
                <w:vertAlign w:val="baseline"/>
                <w:lang w:eastAsia="zh-CN"/>
              </w:rPr>
            </w:pPr>
          </w:p>
          <w:p>
            <w:pPr>
              <w:ind w:firstLine="600" w:firstLineChars="200"/>
              <w:jc w:val="both"/>
              <w:rPr>
                <w:rFonts w:hint="eastAsia" w:ascii="仿宋-GB2312" w:hAnsi="仿宋-GB2312" w:eastAsia="仿宋-GB2312" w:cs="仿宋-GB2312"/>
                <w:sz w:val="30"/>
                <w:szCs w:val="30"/>
                <w:vertAlign w:val="baseline"/>
                <w:lang w:eastAsia="zh-CN"/>
              </w:rPr>
            </w:pPr>
            <w:r>
              <w:rPr>
                <w:rFonts w:hint="eastAsia" w:ascii="仿宋-GB2312" w:hAnsi="仿宋-GB2312" w:eastAsia="仿宋-GB2312" w:cs="仿宋-GB2312"/>
                <w:sz w:val="30"/>
                <w:szCs w:val="30"/>
                <w:vertAlign w:val="baseline"/>
                <w:lang w:eastAsia="zh-CN"/>
              </w:rPr>
              <w:t>签名：</w:t>
            </w:r>
            <w:r>
              <w:rPr>
                <w:rFonts w:hint="eastAsia" w:ascii="仿宋-GB2312" w:hAnsi="仿宋-GB2312" w:eastAsia="仿宋-GB2312" w:cs="仿宋-GB2312"/>
                <w:sz w:val="30"/>
                <w:szCs w:val="30"/>
                <w:vertAlign w:val="baseline"/>
                <w:lang w:val="en-US" w:eastAsia="zh-CN"/>
              </w:rPr>
              <w:t xml:space="preserve">                    </w:t>
            </w:r>
            <w:r>
              <w:rPr>
                <w:rFonts w:hint="eastAsia" w:ascii="仿宋-GB2312" w:hAnsi="仿宋-GB2312" w:eastAsia="仿宋-GB2312" w:cs="仿宋-GB2312"/>
                <w:sz w:val="30"/>
                <w:szCs w:val="30"/>
                <w:vertAlign w:val="baseline"/>
                <w:lang w:eastAsia="zh-CN"/>
              </w:rPr>
              <w:t>年</w:t>
            </w:r>
            <w:r>
              <w:rPr>
                <w:rFonts w:hint="eastAsia" w:ascii="仿宋-GB2312" w:hAnsi="仿宋-GB2312" w:eastAsia="仿宋-GB2312" w:cs="仿宋-GB2312"/>
                <w:sz w:val="30"/>
                <w:szCs w:val="30"/>
                <w:vertAlign w:val="baseline"/>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sz w:val="24"/>
          <w:szCs w:val="24"/>
          <w:lang w:val="en-US" w:eastAsia="zh-CN"/>
        </w:rPr>
      </w:pPr>
      <w:r>
        <w:rPr>
          <w:rFonts w:hint="eastAsia"/>
          <w:sz w:val="24"/>
          <w:szCs w:val="24"/>
          <w:lang w:eastAsia="zh-CN"/>
        </w:rPr>
        <w:t>注：</w:t>
      </w:r>
      <w:r>
        <w:rPr>
          <w:rFonts w:hint="eastAsia"/>
          <w:sz w:val="24"/>
          <w:szCs w:val="24"/>
          <w:lang w:val="en-US" w:eastAsia="zh-CN"/>
        </w:rPr>
        <w:t xml:space="preserve">1. </w:t>
      </w:r>
      <w:r>
        <w:rPr>
          <w:rFonts w:hint="eastAsia"/>
          <w:sz w:val="24"/>
          <w:szCs w:val="24"/>
          <w:lang w:eastAsia="zh-CN"/>
        </w:rPr>
        <w:t>季度计划投资额一栏，若项目在年中开工，则只需填写开工后所属季度的计划投资额。例如项目</w:t>
      </w:r>
      <w:r>
        <w:rPr>
          <w:rFonts w:hint="eastAsia"/>
          <w:sz w:val="24"/>
          <w:szCs w:val="24"/>
          <w:lang w:val="en-US" w:eastAsia="zh-CN"/>
        </w:rPr>
        <w:t>7月开工，则只需填写三季度、四季度计划投资额。</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sz w:val="24"/>
          <w:szCs w:val="24"/>
          <w:lang w:val="en-US" w:eastAsia="zh-CN"/>
        </w:rPr>
      </w:pPr>
      <w:r>
        <w:rPr>
          <w:rFonts w:hint="eastAsia"/>
          <w:sz w:val="24"/>
          <w:szCs w:val="24"/>
          <w:lang w:val="en-US" w:eastAsia="zh-CN"/>
        </w:rPr>
        <w:t xml:space="preserve">年度计划投资额一栏，只需填写至项目竣工年份。若项目在2027年以后竣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工，请自行在表格中增加列。</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sz w:val="24"/>
          <w:szCs w:val="24"/>
          <w:lang w:val="en-US" w:eastAsia="zh-CN"/>
        </w:rPr>
      </w:pPr>
      <w:r>
        <w:rPr>
          <w:rFonts w:hint="eastAsia"/>
          <w:sz w:val="24"/>
          <w:szCs w:val="24"/>
          <w:lang w:val="en-US" w:eastAsia="zh-CN"/>
        </w:rPr>
        <w:t>开工时间指项目土方工程、基坑支护工程或桩基础工程首次进场时间；竣工</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sz w:val="24"/>
          <w:szCs w:val="24"/>
          <w:lang w:val="en-US" w:eastAsia="zh-CN"/>
        </w:rPr>
      </w:pPr>
      <w:r>
        <w:rPr>
          <w:rFonts w:hint="eastAsia"/>
          <w:sz w:val="24"/>
          <w:szCs w:val="24"/>
          <w:lang w:val="en-US" w:eastAsia="zh-CN"/>
        </w:rPr>
        <w:t>时间指项目投资建设单位依法取得整宗地的规划条件核实或竣工验收备案相关</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default"/>
          <w:sz w:val="24"/>
          <w:szCs w:val="24"/>
          <w:lang w:val="en-US" w:eastAsia="zh-CN"/>
        </w:rPr>
      </w:pPr>
      <w:r>
        <w:rPr>
          <w:rFonts w:hint="eastAsia"/>
          <w:sz w:val="24"/>
          <w:szCs w:val="24"/>
          <w:lang w:val="en-US" w:eastAsia="zh-CN"/>
        </w:rPr>
        <w:t>文件的时间。</w:t>
      </w:r>
      <w:bookmarkStart w:id="0" w:name="_GoBack"/>
      <w:bookmarkEnd w:id="0"/>
    </w:p>
    <w:sectPr>
      <w:pgSz w:w="11906" w:h="16838"/>
      <w:pgMar w:top="2098" w:right="1474" w:bottom="138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ACD9E"/>
    <w:multiLevelType w:val="singleLevel"/>
    <w:tmpl w:val="7F8ACD9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F40AE"/>
    <w:rsid w:val="0FBF40AE"/>
    <w:rsid w:val="1EFF68F7"/>
    <w:rsid w:val="3BDF5B74"/>
    <w:rsid w:val="3DCE0E6C"/>
    <w:rsid w:val="3FDE8261"/>
    <w:rsid w:val="67F6B9E8"/>
    <w:rsid w:val="6F7FE053"/>
    <w:rsid w:val="77DBAA3C"/>
    <w:rsid w:val="77FF26CD"/>
    <w:rsid w:val="7ADF55FA"/>
    <w:rsid w:val="7EDAF701"/>
    <w:rsid w:val="7F9E8719"/>
    <w:rsid w:val="7FAD52A5"/>
    <w:rsid w:val="EEBF10E6"/>
    <w:rsid w:val="EFFFCAE4"/>
    <w:rsid w:val="FEEEEAA1"/>
    <w:rsid w:val="FFF1110E"/>
    <w:rsid w:val="FFF9B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2022-05-27T01:32:00Z</dcterms:created>
  <dc:creator>yeyongsheng</dc:creator>
  <cp:lastModifiedBy>huawei</cp:lastModifiedBy>
  <dcterms:modified xsi:type="dcterms:W3CDTF">2024-02-26T16:47:04Z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