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keepNext w:val="0"/>
        <w:keepLines w:val="0"/>
        <w:pageBreakBefore w:val="0"/>
        <w:widowControl w:val="0"/>
        <w:snapToGrid/>
        <w:spacing w:before="0" w:beforeAutospacing="0" w:after="0" w:afterAutospacing="0" w:line="560" w:lineRule="exact"/>
        <w:ind w:left="0" w:right="0" w:firstLine="0"/>
        <w:jc w:val="center"/>
        <w:rPr>
          <w:rFonts w:hint="eastAsia" w:ascii="方正小标宋简体" w:hAnsi="方正小标宋简体" w:eastAsia="方正小标宋简体" w:cs="方正小标宋简体"/>
          <w:i w:val="0"/>
          <w:iCs w:val="0"/>
          <w:caps w:val="0"/>
          <w:color w:val="auto"/>
          <w:spacing w:val="0"/>
          <w:sz w:val="44"/>
          <w:szCs w:val="44"/>
        </w:rPr>
      </w:pPr>
      <w:bookmarkStart w:id="0" w:name="_GoBack"/>
      <w:bookmarkEnd w:id="0"/>
      <w:r>
        <w:rPr>
          <w:rFonts w:hint="eastAsia" w:ascii="方正小标宋简体" w:hAnsi="方正小标宋简体" w:eastAsia="方正小标宋简体" w:cs="方正小标宋简体"/>
          <w:i w:val="0"/>
          <w:iCs w:val="0"/>
          <w:caps w:val="0"/>
          <w:color w:val="auto"/>
          <w:spacing w:val="0"/>
          <w:sz w:val="44"/>
          <w:szCs w:val="44"/>
          <w:lang w:val="en-US" w:eastAsia="zh-CN"/>
        </w:rPr>
        <w:t>光明</w:t>
      </w:r>
      <w:r>
        <w:rPr>
          <w:rFonts w:hint="eastAsia" w:ascii="方正小标宋简体" w:hAnsi="方正小标宋简体" w:eastAsia="方正小标宋简体" w:cs="方正小标宋简体"/>
          <w:i w:val="0"/>
          <w:iCs w:val="0"/>
          <w:caps w:val="0"/>
          <w:color w:val="auto"/>
          <w:spacing w:val="0"/>
          <w:sz w:val="44"/>
          <w:szCs w:val="44"/>
        </w:rPr>
        <w:t>区公共数据授权运营暂行管理办法</w:t>
      </w:r>
    </w:p>
    <w:p>
      <w:pPr>
        <w:pStyle w:val="28"/>
        <w:keepNext w:val="0"/>
        <w:keepLines w:val="0"/>
        <w:pageBreakBefore w:val="0"/>
        <w:widowControl w:val="0"/>
        <w:snapToGrid/>
        <w:spacing w:before="0" w:beforeAutospacing="0" w:after="0" w:afterAutospacing="0" w:line="560" w:lineRule="exact"/>
        <w:ind w:left="0" w:right="0" w:firstLine="0"/>
        <w:jc w:val="center"/>
        <w:rPr>
          <w:rFonts w:hint="eastAsia" w:ascii="方正小标宋简体" w:hAnsi="方正小标宋简体" w:eastAsia="方正小标宋简体" w:cs="方正小标宋简体"/>
          <w:i w:val="0"/>
          <w:caps w:val="0"/>
          <w:color w:val="auto"/>
          <w:spacing w:val="0"/>
          <w:sz w:val="44"/>
          <w:szCs w:val="44"/>
        </w:rPr>
      </w:pPr>
      <w:r>
        <w:rPr>
          <w:rFonts w:hint="eastAsia" w:ascii="KaiTi_GB2312" w:hAnsi="KaiTi_GB2312" w:eastAsia="KaiTi_GB2312" w:cs="KaiTi_GB2312"/>
          <w:i w:val="0"/>
          <w:iCs w:val="0"/>
          <w:caps w:val="0"/>
          <w:color w:val="auto"/>
          <w:spacing w:val="0"/>
          <w:sz w:val="32"/>
          <w:szCs w:val="44"/>
        </w:rPr>
        <w:t>（征求意见稿）</w:t>
      </w:r>
    </w:p>
    <w:p>
      <w:pPr>
        <w:pStyle w:val="28"/>
        <w:keepNext w:val="0"/>
        <w:keepLines w:val="0"/>
        <w:pageBreakBefore w:val="0"/>
        <w:widowControl w:val="0"/>
        <w:snapToGrid/>
        <w:spacing w:before="0" w:beforeAutospacing="0" w:after="0" w:afterAutospacing="0" w:line="560" w:lineRule="exact"/>
        <w:ind w:left="0" w:right="0" w:firstLine="0"/>
        <w:jc w:val="cente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w:t>
      </w:r>
    </w:p>
    <w:p>
      <w:pPr>
        <w:pStyle w:val="28"/>
        <w:keepNext w:val="0"/>
        <w:keepLines w:val="0"/>
        <w:pageBreakBefore w:val="0"/>
        <w:widowControl w:val="0"/>
        <w:snapToGrid/>
        <w:spacing w:before="0" w:beforeAutospacing="0" w:after="0" w:afterAutospacing="0" w:line="560" w:lineRule="exact"/>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第一章  总则</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第一条  为贯彻落实中央和省、市关于数据要素的文件精神，规范、促进本区公共数据授权运营管理，加快公共数据资源有序开发利用，释放公共数据价值，促进高质量发展，根据《中华人民共和国数据安全法》《中华人民共和国网络安全法》《中华人民共和国个人信息保护法》《广东省公共数据管理办法》《深圳经济特区数据条例》《深圳经济特区数字经济产业促进条例》等相关规定，结合我区实际，制定本办法。</w:t>
      </w:r>
    </w:p>
    <w:p>
      <w:pPr>
        <w:pStyle w:val="28"/>
        <w:keepNext w:val="0"/>
        <w:keepLines w:val="0"/>
        <w:pageBreakBefore w:val="0"/>
        <w:widowControl w:val="0"/>
        <w:snapToGrid/>
        <w:spacing w:before="0" w:beforeAutospacing="0" w:after="0" w:afterAutospacing="0" w:line="560" w:lineRule="exact"/>
        <w:ind w:left="0"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第二条  </w:t>
      </w:r>
      <w:r>
        <w:rPr>
          <w:rFonts w:hint="eastAsia" w:ascii="仿宋_GB2312" w:hAnsi="仿宋_GB2312" w:eastAsia="仿宋_GB2312" w:cs="仿宋_GB2312"/>
          <w:i w:val="0"/>
          <w:iCs w:val="0"/>
          <w:caps w:val="0"/>
          <w:color w:val="auto"/>
          <w:spacing w:val="0"/>
          <w:sz w:val="32"/>
          <w:szCs w:val="32"/>
          <w:lang w:val="en-US" w:eastAsia="zh-CN"/>
        </w:rPr>
        <w:t>光明</w:t>
      </w:r>
      <w:r>
        <w:rPr>
          <w:rFonts w:hint="eastAsia" w:ascii="仿宋_GB2312" w:hAnsi="仿宋_GB2312" w:eastAsia="仿宋_GB2312" w:cs="仿宋_GB2312"/>
          <w:i w:val="0"/>
          <w:iCs w:val="0"/>
          <w:caps w:val="0"/>
          <w:color w:val="auto"/>
          <w:spacing w:val="0"/>
          <w:sz w:val="32"/>
          <w:szCs w:val="32"/>
        </w:rPr>
        <w:t>区内公共数据授权运营及其监督管理等活动，适用本办法。</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第三条  本办法下列用语的含义：</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（一）公共数据，是指公共管理和服务机构在依法履行公共管理职责或者提供公共服务过程中所产生、处理的数据。</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（二）公共数据产品和服务，是指公共数据经过加工处理后形成的，具有经济社会价值的数据集、数据接口、数据指标、数据报告、数据模型算法、数据应用等标的物。</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（三）公共数据授权运营，是指公共数据授权运营单位、公共数据授权运营服务</w:t>
      </w:r>
      <w:r>
        <w:rPr>
          <w:rFonts w:hint="eastAsia" w:ascii="仿宋_GB2312" w:hAnsi="仿宋_GB2312" w:eastAsia="仿宋_GB2312" w:cs="仿宋_GB2312"/>
          <w:i w:val="0"/>
          <w:iCs w:val="0"/>
          <w:caps w:val="0"/>
          <w:color w:val="auto"/>
          <w:spacing w:val="0"/>
          <w:sz w:val="32"/>
          <w:szCs w:val="32"/>
          <w:lang w:val="en-US" w:eastAsia="zh-CN"/>
        </w:rPr>
        <w:t>平台</w:t>
      </w:r>
      <w:r>
        <w:rPr>
          <w:rFonts w:hint="eastAsia" w:ascii="仿宋_GB2312" w:hAnsi="仿宋_GB2312" w:eastAsia="仿宋_GB2312" w:cs="仿宋_GB2312"/>
          <w:i w:val="0"/>
          <w:iCs w:val="0"/>
          <w:caps w:val="0"/>
          <w:color w:val="auto"/>
          <w:spacing w:val="0"/>
          <w:sz w:val="32"/>
          <w:szCs w:val="32"/>
        </w:rPr>
        <w:t>合作方等对授权的公共数据进行加工处理，形成公共数据产品或服务并向社会提供的行为。</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（四）公共数据授权运营单位，是指经区政府按程序依法授权，推动公共数据价值流通，开展公共数据加工处理和产品开发活动的法人或非法人组织（以下简称“授权运营单位”）。</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　　（五）公共数据授权运营服务平台，是指用于支撑开展公共数据授权运营活动的平台。</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（六）公共数据授权运营服务</w:t>
      </w:r>
      <w:r>
        <w:rPr>
          <w:rFonts w:hint="eastAsia" w:ascii="仿宋_GB2312" w:hAnsi="仿宋_GB2312" w:eastAsia="仿宋_GB2312" w:cs="仿宋_GB2312"/>
          <w:i w:val="0"/>
          <w:iCs w:val="0"/>
          <w:caps w:val="0"/>
          <w:color w:val="auto"/>
          <w:spacing w:val="0"/>
          <w:sz w:val="32"/>
          <w:szCs w:val="32"/>
          <w:lang w:val="en-US" w:eastAsia="zh-CN"/>
        </w:rPr>
        <w:t>平台</w:t>
      </w:r>
      <w:r>
        <w:rPr>
          <w:rFonts w:hint="eastAsia" w:ascii="仿宋_GB2312" w:hAnsi="仿宋_GB2312" w:eastAsia="仿宋_GB2312" w:cs="仿宋_GB2312"/>
          <w:i w:val="0"/>
          <w:iCs w:val="0"/>
          <w:caps w:val="0"/>
          <w:color w:val="auto"/>
          <w:spacing w:val="0"/>
          <w:sz w:val="32"/>
          <w:szCs w:val="32"/>
        </w:rPr>
        <w:t>合作方，是指依托公共数据授权运营服务平台开展数据应用或产品开发等活动的自然人、法人或非法人组织</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以下简称“运营合作方”</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　　（七）数源部门，是指本区内依法采集公共数据的公共管理和服务机构，包括国家机关、事业单位和其他依法管理公共事务的组织，以及提供教育、卫生健康、社会福利、供水、供电、供气、环境保护、公共交通和其他公共服务的组织。</w:t>
      </w:r>
    </w:p>
    <w:p>
      <w:pPr>
        <w:pStyle w:val="28"/>
        <w:keepNext w:val="0"/>
        <w:keepLines w:val="0"/>
        <w:pageBreakBefore w:val="0"/>
        <w:widowControl w:val="0"/>
        <w:snapToGrid/>
        <w:spacing w:before="0" w:beforeAutospacing="0" w:after="0" w:afterAutospacing="0" w:line="560" w:lineRule="exact"/>
        <w:ind w:left="0" w:right="0" w:firstLine="640"/>
        <w:jc w:val="both"/>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（八）数据主体，是指相关公共数据所指向的自然人、法人和非法人组织。</w:t>
      </w:r>
    </w:p>
    <w:p>
      <w:pPr>
        <w:pStyle w:val="28"/>
        <w:keepNext w:val="0"/>
        <w:keepLines w:val="0"/>
        <w:pageBreakBefore w:val="0"/>
        <w:widowControl w:val="0"/>
        <w:snapToGrid/>
        <w:spacing w:before="0" w:beforeAutospacing="0" w:after="0" w:afterAutospacing="0" w:line="560" w:lineRule="exact"/>
        <w:ind w:left="0" w:right="0" w:firstLine="0"/>
        <w:jc w:val="both"/>
        <w:rPr>
          <w:rFonts w:hint="default"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第四条  按照“原始数据不出域、数据可用不可见”的要求，遵循“</w:t>
      </w:r>
      <w:r>
        <w:rPr>
          <w:rFonts w:hint="eastAsia" w:ascii="仿宋_GB2312" w:hAnsi="仿宋_GB2312" w:eastAsia="仿宋_GB2312" w:cs="仿宋_GB2312"/>
          <w:color w:val="auto"/>
          <w:sz w:val="32"/>
          <w:szCs w:val="32"/>
          <w:lang w:val="en-US" w:eastAsia="zh-CN"/>
        </w:rPr>
        <w:t>依法合规</w:t>
      </w:r>
      <w:r>
        <w:rPr>
          <w:rFonts w:hint="eastAsia" w:ascii="仿宋_GB2312" w:hAnsi="仿宋_GB2312" w:eastAsia="仿宋_GB2312" w:cs="仿宋_GB2312"/>
          <w:i w:val="0"/>
          <w:iCs w:val="0"/>
          <w:caps w:val="0"/>
          <w:color w:val="auto"/>
          <w:spacing w:val="0"/>
          <w:sz w:val="32"/>
          <w:szCs w:val="32"/>
        </w:rPr>
        <w:t>、安全可控、需求导向、</w:t>
      </w:r>
      <w:r>
        <w:rPr>
          <w:rFonts w:hint="eastAsia" w:ascii="仿宋_GB2312" w:hAnsi="仿宋_GB2312" w:eastAsia="仿宋_GB2312" w:cs="仿宋_GB2312"/>
          <w:color w:val="auto"/>
          <w:sz w:val="32"/>
          <w:szCs w:val="32"/>
          <w:lang w:val="en-US" w:eastAsia="zh-CN"/>
        </w:rPr>
        <w:t>稳慎有序</w:t>
      </w:r>
      <w:r>
        <w:rPr>
          <w:rFonts w:hint="eastAsia" w:ascii="仿宋_GB2312" w:hAnsi="仿宋_GB2312" w:eastAsia="仿宋_GB2312" w:cs="仿宋_GB2312"/>
          <w:i w:val="0"/>
          <w:iCs w:val="0"/>
          <w:caps w:val="0"/>
          <w:color w:val="auto"/>
          <w:spacing w:val="0"/>
          <w:sz w:val="32"/>
          <w:szCs w:val="32"/>
        </w:rPr>
        <w:t>”和“谁使用谁负责、谁运营谁负责”的原则，在保障国家安全、社会公共利益，保护公民、法人和其他组织合法权益的前提下，开展本区公共数据授权运营活动。</w:t>
      </w:r>
      <w:r>
        <w:rPr>
          <w:rFonts w:hint="default" w:ascii="仿宋_GB2312" w:hAnsi="仿宋_GB2312" w:eastAsia="仿宋_GB2312" w:cs="仿宋_GB2312"/>
          <w:i w:val="0"/>
          <w:iCs w:val="0"/>
          <w:caps w:val="0"/>
          <w:color w:val="auto"/>
          <w:spacing w:val="0"/>
          <w:sz w:val="32"/>
          <w:szCs w:val="32"/>
          <w:lang w:val="en" w:eastAsia="zh-CN"/>
        </w:rPr>
        <w:t>鼓励</w:t>
      </w:r>
      <w:r>
        <w:rPr>
          <w:rFonts w:hint="eastAsia" w:ascii="仿宋_GB2312" w:hAnsi="仿宋_GB2312" w:eastAsia="仿宋_GB2312" w:cs="仿宋_GB2312"/>
          <w:i w:val="0"/>
          <w:iCs w:val="0"/>
          <w:caps w:val="0"/>
          <w:color w:val="auto"/>
          <w:spacing w:val="0"/>
          <w:sz w:val="32"/>
          <w:szCs w:val="32"/>
          <w:lang w:val="en-US" w:eastAsia="zh-CN"/>
        </w:rPr>
        <w:t>在与民生紧密相关、光明科学城发展和科研数据价值挖掘等领域，先行</w:t>
      </w:r>
      <w:r>
        <w:rPr>
          <w:rFonts w:hint="default" w:ascii="仿宋_GB2312" w:hAnsi="仿宋_GB2312" w:eastAsia="仿宋_GB2312" w:cs="仿宋_GB2312"/>
          <w:i w:val="0"/>
          <w:iCs w:val="0"/>
          <w:caps w:val="0"/>
          <w:color w:val="auto"/>
          <w:spacing w:val="0"/>
          <w:sz w:val="32"/>
          <w:szCs w:val="32"/>
          <w:lang w:val="en" w:eastAsia="zh-CN"/>
        </w:rPr>
        <w:t>探索公共数据授权运营工作。</w:t>
      </w:r>
    </w:p>
    <w:p>
      <w:pPr>
        <w:pStyle w:val="28"/>
        <w:keepNext w:val="0"/>
        <w:keepLines w:val="0"/>
        <w:pageBreakBefore w:val="0"/>
        <w:widowControl w:val="0"/>
        <w:snapToGrid/>
        <w:spacing w:before="0" w:beforeAutospacing="0" w:after="0" w:afterAutospacing="0" w:line="560" w:lineRule="exact"/>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　</w:t>
      </w:r>
    </w:p>
    <w:p>
      <w:pPr>
        <w:pStyle w:val="28"/>
        <w:keepNext w:val="0"/>
        <w:keepLines w:val="0"/>
        <w:pageBreakBefore w:val="0"/>
        <w:widowControl w:val="0"/>
        <w:snapToGrid/>
        <w:spacing w:before="0" w:beforeAutospacing="0" w:after="0" w:afterAutospacing="0" w:line="560" w:lineRule="exact"/>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　第二章  职责分工</w:t>
      </w:r>
    </w:p>
    <w:p>
      <w:pPr>
        <w:pStyle w:val="28"/>
        <w:keepNext w:val="0"/>
        <w:keepLines w:val="0"/>
        <w:pageBreakBefore w:val="0"/>
        <w:widowControl w:val="0"/>
        <w:snapToGrid/>
        <w:spacing w:before="0" w:beforeAutospacing="0" w:after="0" w:afterAutospacing="0" w:line="560" w:lineRule="exact"/>
        <w:ind w:left="0" w:right="0" w:firstLine="64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第五条  区政务服务数据管理部门作为区公共数据主管部门，在市公共数据主管部门监督指导下，统筹、指导、监督本区公共数据授权运营活动，具体负责下列工作：</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（一）统筹组织本区公共数据授权运营目录编制、授权运营单位资质审查、公共数据资源授权申请审核、公共数据授权运营成效评估等相关工作；</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（二）组织制定本区公共数据授权运营管理制度、操作指南、相关标准和技术规范；</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（三）统筹本区公共数据分级分类工作，建立健全公共数据供需对接和异议处理机制；</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（四）建立健全公共数据授权专家评审机制，就公共数据授权运营相关制度制定、应用场景评审、数据产品和服务审核等提出评审意见；</w:t>
      </w:r>
    </w:p>
    <w:p>
      <w:pPr>
        <w:pStyle w:val="28"/>
        <w:keepNext w:val="0"/>
        <w:keepLines w:val="0"/>
        <w:pageBreakBefore w:val="0"/>
        <w:widowControl w:val="0"/>
        <w:snapToGrid/>
        <w:spacing w:before="0" w:beforeAutospacing="0" w:after="0" w:afterAutospacing="0" w:line="560" w:lineRule="exact"/>
        <w:ind w:left="0" w:right="0" w:firstLine="64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（五）统筹推进本区公共数据质量管理工作；</w:t>
      </w:r>
    </w:p>
    <w:p>
      <w:pPr>
        <w:pStyle w:val="28"/>
        <w:keepNext w:val="0"/>
        <w:keepLines w:val="0"/>
        <w:pageBreakBefore w:val="0"/>
        <w:widowControl w:val="0"/>
        <w:snapToGrid/>
        <w:spacing w:before="0" w:beforeAutospacing="0" w:after="0" w:afterAutospacing="0" w:line="560" w:lineRule="exact"/>
        <w:ind w:left="0" w:right="0" w:firstLine="64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（六）组织协调公共数据资源，丰富公共数据应用场景；</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（七）指导、监督公共数据授权运营服务平台的建设和运营。</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第六条  数源部门负责下列工作：</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（一）明确负责本机构公共数据资源管理和组织公共数据授权运营工作的部门和人员；</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（二）开展本机构公共数据分级分类、公共数据资源汇聚更新和治理、公共数据授权运营目录编制、公共数据资源授权申请审核等工作；</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（三）负责本机构公共数据资源质量管理等相关工作；</w:t>
      </w:r>
    </w:p>
    <w:p>
      <w:pPr>
        <w:pStyle w:val="28"/>
        <w:keepNext w:val="0"/>
        <w:keepLines w:val="0"/>
        <w:pageBreakBefore w:val="0"/>
        <w:widowControl w:val="0"/>
        <w:snapToGrid/>
        <w:spacing w:before="0" w:beforeAutospacing="0" w:after="0" w:afterAutospacing="0" w:line="560" w:lineRule="exact"/>
        <w:ind w:left="0" w:right="0" w:firstLine="64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（四）落实区公共数据主管部门有关公共数据授权运营的其他工作要求。</w:t>
      </w:r>
    </w:p>
    <w:p>
      <w:pPr>
        <w:pStyle w:val="28"/>
        <w:keepNext w:val="0"/>
        <w:keepLines w:val="0"/>
        <w:pageBreakBefore w:val="0"/>
        <w:widowControl w:val="0"/>
        <w:snapToGrid/>
        <w:spacing w:before="0" w:beforeAutospacing="0" w:after="0" w:afterAutospacing="0" w:line="560" w:lineRule="exact"/>
        <w:ind w:left="0" w:right="0" w:firstLine="64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eastAsia="zh-CN"/>
        </w:rPr>
        <w:t>（五）</w:t>
      </w:r>
      <w:r>
        <w:rPr>
          <w:rFonts w:hint="eastAsia" w:ascii="仿宋_GB2312" w:hAnsi="仿宋_GB2312" w:eastAsia="仿宋_GB2312" w:cs="仿宋_GB2312"/>
          <w:i w:val="0"/>
          <w:iCs w:val="0"/>
          <w:caps w:val="0"/>
          <w:color w:val="auto"/>
          <w:spacing w:val="0"/>
          <w:sz w:val="32"/>
          <w:szCs w:val="32"/>
        </w:rPr>
        <w:t>鼓励</w:t>
      </w:r>
      <w:r>
        <w:rPr>
          <w:rFonts w:hint="eastAsia" w:ascii="仿宋_GB2312" w:hAnsi="仿宋_GB2312" w:eastAsia="仿宋_GB2312" w:cs="仿宋_GB2312"/>
          <w:i w:val="0"/>
          <w:iCs w:val="0"/>
          <w:caps w:val="0"/>
          <w:color w:val="auto"/>
          <w:spacing w:val="0"/>
          <w:sz w:val="32"/>
          <w:szCs w:val="32"/>
          <w:lang w:eastAsia="zh-CN"/>
        </w:rPr>
        <w:t>与</w:t>
      </w:r>
      <w:r>
        <w:rPr>
          <w:rFonts w:hint="eastAsia" w:ascii="仿宋_GB2312" w:hAnsi="仿宋_GB2312" w:eastAsia="仿宋_GB2312" w:cs="仿宋_GB2312"/>
          <w:i w:val="0"/>
          <w:iCs w:val="0"/>
          <w:caps w:val="0"/>
          <w:color w:val="auto"/>
          <w:spacing w:val="0"/>
          <w:sz w:val="32"/>
          <w:szCs w:val="32"/>
        </w:rPr>
        <w:t>运营单位深度合作，展开应用和场景创新。</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第七条  发改、工信、</w:t>
      </w:r>
      <w:r>
        <w:rPr>
          <w:rFonts w:hint="eastAsia" w:ascii="仿宋_GB2312" w:hAnsi="仿宋_GB2312" w:eastAsia="仿宋_GB2312" w:cs="仿宋_GB2312"/>
          <w:i w:val="0"/>
          <w:iCs w:val="0"/>
          <w:caps w:val="0"/>
          <w:color w:val="auto"/>
          <w:spacing w:val="0"/>
          <w:sz w:val="32"/>
          <w:szCs w:val="32"/>
          <w:lang w:eastAsia="zh-CN"/>
        </w:rPr>
        <w:t>科创、</w:t>
      </w:r>
      <w:r>
        <w:rPr>
          <w:rFonts w:hint="eastAsia" w:ascii="仿宋_GB2312" w:hAnsi="仿宋_GB2312" w:eastAsia="仿宋_GB2312" w:cs="仿宋_GB2312"/>
          <w:i w:val="0"/>
          <w:iCs w:val="0"/>
          <w:caps w:val="0"/>
          <w:color w:val="auto"/>
          <w:spacing w:val="0"/>
          <w:sz w:val="32"/>
          <w:szCs w:val="32"/>
        </w:rPr>
        <w:t>财政、市场监管、审计等部门依法依规，监督管理职责范围内的数据产品和服务流通交易等活动。</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网信、公安、保密行政管理等部门在职责范围内负责公共数据授权运营的安全监管相关工作。</w:t>
      </w:r>
    </w:p>
    <w:p>
      <w:pPr>
        <w:pStyle w:val="28"/>
        <w:keepNext w:val="0"/>
        <w:keepLines w:val="0"/>
        <w:pageBreakBefore w:val="0"/>
        <w:widowControl w:val="0"/>
        <w:snapToGrid/>
        <w:spacing w:before="0" w:beforeAutospacing="0" w:after="0" w:afterAutospacing="0" w:line="560" w:lineRule="exact"/>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　　</w:t>
      </w:r>
    </w:p>
    <w:p>
      <w:pPr>
        <w:pStyle w:val="28"/>
        <w:keepNext w:val="0"/>
        <w:keepLines w:val="0"/>
        <w:pageBreakBefore w:val="0"/>
        <w:widowControl w:val="0"/>
        <w:snapToGrid/>
        <w:spacing w:before="0" w:beforeAutospacing="0" w:after="0" w:afterAutospacing="0" w:line="560" w:lineRule="exact"/>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第三章  授权运营单位选定</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第八条  授权运营单位选定包括信息发布、申请提交、资格评审、协议签订、协议要求、终止及撤销等。</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第九条  区公共数据主管部门通过</w:t>
      </w:r>
      <w:r>
        <w:rPr>
          <w:rFonts w:hint="eastAsia" w:ascii="仿宋_GB2312" w:hAnsi="仿宋_GB2312" w:eastAsia="仿宋_GB2312" w:cs="仿宋_GB2312"/>
          <w:i w:val="0"/>
          <w:iCs w:val="0"/>
          <w:caps w:val="0"/>
          <w:color w:val="auto"/>
          <w:spacing w:val="0"/>
          <w:sz w:val="32"/>
          <w:szCs w:val="32"/>
          <w:lang w:val="en-US" w:eastAsia="zh-CN"/>
        </w:rPr>
        <w:t>光明</w:t>
      </w:r>
      <w:r>
        <w:rPr>
          <w:rFonts w:hint="eastAsia" w:ascii="仿宋_GB2312" w:hAnsi="仿宋_GB2312" w:eastAsia="仿宋_GB2312" w:cs="仿宋_GB2312"/>
          <w:i w:val="0"/>
          <w:iCs w:val="0"/>
          <w:caps w:val="0"/>
          <w:color w:val="auto"/>
          <w:spacing w:val="0"/>
          <w:sz w:val="32"/>
          <w:szCs w:val="32"/>
        </w:rPr>
        <w:t>政府在线等官网途径发布开展公共数据授权运营申报的通知，明确申报条件。</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授权运营单位应满足但不限于以下资质要求：</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（一）经营状况良好，单位及其法定代表人无重大违法记录，未被列入失信被执行人名单、重大税收违法案件当事人名单、严重失信名单；</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（二）具备满足公共数据授权运营所需的办公条件、专业团队和技术能力，包括但不限于技术、运营、管理人员等。</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授权运营单位应满足但不限于以下技术管理要求：</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（一）熟悉并理解国家和省、市、区公共数据管理、授权运营和开发利用等法律法规、政策文件及相关规定；</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（二）熟悉公共数据的管理和应用，具备运用公共数据开展数据处理活动的工作经验和技术基础；</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（三）明确数据安全负责人和管理部门，建立公共数据授权运营内部管理和安全保障制度；</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（四）具备接入政务外网的环境和条件，具备对公共数据进行获取、管理和应用的软硬件环境；</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（五）具备数字化系统建设能力和经验；</w:t>
      </w:r>
    </w:p>
    <w:p>
      <w:pPr>
        <w:pStyle w:val="28"/>
        <w:keepNext w:val="0"/>
        <w:keepLines w:val="0"/>
        <w:pageBreakBefore w:val="0"/>
        <w:widowControl w:val="0"/>
        <w:snapToGrid/>
        <w:spacing w:before="0" w:beforeAutospacing="0" w:after="0" w:afterAutospacing="0" w:line="560" w:lineRule="exact"/>
        <w:ind w:left="0" w:right="0" w:firstLine="64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（六）具备针对</w:t>
      </w:r>
      <w:r>
        <w:rPr>
          <w:rFonts w:hint="default" w:ascii="仿宋_GB2312" w:hAnsi="仿宋_GB2312" w:eastAsia="仿宋_GB2312" w:cs="仿宋_GB2312"/>
          <w:i w:val="0"/>
          <w:iCs w:val="0"/>
          <w:caps w:val="0"/>
          <w:color w:val="auto"/>
          <w:spacing w:val="0"/>
          <w:sz w:val="32"/>
          <w:szCs w:val="32"/>
          <w:lang w:val="en"/>
        </w:rPr>
        <w:t>运营合作方</w:t>
      </w:r>
      <w:r>
        <w:rPr>
          <w:rFonts w:hint="eastAsia" w:ascii="仿宋_GB2312" w:hAnsi="仿宋_GB2312" w:eastAsia="仿宋_GB2312" w:cs="仿宋_GB2312"/>
          <w:i w:val="0"/>
          <w:iCs w:val="0"/>
          <w:caps w:val="0"/>
          <w:color w:val="auto"/>
          <w:spacing w:val="0"/>
          <w:sz w:val="32"/>
          <w:szCs w:val="32"/>
        </w:rPr>
        <w:t>的管理能力；</w:t>
      </w:r>
    </w:p>
    <w:p>
      <w:pPr>
        <w:pStyle w:val="28"/>
        <w:keepNext w:val="0"/>
        <w:keepLines w:val="0"/>
        <w:pageBreakBefore w:val="0"/>
        <w:widowControl w:val="0"/>
        <w:snapToGrid/>
        <w:spacing w:before="0" w:beforeAutospacing="0" w:after="0" w:afterAutospacing="0" w:line="560" w:lineRule="exact"/>
        <w:ind w:left="0" w:right="0" w:firstLine="64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（七）具备及时响应政府监管要求所需的技术管理能力。</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第十条  公共数据授权运营申请单位应当在规定时间内，向区公共数据主管部门提交公共数据授权运营申请。</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第十一条  区公共数据主管部门会同网信、发改、财政等监管部门，组织专家对公共数据授权运营申请单位进行综合评审，评审结果报区人民政府审定。</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第十二条  区公共数据主管部门与经区人民政府审定的授权运营单位签订公共数据授权运营协议。</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第十三条  公共数据授权运营协议应遵循相关法律、法规规定，包括但不限于以下内容：授权主体和对象、授权内容（数据及服务平台）、授权流程、授权应用范围、授权期限、责任机制、监督机制、终止和撤销机制、安全要求、不可抗力等。公共数据授权运营协议的有效期一般为</w:t>
      </w:r>
      <w:r>
        <w:rPr>
          <w:rFonts w:hint="default" w:ascii="仿宋_GB2312" w:hAnsi="仿宋_GB2312" w:eastAsia="仿宋_GB2312" w:cs="仿宋_GB2312"/>
          <w:i w:val="0"/>
          <w:iCs w:val="0"/>
          <w:caps w:val="0"/>
          <w:color w:val="auto"/>
          <w:spacing w:val="0"/>
          <w:sz w:val="32"/>
          <w:szCs w:val="32"/>
          <w:lang w:val="en"/>
        </w:rPr>
        <w:t>3</w:t>
      </w:r>
      <w:r>
        <w:rPr>
          <w:rFonts w:hint="eastAsia" w:ascii="仿宋_GB2312" w:hAnsi="仿宋_GB2312" w:eastAsia="仿宋_GB2312" w:cs="仿宋_GB2312"/>
          <w:i w:val="0"/>
          <w:iCs w:val="0"/>
          <w:caps w:val="0"/>
          <w:color w:val="auto"/>
          <w:spacing w:val="0"/>
          <w:sz w:val="32"/>
          <w:szCs w:val="32"/>
        </w:rPr>
        <w:t>年。</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第十四条  公共数据授权运营协议终止或撤销的，区公共数据主管部门应及时关闭授权运营单位的公共数据和公共数据授权运营服务平台的使用权限，并按照规定留存不少于</w:t>
      </w:r>
      <w:r>
        <w:rPr>
          <w:rFonts w:hint="eastAsia" w:ascii="仿宋_GB2312" w:hAnsi="仿宋_GB2312" w:eastAsia="仿宋_GB2312" w:cs="仿宋_GB2312"/>
          <w:i w:val="0"/>
          <w:iCs w:val="0"/>
          <w:caps w:val="0"/>
          <w:color w:val="auto"/>
          <w:spacing w:val="0"/>
          <w:sz w:val="32"/>
          <w:szCs w:val="32"/>
          <w:lang w:val="en-US" w:eastAsia="zh-CN"/>
        </w:rPr>
        <w:t>3</w:t>
      </w:r>
      <w:r>
        <w:rPr>
          <w:rFonts w:hint="eastAsia" w:ascii="仿宋_GB2312" w:hAnsi="仿宋_GB2312" w:eastAsia="仿宋_GB2312" w:cs="仿宋_GB2312"/>
          <w:i w:val="0"/>
          <w:iCs w:val="0"/>
          <w:caps w:val="0"/>
          <w:color w:val="auto"/>
          <w:spacing w:val="0"/>
          <w:sz w:val="32"/>
          <w:szCs w:val="32"/>
        </w:rPr>
        <w:t>年的相关网络日志</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运营</w:t>
      </w:r>
      <w:r>
        <w:rPr>
          <w:rFonts w:hint="eastAsia" w:ascii="仿宋_GB2312" w:hAnsi="仿宋_GB2312" w:eastAsia="仿宋_GB2312" w:cs="仿宋_GB2312"/>
          <w:i w:val="0"/>
          <w:iCs w:val="0"/>
          <w:caps w:val="0"/>
          <w:color w:val="auto"/>
          <w:spacing w:val="0"/>
          <w:sz w:val="32"/>
          <w:szCs w:val="32"/>
          <w:lang w:eastAsia="zh-CN"/>
        </w:rPr>
        <w:t>不足</w:t>
      </w:r>
      <w:r>
        <w:rPr>
          <w:rFonts w:hint="eastAsia" w:ascii="仿宋_GB2312" w:hAnsi="仿宋_GB2312" w:eastAsia="仿宋_GB2312" w:cs="仿宋_GB2312"/>
          <w:i w:val="0"/>
          <w:iCs w:val="0"/>
          <w:caps w:val="0"/>
          <w:color w:val="auto"/>
          <w:spacing w:val="0"/>
          <w:sz w:val="32"/>
          <w:szCs w:val="32"/>
          <w:lang w:val="en-US" w:eastAsia="zh-CN"/>
        </w:rPr>
        <w:t>3年的，需留存全部</w:t>
      </w:r>
      <w:r>
        <w:rPr>
          <w:rFonts w:hint="eastAsia" w:ascii="仿宋_GB2312" w:hAnsi="仿宋_GB2312" w:eastAsia="仿宋_GB2312" w:cs="仿宋_GB2312"/>
          <w:i w:val="0"/>
          <w:iCs w:val="0"/>
          <w:caps w:val="0"/>
          <w:color w:val="auto"/>
          <w:spacing w:val="0"/>
          <w:sz w:val="32"/>
          <w:szCs w:val="32"/>
        </w:rPr>
        <w:t>相关网络日志。退出的授权运营单位应及时删除公共数据授权运营服务平台内留存的相关数据，配合区公共数据主管部门做好公共数据授权运营服务平台及</w:t>
      </w:r>
      <w:r>
        <w:rPr>
          <w:rFonts w:hint="default" w:ascii="仿宋_GB2312" w:hAnsi="仿宋_GB2312" w:eastAsia="仿宋_GB2312" w:cs="仿宋_GB2312"/>
          <w:i w:val="0"/>
          <w:iCs w:val="0"/>
          <w:caps w:val="0"/>
          <w:color w:val="auto"/>
          <w:spacing w:val="0"/>
          <w:sz w:val="32"/>
          <w:szCs w:val="32"/>
          <w:lang w:val="en"/>
        </w:rPr>
        <w:t>运营合作方</w:t>
      </w:r>
      <w:r>
        <w:rPr>
          <w:rFonts w:hint="eastAsia" w:ascii="仿宋_GB2312" w:hAnsi="仿宋_GB2312" w:eastAsia="仿宋_GB2312" w:cs="仿宋_GB2312"/>
          <w:i w:val="0"/>
          <w:iCs w:val="0"/>
          <w:caps w:val="0"/>
          <w:color w:val="auto"/>
          <w:spacing w:val="0"/>
          <w:sz w:val="32"/>
          <w:szCs w:val="32"/>
        </w:rPr>
        <w:t>的交接工作。</w:t>
      </w:r>
    </w:p>
    <w:p>
      <w:pPr>
        <w:pStyle w:val="28"/>
        <w:keepNext w:val="0"/>
        <w:keepLines w:val="0"/>
        <w:pageBreakBefore w:val="0"/>
        <w:widowControl w:val="0"/>
        <w:snapToGrid/>
        <w:spacing w:before="0" w:beforeAutospacing="0" w:after="0" w:afterAutospacing="0" w:line="560" w:lineRule="exact"/>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　　</w:t>
      </w:r>
    </w:p>
    <w:p>
      <w:pPr>
        <w:pStyle w:val="28"/>
        <w:keepNext w:val="0"/>
        <w:keepLines w:val="0"/>
        <w:pageBreakBefore w:val="0"/>
        <w:widowControl w:val="0"/>
        <w:snapToGrid/>
        <w:spacing w:before="0" w:beforeAutospacing="0" w:after="0" w:afterAutospacing="0" w:line="560" w:lineRule="exact"/>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第四章  公共数据授权运营工作流程</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第十五条  公共数据授权运营工作流程包括公共数据授权运营服务平台建设、</w:t>
      </w:r>
      <w:r>
        <w:rPr>
          <w:rFonts w:hint="default" w:ascii="仿宋_GB2312" w:hAnsi="仿宋_GB2312" w:eastAsia="仿宋_GB2312" w:cs="仿宋_GB2312"/>
          <w:i w:val="0"/>
          <w:iCs w:val="0"/>
          <w:caps w:val="0"/>
          <w:color w:val="auto"/>
          <w:spacing w:val="0"/>
          <w:sz w:val="32"/>
          <w:szCs w:val="32"/>
          <w:lang w:val="en"/>
        </w:rPr>
        <w:t>运营合作方</w:t>
      </w:r>
      <w:r>
        <w:rPr>
          <w:rFonts w:hint="eastAsia" w:ascii="仿宋_GB2312" w:hAnsi="仿宋_GB2312" w:eastAsia="仿宋_GB2312" w:cs="仿宋_GB2312"/>
          <w:i w:val="0"/>
          <w:iCs w:val="0"/>
          <w:caps w:val="0"/>
          <w:color w:val="auto"/>
          <w:spacing w:val="0"/>
          <w:sz w:val="32"/>
          <w:szCs w:val="32"/>
        </w:rPr>
        <w:t>入驻及退出、公共数据资源授权申请、服务协议签订、公共数据安全使用、登记备案、流通管理、交易定价、数据质量管理等。</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第十六条  区公共数据授权运营服务平台作为本区开展公共数据授权运营的统一通道，实施集约化建设，授权运营单位应充分依托</w:t>
      </w:r>
      <w:r>
        <w:rPr>
          <w:rFonts w:hint="eastAsia" w:ascii="仿宋_GB2312" w:hAnsi="仿宋_GB2312" w:eastAsia="仿宋_GB2312" w:cs="仿宋_GB2312"/>
          <w:i w:val="0"/>
          <w:iCs w:val="0"/>
          <w:caps w:val="0"/>
          <w:color w:val="auto"/>
          <w:spacing w:val="0"/>
          <w:sz w:val="32"/>
          <w:szCs w:val="32"/>
          <w:lang w:val="en-US" w:eastAsia="zh-CN"/>
        </w:rPr>
        <w:t>光明</w:t>
      </w:r>
      <w:r>
        <w:rPr>
          <w:rFonts w:hint="eastAsia" w:ascii="仿宋_GB2312" w:hAnsi="仿宋_GB2312" w:eastAsia="仿宋_GB2312" w:cs="仿宋_GB2312"/>
          <w:i w:val="0"/>
          <w:iCs w:val="0"/>
          <w:caps w:val="0"/>
          <w:color w:val="auto"/>
          <w:spacing w:val="0"/>
          <w:sz w:val="32"/>
          <w:szCs w:val="32"/>
        </w:rPr>
        <w:t>区现有数字化建设基础支撑能力，搭建和完善公共数据授权运营服务平台，原则上其他单位不再另建独立的运营平台。</w:t>
      </w:r>
      <w:r>
        <w:rPr>
          <w:rFonts w:hint="eastAsia" w:ascii="仿宋_GB2312" w:hAnsi="仿宋_GB2312" w:eastAsia="仿宋_GB2312" w:cs="仿宋_GB2312"/>
          <w:i w:val="0"/>
          <w:iCs w:val="0"/>
          <w:caps w:val="0"/>
          <w:color w:val="auto"/>
          <w:spacing w:val="0"/>
          <w:sz w:val="32"/>
          <w:szCs w:val="32"/>
          <w:lang w:eastAsia="zh-CN"/>
        </w:rPr>
        <w:t>平台需在政务外网划分单独的区域进行部署，</w:t>
      </w:r>
      <w:r>
        <w:rPr>
          <w:rFonts w:hint="eastAsia" w:ascii="仿宋_GB2312" w:hAnsi="仿宋_GB2312" w:eastAsia="仿宋_GB2312" w:cs="仿宋_GB2312"/>
          <w:i w:val="0"/>
          <w:iCs w:val="0"/>
          <w:caps w:val="0"/>
          <w:color w:val="auto"/>
          <w:spacing w:val="0"/>
          <w:sz w:val="32"/>
          <w:szCs w:val="32"/>
        </w:rPr>
        <w:t>符合有关法律法规要求的网络安全等级保护标准，具备数据治理、脱敏脱密、数据应用合规审核等功能，满足基本数据加工需求，支持集成非公共数据</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满足公共数据开发利用合规监管要求。</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第十七条  授权运营单位应严格按照有关规定建立</w:t>
      </w:r>
      <w:r>
        <w:rPr>
          <w:rFonts w:hint="default" w:ascii="仿宋_GB2312" w:hAnsi="仿宋_GB2312" w:eastAsia="仿宋_GB2312" w:cs="仿宋_GB2312"/>
          <w:i w:val="0"/>
          <w:iCs w:val="0"/>
          <w:caps w:val="0"/>
          <w:color w:val="auto"/>
          <w:spacing w:val="0"/>
          <w:sz w:val="32"/>
          <w:szCs w:val="32"/>
          <w:lang w:val="en"/>
        </w:rPr>
        <w:t>运营合作方</w:t>
      </w:r>
      <w:r>
        <w:rPr>
          <w:rFonts w:hint="eastAsia" w:ascii="仿宋_GB2312" w:hAnsi="仿宋_GB2312" w:eastAsia="仿宋_GB2312" w:cs="仿宋_GB2312"/>
          <w:i w:val="0"/>
          <w:iCs w:val="0"/>
          <w:caps w:val="0"/>
          <w:color w:val="auto"/>
          <w:spacing w:val="0"/>
          <w:sz w:val="32"/>
          <w:szCs w:val="32"/>
          <w:lang w:eastAsia="zh-CN"/>
        </w:rPr>
        <w:t>参与</w:t>
      </w:r>
      <w:r>
        <w:rPr>
          <w:rFonts w:hint="eastAsia" w:ascii="仿宋_GB2312" w:hAnsi="仿宋_GB2312" w:eastAsia="仿宋_GB2312" w:cs="仿宋_GB2312"/>
          <w:i w:val="0"/>
          <w:iCs w:val="0"/>
          <w:caps w:val="0"/>
          <w:color w:val="auto"/>
          <w:spacing w:val="0"/>
          <w:sz w:val="32"/>
          <w:szCs w:val="32"/>
        </w:rPr>
        <w:t>及退出机制，明确</w:t>
      </w:r>
      <w:r>
        <w:rPr>
          <w:rFonts w:hint="default" w:ascii="仿宋_GB2312" w:hAnsi="仿宋_GB2312" w:eastAsia="仿宋_GB2312" w:cs="仿宋_GB2312"/>
          <w:i w:val="0"/>
          <w:iCs w:val="0"/>
          <w:caps w:val="0"/>
          <w:color w:val="auto"/>
          <w:spacing w:val="0"/>
          <w:sz w:val="32"/>
          <w:szCs w:val="32"/>
          <w:lang w:val="en"/>
        </w:rPr>
        <w:t>运营合作方</w:t>
      </w:r>
      <w:r>
        <w:rPr>
          <w:rFonts w:hint="eastAsia" w:ascii="仿宋_GB2312" w:hAnsi="仿宋_GB2312" w:eastAsia="仿宋_GB2312" w:cs="仿宋_GB2312"/>
          <w:i w:val="0"/>
          <w:iCs w:val="0"/>
          <w:caps w:val="0"/>
          <w:color w:val="auto"/>
          <w:spacing w:val="0"/>
          <w:sz w:val="32"/>
          <w:szCs w:val="32"/>
        </w:rPr>
        <w:t>的准入资质及退出规则，</w:t>
      </w:r>
      <w:r>
        <w:rPr>
          <w:rFonts w:hint="default" w:ascii="仿宋_GB2312" w:hAnsi="仿宋_GB2312" w:eastAsia="仿宋_GB2312" w:cs="仿宋_GB2312"/>
          <w:i w:val="0"/>
          <w:iCs w:val="0"/>
          <w:caps w:val="0"/>
          <w:color w:val="auto"/>
          <w:spacing w:val="0"/>
          <w:sz w:val="32"/>
          <w:szCs w:val="32"/>
          <w:lang w:val="en"/>
        </w:rPr>
        <w:t>运营合作方</w:t>
      </w:r>
      <w:r>
        <w:rPr>
          <w:rFonts w:hint="eastAsia" w:ascii="仿宋_GB2312" w:hAnsi="仿宋_GB2312" w:eastAsia="仿宋_GB2312" w:cs="仿宋_GB2312"/>
          <w:i w:val="0"/>
          <w:iCs w:val="0"/>
          <w:caps w:val="0"/>
          <w:color w:val="auto"/>
          <w:spacing w:val="0"/>
          <w:sz w:val="32"/>
          <w:szCs w:val="32"/>
        </w:rPr>
        <w:t>的</w:t>
      </w:r>
      <w:r>
        <w:rPr>
          <w:rFonts w:hint="eastAsia" w:ascii="仿宋_GB2312" w:hAnsi="仿宋_GB2312" w:eastAsia="仿宋_GB2312" w:cs="仿宋_GB2312"/>
          <w:i w:val="0"/>
          <w:iCs w:val="0"/>
          <w:caps w:val="0"/>
          <w:color w:val="auto"/>
          <w:spacing w:val="0"/>
          <w:sz w:val="32"/>
          <w:szCs w:val="32"/>
          <w:lang w:eastAsia="zh-CN"/>
        </w:rPr>
        <w:t>参与</w:t>
      </w:r>
      <w:r>
        <w:rPr>
          <w:rFonts w:hint="eastAsia" w:ascii="仿宋_GB2312" w:hAnsi="仿宋_GB2312" w:eastAsia="仿宋_GB2312" w:cs="仿宋_GB2312"/>
          <w:i w:val="0"/>
          <w:iCs w:val="0"/>
          <w:caps w:val="0"/>
          <w:color w:val="auto"/>
          <w:spacing w:val="0"/>
          <w:sz w:val="32"/>
          <w:szCs w:val="32"/>
        </w:rPr>
        <w:t>及退出应报区公共数据主管部门备案。</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第十八条  授权运营单位提出公共数据资源授权申请，由区公共数据主管部门在收到授权运营单位申请之日起5个工作日内完成评估确认，数源部门应在接收区公共数据主管部门的评估确认意见之日起5个工作日内给出是否授权的确认意见。</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w:t>
      </w:r>
      <w:r>
        <w:rPr>
          <w:rFonts w:hint="default" w:ascii="仿宋_GB2312" w:hAnsi="仿宋_GB2312" w:eastAsia="仿宋_GB2312" w:cs="仿宋_GB2312"/>
          <w:i w:val="0"/>
          <w:iCs w:val="0"/>
          <w:caps w:val="0"/>
          <w:color w:val="auto"/>
          <w:spacing w:val="0"/>
          <w:sz w:val="32"/>
          <w:szCs w:val="32"/>
          <w:lang w:val="en"/>
        </w:rPr>
        <w:t>运营合作方</w:t>
      </w:r>
      <w:r>
        <w:rPr>
          <w:rFonts w:hint="eastAsia" w:ascii="仿宋_GB2312" w:hAnsi="仿宋_GB2312" w:eastAsia="仿宋_GB2312" w:cs="仿宋_GB2312"/>
          <w:i w:val="0"/>
          <w:iCs w:val="0"/>
          <w:caps w:val="0"/>
          <w:color w:val="auto"/>
          <w:spacing w:val="0"/>
          <w:sz w:val="32"/>
          <w:szCs w:val="32"/>
        </w:rPr>
        <w:t>提出公共数据资源授权申请，由授权运营单位在收到</w:t>
      </w:r>
      <w:r>
        <w:rPr>
          <w:rFonts w:hint="default" w:ascii="仿宋_GB2312" w:hAnsi="仿宋_GB2312" w:eastAsia="仿宋_GB2312" w:cs="仿宋_GB2312"/>
          <w:i w:val="0"/>
          <w:iCs w:val="0"/>
          <w:caps w:val="0"/>
          <w:color w:val="auto"/>
          <w:spacing w:val="0"/>
          <w:sz w:val="32"/>
          <w:szCs w:val="32"/>
          <w:lang w:val="en"/>
        </w:rPr>
        <w:t>运营合作方</w:t>
      </w:r>
      <w:r>
        <w:rPr>
          <w:rFonts w:hint="eastAsia" w:ascii="仿宋_GB2312" w:hAnsi="仿宋_GB2312" w:eastAsia="仿宋_GB2312" w:cs="仿宋_GB2312"/>
          <w:i w:val="0"/>
          <w:iCs w:val="0"/>
          <w:caps w:val="0"/>
          <w:color w:val="auto"/>
          <w:spacing w:val="0"/>
          <w:sz w:val="32"/>
          <w:szCs w:val="32"/>
        </w:rPr>
        <w:t>申请之日起5个工作日内完成初审，初审通过后</w:t>
      </w:r>
      <w:r>
        <w:rPr>
          <w:rFonts w:hint="eastAsia" w:ascii="仿宋_GB2312" w:hAnsi="仿宋_GB2312" w:eastAsia="仿宋_GB2312" w:cs="仿宋_GB2312"/>
          <w:i w:val="0"/>
          <w:iCs w:val="0"/>
          <w:caps w:val="0"/>
          <w:color w:val="auto"/>
          <w:spacing w:val="0"/>
          <w:sz w:val="32"/>
          <w:szCs w:val="32"/>
          <w:lang w:eastAsia="zh-CN"/>
        </w:rPr>
        <w:t>向区公共数据主管部门提交申请。</w:t>
      </w:r>
      <w:r>
        <w:rPr>
          <w:rFonts w:hint="eastAsia" w:ascii="仿宋_GB2312" w:hAnsi="仿宋_GB2312" w:eastAsia="仿宋_GB2312" w:cs="仿宋_GB2312"/>
          <w:i w:val="0"/>
          <w:iCs w:val="0"/>
          <w:caps w:val="0"/>
          <w:color w:val="auto"/>
          <w:spacing w:val="0"/>
          <w:sz w:val="32"/>
          <w:szCs w:val="32"/>
        </w:rPr>
        <w:t>区公共数据主管部门在收到授权运营单位申请之日起5个工作日内完成评估确认</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数源部门应在接收区公共数据主管部门的评估确认意见之日起5个工作日内给出是否授权的确认意见。</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所申请公共数据资源需要跨层级或者跨区域汇聚的，由区公共数据主管部门向市公共数据主管部门提起申请和协调。</w:t>
      </w:r>
    </w:p>
    <w:p>
      <w:pPr>
        <w:pStyle w:val="28"/>
        <w:keepNext w:val="0"/>
        <w:keepLines w:val="0"/>
        <w:pageBreakBefore w:val="0"/>
        <w:widowControl w:val="0"/>
        <w:snapToGrid/>
        <w:spacing w:before="0" w:beforeAutospacing="0" w:after="0" w:afterAutospacing="0" w:line="560" w:lineRule="exact"/>
        <w:ind w:left="0" w:right="0" w:firstLine="0"/>
        <w:jc w:val="both"/>
      </w:pPr>
      <w:r>
        <w:rPr>
          <w:rFonts w:hint="eastAsia" w:ascii="仿宋_GB2312" w:hAnsi="仿宋_GB2312" w:eastAsia="仿宋_GB2312" w:cs="仿宋_GB2312"/>
          <w:i w:val="0"/>
          <w:iCs w:val="0"/>
          <w:caps w:val="0"/>
          <w:color w:val="auto"/>
          <w:spacing w:val="0"/>
          <w:sz w:val="32"/>
          <w:szCs w:val="32"/>
        </w:rPr>
        <w:t>　　第十九条  获得公共数据资源授权后，授权运营单位和</w:t>
      </w:r>
      <w:r>
        <w:rPr>
          <w:rFonts w:hint="default" w:ascii="仿宋_GB2312" w:hAnsi="仿宋_GB2312" w:eastAsia="仿宋_GB2312" w:cs="仿宋_GB2312"/>
          <w:i w:val="0"/>
          <w:iCs w:val="0"/>
          <w:caps w:val="0"/>
          <w:color w:val="auto"/>
          <w:spacing w:val="0"/>
          <w:sz w:val="32"/>
          <w:szCs w:val="32"/>
          <w:lang w:val="en"/>
        </w:rPr>
        <w:t>运营合作方</w:t>
      </w:r>
      <w:r>
        <w:rPr>
          <w:rFonts w:hint="eastAsia" w:ascii="仿宋_GB2312" w:hAnsi="仿宋_GB2312" w:eastAsia="仿宋_GB2312" w:cs="仿宋_GB2312"/>
          <w:i w:val="0"/>
          <w:iCs w:val="0"/>
          <w:caps w:val="0"/>
          <w:color w:val="auto"/>
          <w:spacing w:val="0"/>
          <w:sz w:val="32"/>
          <w:szCs w:val="32"/>
        </w:rPr>
        <w:t>在开展数据开发利用前，应与区公共数据主管部门、</w:t>
      </w:r>
      <w:r>
        <w:rPr>
          <w:rFonts w:hint="eastAsia" w:ascii="仿宋_GB2312" w:hAnsi="仿宋_GB2312" w:eastAsia="仿宋_GB2312" w:cs="仿宋_GB2312"/>
          <w:i w:val="0"/>
          <w:iCs w:val="0"/>
          <w:caps w:val="0"/>
          <w:color w:val="auto"/>
          <w:spacing w:val="0"/>
          <w:sz w:val="32"/>
          <w:szCs w:val="32"/>
          <w:lang w:eastAsia="zh-CN"/>
        </w:rPr>
        <w:t>数源部门</w:t>
      </w:r>
      <w:r>
        <w:rPr>
          <w:rFonts w:hint="eastAsia" w:ascii="仿宋_GB2312" w:hAnsi="仿宋_GB2312" w:eastAsia="仿宋_GB2312" w:cs="仿宋_GB2312"/>
          <w:i w:val="0"/>
          <w:iCs w:val="0"/>
          <w:caps w:val="0"/>
          <w:color w:val="auto"/>
          <w:spacing w:val="0"/>
          <w:sz w:val="32"/>
          <w:szCs w:val="32"/>
        </w:rPr>
        <w:t>共同签订公共数据开发利用服务协议，服务协议应包括但不限于以下内容：公共数据开发利用应用场景、数据清单、数据调用方式、使用期限、数据计费标准和收费方式、责任及监督机制、保密条款等。</w:t>
      </w:r>
    </w:p>
    <w:p>
      <w:pPr>
        <w:pStyle w:val="28"/>
        <w:keepNext w:val="0"/>
        <w:keepLines w:val="0"/>
        <w:pageBreakBefore w:val="0"/>
        <w:widowControl w:val="0"/>
        <w:snapToGrid/>
        <w:spacing w:before="0" w:beforeAutospacing="0" w:after="0" w:afterAutospacing="0" w:line="560" w:lineRule="exact"/>
        <w:ind w:left="0"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第二十条  授权运营单位、</w:t>
      </w:r>
      <w:r>
        <w:rPr>
          <w:rFonts w:hint="default" w:ascii="仿宋_GB2312" w:hAnsi="仿宋_GB2312" w:eastAsia="仿宋_GB2312" w:cs="仿宋_GB2312"/>
          <w:i w:val="0"/>
          <w:iCs w:val="0"/>
          <w:caps w:val="0"/>
          <w:color w:val="auto"/>
          <w:spacing w:val="0"/>
          <w:sz w:val="32"/>
          <w:szCs w:val="32"/>
          <w:lang w:val="en"/>
        </w:rPr>
        <w:t>运营合作方</w:t>
      </w:r>
      <w:r>
        <w:rPr>
          <w:rFonts w:hint="eastAsia" w:ascii="仿宋_GB2312" w:hAnsi="仿宋_GB2312" w:eastAsia="仿宋_GB2312" w:cs="仿宋_GB2312"/>
          <w:i w:val="0"/>
          <w:iCs w:val="0"/>
          <w:caps w:val="0"/>
          <w:color w:val="auto"/>
          <w:spacing w:val="0"/>
          <w:sz w:val="32"/>
          <w:szCs w:val="32"/>
        </w:rPr>
        <w:t>应在确保个人隐私</w:t>
      </w:r>
      <w:r>
        <w:rPr>
          <w:rFonts w:hint="eastAsia" w:ascii="仿宋_GB2312" w:hAnsi="仿宋_GB2312" w:eastAsia="仿宋_GB2312" w:cs="仿宋_GB2312"/>
          <w:i w:val="0"/>
          <w:iCs w:val="0"/>
          <w:caps w:val="0"/>
          <w:color w:val="auto"/>
          <w:spacing w:val="0"/>
          <w:sz w:val="32"/>
          <w:szCs w:val="32"/>
          <w:lang w:eastAsia="zh-CN"/>
        </w:rPr>
        <w:t>、商业秘密、</w:t>
      </w:r>
      <w:r>
        <w:rPr>
          <w:rFonts w:hint="eastAsia" w:ascii="仿宋_GB2312" w:hAnsi="仿宋_GB2312" w:eastAsia="仿宋_GB2312" w:cs="仿宋_GB2312"/>
          <w:i w:val="0"/>
          <w:iCs w:val="0"/>
          <w:caps w:val="0"/>
          <w:color w:val="auto"/>
          <w:spacing w:val="0"/>
          <w:sz w:val="32"/>
          <w:szCs w:val="32"/>
          <w:lang w:val="en-US" w:eastAsia="zh-CN"/>
        </w:rPr>
        <w:t>国家</w:t>
      </w:r>
      <w:r>
        <w:rPr>
          <w:rFonts w:hint="eastAsia" w:ascii="仿宋_GB2312" w:hAnsi="仿宋_GB2312" w:eastAsia="仿宋_GB2312" w:cs="仿宋_GB2312"/>
          <w:i w:val="0"/>
          <w:iCs w:val="0"/>
          <w:caps w:val="0"/>
          <w:color w:val="auto"/>
          <w:spacing w:val="0"/>
          <w:sz w:val="32"/>
          <w:szCs w:val="32"/>
        </w:rPr>
        <w:t>安全和公共安全的前提下，对经授权的公共数据开展公共数据产品和服务开发。</w:t>
      </w:r>
      <w:r>
        <w:rPr>
          <w:rFonts w:hint="eastAsia" w:ascii="仿宋_GB2312" w:hAnsi="仿宋_GB2312" w:eastAsia="仿宋_GB2312" w:cs="仿宋_GB2312"/>
          <w:color w:val="auto"/>
          <w:sz w:val="32"/>
          <w:szCs w:val="32"/>
          <w:lang w:val="en-US" w:eastAsia="zh-CN"/>
        </w:rPr>
        <w:t>涉及个人隐私、商业秘密、国家安全和公共安全的公共数据，应经过脱敏、脱密处理，或经相关数据所指向的特定自然人、法人、非法人组织依法授权同意后，按应用场景使用。</w:t>
      </w:r>
    </w:p>
    <w:p>
      <w:pPr>
        <w:pStyle w:val="28"/>
        <w:keepNext w:val="0"/>
        <w:keepLines w:val="0"/>
        <w:pageBreakBefore w:val="0"/>
        <w:widowControl w:val="0"/>
        <w:snapToGrid/>
        <w:spacing w:before="0" w:beforeAutospacing="0" w:after="0" w:afterAutospacing="0" w:line="560" w:lineRule="exact"/>
        <w:ind w:left="0"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第二十一条 授权运营单位在开展公共数据运营过程中，因数据汇聚、关联分析等原因发现数据间隐含关系与规律，并危害国家安全、公共安全，或侵犯个人隐私、商业秘密的，应立即停止相应的数据处理活动，及时向公共数据主管部门报告数据风险情况。</w:t>
      </w:r>
    </w:p>
    <w:p>
      <w:pPr>
        <w:pStyle w:val="28"/>
        <w:keepNext w:val="0"/>
        <w:keepLines w:val="0"/>
        <w:pageBreakBefore w:val="0"/>
        <w:widowControl w:val="0"/>
        <w:snapToGrid/>
        <w:spacing w:before="0" w:beforeAutospacing="0" w:after="0" w:afterAutospacing="0" w:line="560" w:lineRule="exact"/>
        <w:ind w:left="0"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第二十</w:t>
      </w:r>
      <w:r>
        <w:rPr>
          <w:rFonts w:hint="eastAsia" w:ascii="仿宋_GB2312" w:hAnsi="仿宋_GB2312" w:eastAsia="仿宋_GB2312" w:cs="仿宋_GB2312"/>
          <w:i w:val="0"/>
          <w:iCs w:val="0"/>
          <w:caps w:val="0"/>
          <w:color w:val="auto"/>
          <w:spacing w:val="0"/>
          <w:sz w:val="32"/>
          <w:szCs w:val="32"/>
          <w:lang w:eastAsia="zh-CN"/>
        </w:rPr>
        <w:t>二</w:t>
      </w:r>
      <w:r>
        <w:rPr>
          <w:rFonts w:hint="eastAsia" w:ascii="仿宋_GB2312" w:hAnsi="仿宋_GB2312" w:eastAsia="仿宋_GB2312" w:cs="仿宋_GB2312"/>
          <w:i w:val="0"/>
          <w:iCs w:val="0"/>
          <w:caps w:val="0"/>
          <w:color w:val="auto"/>
          <w:spacing w:val="0"/>
          <w:sz w:val="32"/>
          <w:szCs w:val="32"/>
        </w:rPr>
        <w:t>条  公共数据产品和服务实行登记和备案制度。授权运营单位、</w:t>
      </w:r>
      <w:r>
        <w:rPr>
          <w:rFonts w:hint="default" w:ascii="仿宋_GB2312" w:hAnsi="仿宋_GB2312" w:eastAsia="仿宋_GB2312" w:cs="仿宋_GB2312"/>
          <w:i w:val="0"/>
          <w:iCs w:val="0"/>
          <w:caps w:val="0"/>
          <w:color w:val="auto"/>
          <w:spacing w:val="0"/>
          <w:sz w:val="32"/>
          <w:szCs w:val="32"/>
          <w:lang w:val="en"/>
        </w:rPr>
        <w:t>运营合作方</w:t>
      </w:r>
      <w:r>
        <w:rPr>
          <w:rFonts w:hint="eastAsia" w:ascii="仿宋_GB2312" w:hAnsi="仿宋_GB2312" w:eastAsia="仿宋_GB2312" w:cs="仿宋_GB2312"/>
          <w:i w:val="0"/>
          <w:iCs w:val="0"/>
          <w:caps w:val="0"/>
          <w:color w:val="auto"/>
          <w:spacing w:val="0"/>
          <w:sz w:val="32"/>
          <w:szCs w:val="32"/>
        </w:rPr>
        <w:t>应及时将公共数据产品和服务的定价依据、应用场景、使用范围及方式等信息向区公共数据主管部门登记备案。公共数据产品和服务不得用于或变相用于未经审核的应用场景。</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区公共数据主管部门可自行或委托第三方专业机构，对授权运营单位、</w:t>
      </w:r>
      <w:r>
        <w:rPr>
          <w:rFonts w:hint="default" w:ascii="仿宋_GB2312" w:hAnsi="仿宋_GB2312" w:eastAsia="仿宋_GB2312" w:cs="仿宋_GB2312"/>
          <w:i w:val="0"/>
          <w:iCs w:val="0"/>
          <w:caps w:val="0"/>
          <w:color w:val="auto"/>
          <w:spacing w:val="0"/>
          <w:sz w:val="32"/>
          <w:szCs w:val="32"/>
          <w:lang w:val="en"/>
        </w:rPr>
        <w:t>运营合作方</w:t>
      </w:r>
      <w:r>
        <w:rPr>
          <w:rFonts w:hint="eastAsia" w:ascii="仿宋_GB2312" w:hAnsi="仿宋_GB2312" w:eastAsia="仿宋_GB2312" w:cs="仿宋_GB2312"/>
          <w:i w:val="0"/>
          <w:iCs w:val="0"/>
          <w:caps w:val="0"/>
          <w:color w:val="auto"/>
          <w:spacing w:val="0"/>
          <w:sz w:val="32"/>
          <w:szCs w:val="32"/>
        </w:rPr>
        <w:t>加工形成的公共数据产品和服务开展模型查验等合规及安全审核。</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第二十</w:t>
      </w:r>
      <w:r>
        <w:rPr>
          <w:rFonts w:hint="eastAsia" w:ascii="仿宋_GB2312" w:hAnsi="仿宋_GB2312" w:eastAsia="仿宋_GB2312" w:cs="仿宋_GB2312"/>
          <w:i w:val="0"/>
          <w:iCs w:val="0"/>
          <w:caps w:val="0"/>
          <w:color w:val="auto"/>
          <w:spacing w:val="0"/>
          <w:sz w:val="32"/>
          <w:szCs w:val="32"/>
          <w:lang w:eastAsia="zh-CN"/>
        </w:rPr>
        <w:t>三</w:t>
      </w:r>
      <w:r>
        <w:rPr>
          <w:rFonts w:hint="eastAsia" w:ascii="仿宋_GB2312" w:hAnsi="仿宋_GB2312" w:eastAsia="仿宋_GB2312" w:cs="仿宋_GB2312"/>
          <w:i w:val="0"/>
          <w:iCs w:val="0"/>
          <w:caps w:val="0"/>
          <w:color w:val="auto"/>
          <w:spacing w:val="0"/>
          <w:sz w:val="32"/>
          <w:szCs w:val="32"/>
        </w:rPr>
        <w:t>条  通过审核的公共数据产品和服务，按照国家、省、市有关数据要素市场规则流通交易。公共数据产品和服务的提供和流通相关活动应按照国家和省、市有关政策和法律法规等相关规定执行。</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第二十</w:t>
      </w:r>
      <w:r>
        <w:rPr>
          <w:rFonts w:hint="eastAsia" w:ascii="仿宋_GB2312" w:hAnsi="仿宋_GB2312" w:eastAsia="仿宋_GB2312" w:cs="仿宋_GB2312"/>
          <w:i w:val="0"/>
          <w:iCs w:val="0"/>
          <w:caps w:val="0"/>
          <w:color w:val="auto"/>
          <w:spacing w:val="0"/>
          <w:sz w:val="32"/>
          <w:szCs w:val="32"/>
          <w:lang w:eastAsia="zh-CN"/>
        </w:rPr>
        <w:t>四</w:t>
      </w:r>
      <w:r>
        <w:rPr>
          <w:rFonts w:hint="eastAsia" w:ascii="仿宋_GB2312" w:hAnsi="仿宋_GB2312" w:eastAsia="仿宋_GB2312" w:cs="仿宋_GB2312"/>
          <w:i w:val="0"/>
          <w:iCs w:val="0"/>
          <w:caps w:val="0"/>
          <w:color w:val="auto"/>
          <w:spacing w:val="0"/>
          <w:sz w:val="32"/>
          <w:szCs w:val="32"/>
        </w:rPr>
        <w:t>条  公共数据产品和服务交易定价应以准许成本和数据应用价值为重要依据，遵循依法合规、普惠公平、收益合理的原则，建立公共数据成本核算机制，鼓励引入第三方专业机构开展公共数据产品和服务评估定价。</w:t>
      </w:r>
    </w:p>
    <w:p>
      <w:pPr>
        <w:pStyle w:val="28"/>
        <w:keepNext w:val="0"/>
        <w:keepLines w:val="0"/>
        <w:pageBreakBefore w:val="0"/>
        <w:widowControl w:val="0"/>
        <w:snapToGrid/>
        <w:spacing w:before="0" w:beforeAutospacing="0" w:after="0" w:afterAutospacing="0" w:line="560" w:lineRule="exact"/>
        <w:ind w:left="0" w:right="0" w:firstLine="64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第二十</w:t>
      </w:r>
      <w:r>
        <w:rPr>
          <w:rFonts w:hint="eastAsia" w:ascii="仿宋_GB2312" w:hAnsi="仿宋_GB2312" w:eastAsia="仿宋_GB2312" w:cs="仿宋_GB2312"/>
          <w:i w:val="0"/>
          <w:iCs w:val="0"/>
          <w:caps w:val="0"/>
          <w:color w:val="auto"/>
          <w:spacing w:val="0"/>
          <w:sz w:val="32"/>
          <w:szCs w:val="32"/>
          <w:lang w:eastAsia="zh-CN"/>
        </w:rPr>
        <w:t>五</w:t>
      </w:r>
      <w:r>
        <w:rPr>
          <w:rFonts w:hint="eastAsia" w:ascii="仿宋_GB2312" w:hAnsi="仿宋_GB2312" w:eastAsia="仿宋_GB2312" w:cs="仿宋_GB2312"/>
          <w:i w:val="0"/>
          <w:iCs w:val="0"/>
          <w:caps w:val="0"/>
          <w:color w:val="auto"/>
          <w:spacing w:val="0"/>
          <w:sz w:val="32"/>
          <w:szCs w:val="32"/>
        </w:rPr>
        <w:t>条  区公共数据主管部门会同数源部门、授权运营单位共同建立数据质量逐级倒查反馈机制，对于错误、遗漏等数据质量问题，由数源部门在职责范围内及时处理并予以反馈。各部门公共数据共享及质量反馈情况纳入区数字政府绩效考核。</w:t>
      </w:r>
    </w:p>
    <w:p>
      <w:pPr>
        <w:pStyle w:val="28"/>
        <w:keepNext w:val="0"/>
        <w:keepLines w:val="0"/>
        <w:pageBreakBefore w:val="0"/>
        <w:widowControl w:val="0"/>
        <w:snapToGrid/>
        <w:spacing w:before="0" w:beforeAutospacing="0" w:after="0" w:afterAutospacing="0" w:line="560" w:lineRule="exact"/>
        <w:ind w:left="0" w:right="0" w:firstLine="640"/>
        <w:jc w:val="both"/>
        <w:rPr>
          <w:rFonts w:hint="eastAsia" w:ascii="仿宋_GB2312" w:hAnsi="仿宋_GB2312" w:eastAsia="仿宋_GB2312" w:cs="仿宋_GB2312"/>
          <w:i w:val="0"/>
          <w:iCs w:val="0"/>
          <w:caps w:val="0"/>
          <w:strike/>
          <w:color w:val="auto"/>
          <w:spacing w:val="0"/>
          <w:sz w:val="32"/>
          <w:szCs w:val="32"/>
        </w:rPr>
      </w:pPr>
      <w:r>
        <w:rPr>
          <w:rFonts w:hint="eastAsia" w:ascii="仿宋_GB2312" w:hAnsi="仿宋_GB2312" w:eastAsia="仿宋_GB2312" w:cs="仿宋_GB2312"/>
          <w:i w:val="0"/>
          <w:iCs w:val="0"/>
          <w:caps w:val="0"/>
          <w:strike w:val="0"/>
          <w:color w:val="auto"/>
          <w:spacing w:val="0"/>
          <w:sz w:val="32"/>
          <w:szCs w:val="32"/>
        </w:rPr>
        <w:t>第二十</w:t>
      </w:r>
      <w:r>
        <w:rPr>
          <w:rFonts w:hint="default" w:ascii="仿宋_GB2312" w:hAnsi="仿宋_GB2312" w:eastAsia="仿宋_GB2312" w:cs="仿宋_GB2312"/>
          <w:i w:val="0"/>
          <w:iCs w:val="0"/>
          <w:caps w:val="0"/>
          <w:strike w:val="0"/>
          <w:color w:val="auto"/>
          <w:spacing w:val="0"/>
          <w:sz w:val="32"/>
          <w:szCs w:val="32"/>
          <w:lang w:val="en"/>
        </w:rPr>
        <w:t>六</w:t>
      </w:r>
      <w:r>
        <w:rPr>
          <w:rFonts w:hint="eastAsia" w:ascii="仿宋_GB2312" w:hAnsi="仿宋_GB2312" w:eastAsia="仿宋_GB2312" w:cs="仿宋_GB2312"/>
          <w:i w:val="0"/>
          <w:iCs w:val="0"/>
          <w:caps w:val="0"/>
          <w:strike w:val="0"/>
          <w:color w:val="auto"/>
          <w:spacing w:val="0"/>
          <w:sz w:val="32"/>
          <w:szCs w:val="32"/>
        </w:rPr>
        <w:t>条  区公共数据主管部门应当会同财政部门开展年度公共数据授权运营全过程评估，包括数据质量管理、公共数据开发利用等，并将授权运营全过程的工作情况通报网信、公安、保密行政管理部门。区公共数据主管部门可委托第三方机构开展公共数据授权运营全过程成效评估。</w:t>
      </w:r>
    </w:p>
    <w:p>
      <w:pPr>
        <w:pStyle w:val="28"/>
        <w:keepNext w:val="0"/>
        <w:keepLines w:val="0"/>
        <w:pageBreakBefore w:val="0"/>
        <w:widowControl w:val="0"/>
        <w:snapToGrid/>
        <w:spacing w:before="0" w:beforeAutospacing="0" w:after="0" w:afterAutospacing="0" w:line="560" w:lineRule="exact"/>
        <w:ind w:left="0" w:right="0" w:firstLine="640"/>
        <w:jc w:val="left"/>
        <w:rPr>
          <w:rFonts w:hint="eastAsia" w:ascii="仿宋_GB2312" w:hAnsi="仿宋_GB2312" w:eastAsia="仿宋_GB2312" w:cs="仿宋_GB2312"/>
          <w:i w:val="0"/>
          <w:iCs w:val="0"/>
          <w:caps w:val="0"/>
          <w:color w:val="auto"/>
          <w:spacing w:val="0"/>
          <w:sz w:val="32"/>
          <w:szCs w:val="32"/>
        </w:rPr>
      </w:pPr>
    </w:p>
    <w:p>
      <w:pPr>
        <w:pStyle w:val="28"/>
        <w:keepNext w:val="0"/>
        <w:keepLines w:val="0"/>
        <w:pageBreakBefore w:val="0"/>
        <w:widowControl w:val="0"/>
        <w:snapToGrid/>
        <w:spacing w:before="0" w:beforeAutospacing="0" w:after="0" w:afterAutospacing="0" w:line="560" w:lineRule="exact"/>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　　第</w:t>
      </w:r>
      <w:r>
        <w:rPr>
          <w:rFonts w:hint="eastAsia" w:ascii="黑体" w:hAnsi="黑体" w:eastAsia="黑体" w:cs="黑体"/>
          <w:i w:val="0"/>
          <w:iCs w:val="0"/>
          <w:caps w:val="0"/>
          <w:color w:val="auto"/>
          <w:spacing w:val="0"/>
          <w:sz w:val="32"/>
          <w:szCs w:val="32"/>
          <w:lang w:eastAsia="zh-CN"/>
        </w:rPr>
        <w:t>五</w:t>
      </w:r>
      <w:r>
        <w:rPr>
          <w:rFonts w:hint="eastAsia" w:ascii="黑体" w:hAnsi="黑体" w:eastAsia="黑体" w:cs="黑体"/>
          <w:i w:val="0"/>
          <w:iCs w:val="0"/>
          <w:caps w:val="0"/>
          <w:color w:val="auto"/>
          <w:spacing w:val="0"/>
          <w:sz w:val="32"/>
          <w:szCs w:val="32"/>
        </w:rPr>
        <w:t>章  监督管理及安全保障</w:t>
      </w:r>
    </w:p>
    <w:p>
      <w:pPr>
        <w:pStyle w:val="28"/>
        <w:keepNext w:val="0"/>
        <w:keepLines w:val="0"/>
        <w:pageBreakBefore w:val="0"/>
        <w:widowControl w:val="0"/>
        <w:snapToGrid/>
        <w:spacing w:before="0" w:beforeAutospacing="0" w:after="0" w:afterAutospacing="0" w:line="560" w:lineRule="exact"/>
        <w:ind w:left="0" w:right="0" w:firstLine="0" w:firstLineChars="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第二十</w:t>
      </w:r>
      <w:r>
        <w:rPr>
          <w:rFonts w:hint="eastAsia" w:ascii="仿宋_GB2312" w:hAnsi="仿宋_GB2312" w:eastAsia="仿宋_GB2312" w:cs="仿宋_GB2312"/>
          <w:i w:val="0"/>
          <w:iCs w:val="0"/>
          <w:caps w:val="0"/>
          <w:color w:val="auto"/>
          <w:spacing w:val="0"/>
          <w:sz w:val="32"/>
          <w:szCs w:val="32"/>
          <w:lang w:eastAsia="zh-CN"/>
        </w:rPr>
        <w:t>七</w:t>
      </w:r>
      <w:r>
        <w:rPr>
          <w:rFonts w:hint="eastAsia" w:ascii="仿宋_GB2312" w:hAnsi="仿宋_GB2312" w:eastAsia="仿宋_GB2312" w:cs="仿宋_GB2312"/>
          <w:i w:val="0"/>
          <w:iCs w:val="0"/>
          <w:caps w:val="0"/>
          <w:color w:val="auto"/>
          <w:spacing w:val="0"/>
          <w:sz w:val="32"/>
          <w:szCs w:val="32"/>
        </w:rPr>
        <w:t>条  区公共数据主管部门应当每季度对授权运营单位履行公共数据授权运营</w:t>
      </w:r>
      <w:r>
        <w:rPr>
          <w:rFonts w:hint="eastAsia" w:ascii="仿宋_GB2312" w:hAnsi="仿宋_GB2312" w:eastAsia="仿宋_GB2312" w:cs="仿宋_GB2312"/>
          <w:i w:val="0"/>
          <w:iCs w:val="0"/>
          <w:caps w:val="0"/>
          <w:color w:val="auto"/>
          <w:spacing w:val="0"/>
          <w:sz w:val="32"/>
          <w:szCs w:val="32"/>
          <w:lang w:eastAsia="zh-CN"/>
        </w:rPr>
        <w:t>协议</w:t>
      </w:r>
      <w:r>
        <w:rPr>
          <w:rFonts w:hint="eastAsia" w:ascii="仿宋_GB2312" w:hAnsi="仿宋_GB2312" w:eastAsia="仿宋_GB2312" w:cs="仿宋_GB2312"/>
          <w:i w:val="0"/>
          <w:iCs w:val="0"/>
          <w:caps w:val="0"/>
          <w:color w:val="auto"/>
          <w:spacing w:val="0"/>
          <w:sz w:val="32"/>
          <w:szCs w:val="32"/>
        </w:rPr>
        <w:t>的落实情况进行监督检查。</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第</w:t>
      </w:r>
      <w:r>
        <w:rPr>
          <w:rFonts w:hint="eastAsia" w:ascii="仿宋_GB2312" w:hAnsi="仿宋_GB2312" w:eastAsia="仿宋_GB2312" w:cs="仿宋_GB2312"/>
          <w:i w:val="0"/>
          <w:iCs w:val="0"/>
          <w:caps w:val="0"/>
          <w:color w:val="auto"/>
          <w:spacing w:val="0"/>
          <w:sz w:val="32"/>
          <w:szCs w:val="32"/>
          <w:lang w:eastAsia="zh-CN"/>
        </w:rPr>
        <w:t>二十八</w:t>
      </w:r>
      <w:r>
        <w:rPr>
          <w:rFonts w:hint="eastAsia" w:ascii="仿宋_GB2312" w:hAnsi="仿宋_GB2312" w:eastAsia="仿宋_GB2312" w:cs="仿宋_GB2312"/>
          <w:i w:val="0"/>
          <w:iCs w:val="0"/>
          <w:caps w:val="0"/>
          <w:color w:val="auto"/>
          <w:spacing w:val="0"/>
          <w:sz w:val="32"/>
          <w:szCs w:val="32"/>
        </w:rPr>
        <w:t>条  授权运营单位应当对</w:t>
      </w:r>
      <w:r>
        <w:rPr>
          <w:rFonts w:hint="default" w:ascii="仿宋_GB2312" w:hAnsi="仿宋_GB2312" w:eastAsia="仿宋_GB2312" w:cs="仿宋_GB2312"/>
          <w:i w:val="0"/>
          <w:iCs w:val="0"/>
          <w:caps w:val="0"/>
          <w:color w:val="auto"/>
          <w:spacing w:val="0"/>
          <w:sz w:val="32"/>
          <w:szCs w:val="32"/>
          <w:lang w:val="en"/>
        </w:rPr>
        <w:t>运营合作方</w:t>
      </w:r>
      <w:r>
        <w:rPr>
          <w:rFonts w:hint="eastAsia" w:ascii="仿宋_GB2312" w:hAnsi="仿宋_GB2312" w:eastAsia="仿宋_GB2312" w:cs="仿宋_GB2312"/>
          <w:i w:val="0"/>
          <w:iCs w:val="0"/>
          <w:caps w:val="0"/>
          <w:color w:val="auto"/>
          <w:spacing w:val="0"/>
          <w:sz w:val="32"/>
          <w:szCs w:val="32"/>
        </w:rPr>
        <w:t>使用公共数据的情况进行跟踪</w:t>
      </w:r>
      <w:r>
        <w:rPr>
          <w:rFonts w:hint="eastAsia" w:ascii="仿宋_GB2312" w:hAnsi="仿宋_GB2312" w:eastAsia="仿宋_GB2312" w:cs="仿宋_GB2312"/>
          <w:i w:val="0"/>
          <w:iCs w:val="0"/>
          <w:caps w:val="0"/>
          <w:color w:val="auto"/>
          <w:spacing w:val="0"/>
          <w:sz w:val="32"/>
          <w:szCs w:val="32"/>
          <w:lang w:val="en-US" w:eastAsia="zh-CN"/>
        </w:rPr>
        <w:t>监督</w:t>
      </w:r>
      <w:r>
        <w:rPr>
          <w:rFonts w:hint="eastAsia" w:ascii="仿宋_GB2312" w:hAnsi="仿宋_GB2312" w:eastAsia="仿宋_GB2312" w:cs="仿宋_GB2312"/>
          <w:i w:val="0"/>
          <w:iCs w:val="0"/>
          <w:caps w:val="0"/>
          <w:color w:val="auto"/>
          <w:spacing w:val="0"/>
          <w:sz w:val="32"/>
          <w:szCs w:val="32"/>
        </w:rPr>
        <w:t>管理，授权运营单位应每月将对</w:t>
      </w:r>
      <w:r>
        <w:rPr>
          <w:rFonts w:hint="default" w:ascii="仿宋_GB2312" w:hAnsi="仿宋_GB2312" w:eastAsia="仿宋_GB2312" w:cs="仿宋_GB2312"/>
          <w:i w:val="0"/>
          <w:iCs w:val="0"/>
          <w:caps w:val="0"/>
          <w:color w:val="auto"/>
          <w:spacing w:val="0"/>
          <w:sz w:val="32"/>
          <w:szCs w:val="32"/>
          <w:lang w:val="en"/>
        </w:rPr>
        <w:t>运营合作方</w:t>
      </w:r>
      <w:r>
        <w:rPr>
          <w:rFonts w:hint="eastAsia" w:ascii="仿宋_GB2312" w:hAnsi="仿宋_GB2312" w:eastAsia="仿宋_GB2312" w:cs="仿宋_GB2312"/>
          <w:i w:val="0"/>
          <w:iCs w:val="0"/>
          <w:caps w:val="0"/>
          <w:color w:val="auto"/>
          <w:spacing w:val="0"/>
          <w:sz w:val="32"/>
          <w:szCs w:val="32"/>
        </w:rPr>
        <w:t>的监督</w:t>
      </w:r>
      <w:r>
        <w:rPr>
          <w:rFonts w:hint="eastAsia" w:ascii="仿宋_GB2312" w:hAnsi="仿宋_GB2312" w:eastAsia="仿宋_GB2312" w:cs="仿宋_GB2312"/>
          <w:i w:val="0"/>
          <w:iCs w:val="0"/>
          <w:caps w:val="0"/>
          <w:color w:val="auto"/>
          <w:spacing w:val="0"/>
          <w:sz w:val="32"/>
          <w:szCs w:val="32"/>
          <w:lang w:val="en-US" w:eastAsia="zh-CN"/>
        </w:rPr>
        <w:t>管理</w:t>
      </w:r>
      <w:r>
        <w:rPr>
          <w:rFonts w:hint="eastAsia" w:ascii="仿宋_GB2312" w:hAnsi="仿宋_GB2312" w:eastAsia="仿宋_GB2312" w:cs="仿宋_GB2312"/>
          <w:i w:val="0"/>
          <w:iCs w:val="0"/>
          <w:caps w:val="0"/>
          <w:color w:val="auto"/>
          <w:spacing w:val="0"/>
          <w:sz w:val="32"/>
          <w:szCs w:val="32"/>
        </w:rPr>
        <w:t>情况报区公共数据主管部门。</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第</w:t>
      </w:r>
      <w:r>
        <w:rPr>
          <w:rFonts w:hint="eastAsia" w:ascii="仿宋_GB2312" w:hAnsi="仿宋_GB2312" w:eastAsia="仿宋_GB2312" w:cs="仿宋_GB2312"/>
          <w:i w:val="0"/>
          <w:iCs w:val="0"/>
          <w:caps w:val="0"/>
          <w:color w:val="auto"/>
          <w:spacing w:val="0"/>
          <w:sz w:val="32"/>
          <w:szCs w:val="32"/>
          <w:lang w:eastAsia="zh-CN"/>
        </w:rPr>
        <w:t>二十九</w:t>
      </w:r>
      <w:r>
        <w:rPr>
          <w:rFonts w:hint="eastAsia" w:ascii="仿宋_GB2312" w:hAnsi="仿宋_GB2312" w:eastAsia="仿宋_GB2312" w:cs="仿宋_GB2312"/>
          <w:i w:val="0"/>
          <w:iCs w:val="0"/>
          <w:caps w:val="0"/>
          <w:color w:val="auto"/>
          <w:spacing w:val="0"/>
          <w:sz w:val="32"/>
          <w:szCs w:val="32"/>
        </w:rPr>
        <w:t>条  区公共数据主管部门建立授权运营安全防护技术标准和规范，建立公共数据产品和服务全生命周期安全合规管理机制，</w:t>
      </w:r>
      <w:r>
        <w:rPr>
          <w:rFonts w:hint="eastAsia" w:ascii="仿宋_GB2312" w:hAnsi="仿宋_GB2312" w:eastAsia="仿宋_GB2312" w:cs="仿宋_GB2312"/>
          <w:i w:val="0"/>
          <w:iCs w:val="0"/>
          <w:caps w:val="0"/>
          <w:color w:val="auto"/>
          <w:spacing w:val="0"/>
          <w:sz w:val="32"/>
          <w:szCs w:val="32"/>
          <w:lang w:val="en-US" w:eastAsia="zh-CN"/>
        </w:rPr>
        <w:t>根据</w:t>
      </w:r>
      <w:r>
        <w:rPr>
          <w:rFonts w:hint="eastAsia" w:ascii="仿宋_GB2312" w:hAnsi="仿宋_GB2312" w:eastAsia="仿宋_GB2312" w:cs="仿宋_GB2312"/>
          <w:i w:val="0"/>
          <w:iCs w:val="0"/>
          <w:caps w:val="0"/>
          <w:color w:val="auto"/>
          <w:spacing w:val="0"/>
          <w:sz w:val="32"/>
          <w:szCs w:val="32"/>
        </w:rPr>
        <w:t>“谁运营谁负责、谁使用谁负责”的原则</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监督数源部门、授权运营单位、</w:t>
      </w:r>
      <w:r>
        <w:rPr>
          <w:rFonts w:hint="default" w:ascii="仿宋_GB2312" w:hAnsi="仿宋_GB2312" w:eastAsia="仿宋_GB2312" w:cs="仿宋_GB2312"/>
          <w:i w:val="0"/>
          <w:iCs w:val="0"/>
          <w:caps w:val="0"/>
          <w:color w:val="auto"/>
          <w:spacing w:val="0"/>
          <w:sz w:val="32"/>
          <w:szCs w:val="32"/>
          <w:lang w:val="en"/>
        </w:rPr>
        <w:t>运营合作方</w:t>
      </w:r>
      <w:r>
        <w:rPr>
          <w:rFonts w:hint="eastAsia" w:ascii="仿宋_GB2312" w:hAnsi="仿宋_GB2312" w:eastAsia="仿宋_GB2312" w:cs="仿宋_GB2312"/>
          <w:i w:val="0"/>
          <w:iCs w:val="0"/>
          <w:caps w:val="0"/>
          <w:color w:val="auto"/>
          <w:spacing w:val="0"/>
          <w:sz w:val="32"/>
          <w:szCs w:val="32"/>
        </w:rPr>
        <w:t>落实公共数据开发利用与安全管理</w:t>
      </w:r>
      <w:r>
        <w:rPr>
          <w:rFonts w:hint="eastAsia" w:ascii="仿宋_GB2312" w:hAnsi="仿宋_GB2312" w:eastAsia="仿宋_GB2312" w:cs="仿宋_GB2312"/>
          <w:i w:val="0"/>
          <w:iCs w:val="0"/>
          <w:caps w:val="0"/>
          <w:color w:val="auto"/>
          <w:spacing w:val="0"/>
          <w:sz w:val="32"/>
          <w:szCs w:val="32"/>
          <w:lang w:val="en-US" w:eastAsia="zh-CN"/>
        </w:rPr>
        <w:t>主体</w:t>
      </w:r>
      <w:r>
        <w:rPr>
          <w:rFonts w:hint="eastAsia" w:ascii="仿宋_GB2312" w:hAnsi="仿宋_GB2312" w:eastAsia="仿宋_GB2312" w:cs="仿宋_GB2312"/>
          <w:i w:val="0"/>
          <w:iCs w:val="0"/>
          <w:caps w:val="0"/>
          <w:color w:val="auto"/>
          <w:spacing w:val="0"/>
          <w:sz w:val="32"/>
          <w:szCs w:val="32"/>
        </w:rPr>
        <w:t>责任。</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第</w:t>
      </w:r>
      <w:r>
        <w:rPr>
          <w:rFonts w:hint="eastAsia" w:ascii="仿宋_GB2312" w:hAnsi="仿宋_GB2312" w:eastAsia="仿宋_GB2312" w:cs="仿宋_GB2312"/>
          <w:i w:val="0"/>
          <w:iCs w:val="0"/>
          <w:caps w:val="0"/>
          <w:color w:val="auto"/>
          <w:spacing w:val="0"/>
          <w:sz w:val="32"/>
          <w:szCs w:val="32"/>
          <w:lang w:eastAsia="zh-CN"/>
        </w:rPr>
        <w:t>三十</w:t>
      </w:r>
      <w:r>
        <w:rPr>
          <w:rFonts w:hint="eastAsia" w:ascii="仿宋_GB2312" w:hAnsi="仿宋_GB2312" w:eastAsia="仿宋_GB2312" w:cs="仿宋_GB2312"/>
          <w:i w:val="0"/>
          <w:iCs w:val="0"/>
          <w:caps w:val="0"/>
          <w:color w:val="auto"/>
          <w:spacing w:val="0"/>
          <w:sz w:val="32"/>
          <w:szCs w:val="32"/>
        </w:rPr>
        <w:t>条</w:t>
      </w:r>
      <w:r>
        <w:rPr>
          <w:rFonts w:hint="default" w:ascii="仿宋_GB2312" w:hAnsi="仿宋_GB2312" w:eastAsia="仿宋_GB2312" w:cs="仿宋_GB2312"/>
          <w:i w:val="0"/>
          <w:iCs w:val="0"/>
          <w:caps w:val="0"/>
          <w:color w:val="auto"/>
          <w:spacing w:val="0"/>
          <w:sz w:val="32"/>
          <w:szCs w:val="32"/>
          <w:lang w:val="en"/>
        </w:rPr>
        <w:t xml:space="preserve"> </w:t>
      </w:r>
      <w:r>
        <w:rPr>
          <w:rFonts w:hint="eastAsia" w:ascii="仿宋_GB2312" w:hAnsi="仿宋_GB2312" w:eastAsia="仿宋_GB2312" w:cs="仿宋_GB2312"/>
          <w:i w:val="0"/>
          <w:iCs w:val="0"/>
          <w:caps w:val="0"/>
          <w:color w:val="auto"/>
          <w:spacing w:val="0"/>
          <w:sz w:val="32"/>
          <w:szCs w:val="32"/>
        </w:rPr>
        <w:t>授权运营单位应建立并严格落实网络安全和数据安全管理制度，明确主体安全责任、行为规范和管理要求；</w:t>
      </w:r>
      <w:r>
        <w:rPr>
          <w:rFonts w:hint="eastAsia" w:ascii="仿宋_GB2312" w:hAnsi="仿宋_GB2312" w:eastAsia="仿宋_GB2312" w:cs="仿宋_GB2312"/>
          <w:i w:val="0"/>
          <w:iCs w:val="0"/>
          <w:caps w:val="0"/>
          <w:color w:val="auto"/>
          <w:spacing w:val="0"/>
          <w:sz w:val="32"/>
          <w:szCs w:val="32"/>
          <w:lang w:eastAsia="zh-CN"/>
        </w:rPr>
        <w:t>定期</w:t>
      </w:r>
      <w:r>
        <w:rPr>
          <w:rFonts w:hint="eastAsia" w:ascii="仿宋_GB2312" w:hAnsi="仿宋_GB2312" w:eastAsia="仿宋_GB2312" w:cs="仿宋_GB2312"/>
          <w:i w:val="0"/>
          <w:iCs w:val="0"/>
          <w:caps w:val="0"/>
          <w:color w:val="auto"/>
          <w:spacing w:val="0"/>
          <w:sz w:val="32"/>
          <w:szCs w:val="32"/>
        </w:rPr>
        <w:t>开展公共数据安全培训，定期对公共数据使用情况进行备份。</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第</w:t>
      </w:r>
      <w:r>
        <w:rPr>
          <w:rFonts w:hint="eastAsia" w:ascii="仿宋_GB2312" w:hAnsi="仿宋_GB2312" w:eastAsia="仿宋_GB2312" w:cs="仿宋_GB2312"/>
          <w:i w:val="0"/>
          <w:iCs w:val="0"/>
          <w:caps w:val="0"/>
          <w:color w:val="auto"/>
          <w:spacing w:val="0"/>
          <w:sz w:val="32"/>
          <w:szCs w:val="32"/>
          <w:lang w:eastAsia="zh-CN"/>
        </w:rPr>
        <w:t>三十一</w:t>
      </w:r>
      <w:r>
        <w:rPr>
          <w:rFonts w:hint="eastAsia" w:ascii="仿宋_GB2312" w:hAnsi="仿宋_GB2312" w:eastAsia="仿宋_GB2312" w:cs="仿宋_GB2312"/>
          <w:i w:val="0"/>
          <w:iCs w:val="0"/>
          <w:caps w:val="0"/>
          <w:color w:val="auto"/>
          <w:spacing w:val="0"/>
          <w:sz w:val="32"/>
          <w:szCs w:val="32"/>
        </w:rPr>
        <w:t>条  授权运营单位应当根据法律、法规、规章要求和公共数据授权运营服务平台相关管理制度，加强平台安全管理，健全平台安全防护体系，落实网络安全等级保护制度、密码应用安全性评估等要求，保障平台安全可靠运行，有效防范公共数据被非法获取、篡改、泄露或者不当利用。</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第三十</w:t>
      </w:r>
      <w:r>
        <w:rPr>
          <w:rFonts w:hint="eastAsia" w:ascii="仿宋_GB2312" w:hAnsi="仿宋_GB2312" w:eastAsia="仿宋_GB2312" w:cs="仿宋_GB2312"/>
          <w:i w:val="0"/>
          <w:iCs w:val="0"/>
          <w:caps w:val="0"/>
          <w:color w:val="auto"/>
          <w:spacing w:val="0"/>
          <w:sz w:val="32"/>
          <w:szCs w:val="32"/>
          <w:lang w:eastAsia="zh-CN"/>
        </w:rPr>
        <w:t>二</w:t>
      </w:r>
      <w:r>
        <w:rPr>
          <w:rFonts w:hint="eastAsia" w:ascii="仿宋_GB2312" w:hAnsi="仿宋_GB2312" w:eastAsia="仿宋_GB2312" w:cs="仿宋_GB2312"/>
          <w:i w:val="0"/>
          <w:iCs w:val="0"/>
          <w:caps w:val="0"/>
          <w:color w:val="auto"/>
          <w:spacing w:val="0"/>
          <w:sz w:val="32"/>
          <w:szCs w:val="32"/>
        </w:rPr>
        <w:t>条  授权运营单位不得泄露、篡改或者毁损公共数据，不得导出原始数据，不得通过可逆模型或算法还原出原始数据，不得将授权的公共数据资源违规提供给第三方</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应当</w:t>
      </w:r>
      <w:r>
        <w:rPr>
          <w:rFonts w:hint="eastAsia" w:ascii="仿宋_GB2312" w:hAnsi="仿宋_GB2312" w:eastAsia="仿宋_GB2312" w:cs="仿宋_GB2312"/>
          <w:i w:val="0"/>
          <w:iCs w:val="0"/>
          <w:caps w:val="0"/>
          <w:color w:val="auto"/>
          <w:spacing w:val="0"/>
          <w:sz w:val="32"/>
          <w:szCs w:val="32"/>
        </w:rPr>
        <w:t>对提供的公共产品和服务可能产生的法律责任负责</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接受区公共数据主管部门以及相关部门的指导、管理和监督。</w:t>
      </w:r>
    </w:p>
    <w:p>
      <w:pPr>
        <w:pStyle w:val="28"/>
        <w:keepNext w:val="0"/>
        <w:keepLines w:val="0"/>
        <w:pageBreakBefore w:val="0"/>
        <w:widowControl w:val="0"/>
        <w:snapToGrid/>
        <w:spacing w:before="0" w:beforeAutospacing="0" w:after="0" w:afterAutospacing="0" w:line="560" w:lineRule="exact"/>
        <w:ind w:left="0" w:right="0" w:firstLine="64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eastAsia="zh-CN"/>
        </w:rPr>
        <w:t>第三十三条</w:t>
      </w:r>
      <w:r>
        <w:rPr>
          <w:rFonts w:hint="eastAsia" w:ascii="仿宋_GB2312" w:hAnsi="仿宋_GB2312" w:eastAsia="仿宋_GB2312" w:cs="仿宋_GB2312"/>
          <w:i w:val="0"/>
          <w:iCs w:val="0"/>
          <w:caps w:val="0"/>
          <w:color w:val="auto"/>
          <w:spacing w:val="0"/>
          <w:sz w:val="32"/>
          <w:szCs w:val="32"/>
          <w:lang w:val="en-US" w:eastAsia="zh-CN"/>
        </w:rPr>
        <w:t xml:space="preserve"> </w:t>
      </w:r>
      <w:r>
        <w:rPr>
          <w:rFonts w:hint="eastAsia" w:ascii="仿宋_GB2312" w:hAnsi="仿宋_GB2312" w:eastAsia="仿宋_GB2312" w:cs="仿宋_GB2312"/>
          <w:i w:val="0"/>
          <w:iCs w:val="0"/>
          <w:caps w:val="0"/>
          <w:color w:val="auto"/>
          <w:spacing w:val="0"/>
          <w:sz w:val="32"/>
          <w:szCs w:val="32"/>
        </w:rPr>
        <w:t>数源部门经评估认为公共数据授权运营活动不规范或有损公共数据安全的情况，有权向区公共数据主管部门报告相关情况并要求整改。</w:t>
      </w:r>
    </w:p>
    <w:p>
      <w:pPr>
        <w:pStyle w:val="28"/>
        <w:keepNext w:val="0"/>
        <w:keepLines w:val="0"/>
        <w:pageBreakBefore w:val="0"/>
        <w:widowControl w:val="0"/>
        <w:snapToGrid/>
        <w:spacing w:before="0" w:beforeAutospacing="0" w:after="0" w:afterAutospacing="0" w:line="560" w:lineRule="exact"/>
        <w:ind w:left="0" w:right="0" w:firstLine="64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第</w:t>
      </w:r>
      <w:r>
        <w:rPr>
          <w:rFonts w:hint="default" w:ascii="仿宋_GB2312" w:hAnsi="仿宋_GB2312" w:eastAsia="仿宋_GB2312" w:cs="仿宋_GB2312"/>
          <w:i w:val="0"/>
          <w:iCs w:val="0"/>
          <w:caps w:val="0"/>
          <w:color w:val="auto"/>
          <w:spacing w:val="0"/>
          <w:sz w:val="32"/>
          <w:szCs w:val="32"/>
          <w:lang w:val="en"/>
        </w:rPr>
        <w:t>三十</w:t>
      </w:r>
      <w:r>
        <w:rPr>
          <w:rFonts w:hint="eastAsia" w:ascii="仿宋_GB2312" w:hAnsi="仿宋_GB2312" w:eastAsia="仿宋_GB2312" w:cs="仿宋_GB2312"/>
          <w:i w:val="0"/>
          <w:iCs w:val="0"/>
          <w:caps w:val="0"/>
          <w:color w:val="auto"/>
          <w:spacing w:val="0"/>
          <w:sz w:val="32"/>
          <w:szCs w:val="32"/>
          <w:lang w:val="en" w:eastAsia="zh-CN"/>
        </w:rPr>
        <w:t>四</w:t>
      </w:r>
      <w:r>
        <w:rPr>
          <w:rFonts w:hint="eastAsia" w:ascii="仿宋_GB2312" w:hAnsi="仿宋_GB2312" w:eastAsia="仿宋_GB2312" w:cs="仿宋_GB2312"/>
          <w:i w:val="0"/>
          <w:iCs w:val="0"/>
          <w:caps w:val="0"/>
          <w:color w:val="auto"/>
          <w:spacing w:val="0"/>
          <w:sz w:val="32"/>
          <w:szCs w:val="32"/>
          <w:lang w:eastAsia="zh-CN"/>
        </w:rPr>
        <w:t>条</w:t>
      </w:r>
      <w:r>
        <w:rPr>
          <w:rFonts w:hint="eastAsia" w:ascii="仿宋_GB2312" w:hAnsi="仿宋_GB2312" w:eastAsia="仿宋_GB2312" w:cs="仿宋_GB2312"/>
          <w:i w:val="0"/>
          <w:iCs w:val="0"/>
          <w:caps w:val="0"/>
          <w:color w:val="auto"/>
          <w:spacing w:val="0"/>
          <w:sz w:val="32"/>
          <w:szCs w:val="32"/>
          <w:lang w:val="en-US" w:eastAsia="zh-CN"/>
        </w:rPr>
        <w:t xml:space="preserve"> 区公共数据主管部门应会同有关单位或委托第三方机构，对授权运营单位开展授权运营情况年度评估，每月组织开展平台安全检查和数据安全审计，对授权运营单位实行动态管理，评估结果作为再次申请授权运营的重要评审依据。</w:t>
      </w:r>
    </w:p>
    <w:p>
      <w:pPr>
        <w:pStyle w:val="28"/>
        <w:keepNext w:val="0"/>
        <w:keepLines w:val="0"/>
        <w:pageBreakBefore w:val="0"/>
        <w:widowControl w:val="0"/>
        <w:snapToGrid/>
        <w:spacing w:before="0" w:beforeAutospacing="0" w:after="0" w:afterAutospacing="0" w:line="560" w:lineRule="exact"/>
        <w:ind w:left="0" w:right="0" w:firstLine="64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第三十</w:t>
      </w:r>
      <w:r>
        <w:rPr>
          <w:rFonts w:hint="eastAsia" w:ascii="仿宋_GB2312" w:hAnsi="仿宋_GB2312" w:eastAsia="仿宋_GB2312" w:cs="仿宋_GB2312"/>
          <w:i w:val="0"/>
          <w:iCs w:val="0"/>
          <w:caps w:val="0"/>
          <w:color w:val="auto"/>
          <w:spacing w:val="0"/>
          <w:sz w:val="32"/>
          <w:szCs w:val="32"/>
          <w:lang w:eastAsia="zh-CN"/>
        </w:rPr>
        <w:t>五</w:t>
      </w:r>
      <w:r>
        <w:rPr>
          <w:rFonts w:hint="eastAsia" w:ascii="仿宋_GB2312" w:hAnsi="仿宋_GB2312" w:eastAsia="仿宋_GB2312" w:cs="仿宋_GB2312"/>
          <w:i w:val="0"/>
          <w:iCs w:val="0"/>
          <w:caps w:val="0"/>
          <w:color w:val="auto"/>
          <w:spacing w:val="0"/>
          <w:sz w:val="32"/>
          <w:szCs w:val="32"/>
        </w:rPr>
        <w:t>条  区公共数据主管部门应当会同数源部门指导授权运营单位结合相关数据安全应急预案要求，制定公共数据授权运营安全应急处置相关预案，区公共数据主管部门</w:t>
      </w:r>
      <w:r>
        <w:rPr>
          <w:rFonts w:hint="eastAsia" w:ascii="仿宋_GB2312" w:hAnsi="仿宋_GB2312" w:eastAsia="仿宋_GB2312" w:cs="仿宋_GB2312"/>
          <w:i w:val="0"/>
          <w:iCs w:val="0"/>
          <w:caps w:val="0"/>
          <w:color w:val="auto"/>
          <w:spacing w:val="0"/>
          <w:sz w:val="32"/>
          <w:szCs w:val="32"/>
          <w:lang w:eastAsia="zh-CN"/>
        </w:rPr>
        <w:t>应当会同数源部门、</w:t>
      </w:r>
      <w:r>
        <w:rPr>
          <w:rFonts w:hint="eastAsia" w:ascii="仿宋_GB2312" w:hAnsi="仿宋_GB2312" w:eastAsia="仿宋_GB2312" w:cs="仿宋_GB2312"/>
          <w:i w:val="0"/>
          <w:iCs w:val="0"/>
          <w:caps w:val="0"/>
          <w:color w:val="auto"/>
          <w:spacing w:val="0"/>
          <w:sz w:val="32"/>
          <w:szCs w:val="32"/>
          <w:lang w:val="en-US" w:eastAsia="zh-CN"/>
        </w:rPr>
        <w:t>授权运营单位</w:t>
      </w:r>
      <w:r>
        <w:rPr>
          <w:rFonts w:hint="eastAsia" w:ascii="仿宋_GB2312" w:hAnsi="仿宋_GB2312" w:eastAsia="仿宋_GB2312" w:cs="仿宋_GB2312"/>
          <w:i w:val="0"/>
          <w:iCs w:val="0"/>
          <w:caps w:val="0"/>
          <w:color w:val="auto"/>
          <w:spacing w:val="0"/>
          <w:sz w:val="32"/>
          <w:szCs w:val="32"/>
        </w:rPr>
        <w:t>每年自行组织或委托第三方机构组织应急演练活动，建立完善的应急处置机制。</w:t>
      </w:r>
    </w:p>
    <w:p>
      <w:pPr>
        <w:pStyle w:val="28"/>
        <w:keepNext w:val="0"/>
        <w:keepLines w:val="0"/>
        <w:pageBreakBefore w:val="0"/>
        <w:widowControl w:val="0"/>
        <w:snapToGrid/>
        <w:spacing w:before="0" w:beforeAutospacing="0" w:after="0" w:afterAutospacing="0" w:line="560" w:lineRule="exact"/>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　　</w:t>
      </w:r>
    </w:p>
    <w:p>
      <w:pPr>
        <w:pStyle w:val="28"/>
        <w:keepNext w:val="0"/>
        <w:keepLines w:val="0"/>
        <w:pageBreakBefore w:val="0"/>
        <w:widowControl w:val="0"/>
        <w:snapToGrid/>
        <w:spacing w:before="0" w:beforeAutospacing="0" w:after="0" w:afterAutospacing="0" w:line="560" w:lineRule="exact"/>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第</w:t>
      </w:r>
      <w:r>
        <w:rPr>
          <w:rFonts w:hint="eastAsia" w:ascii="黑体" w:hAnsi="黑体" w:eastAsia="黑体" w:cs="黑体"/>
          <w:i w:val="0"/>
          <w:iCs w:val="0"/>
          <w:caps w:val="0"/>
          <w:color w:val="auto"/>
          <w:spacing w:val="0"/>
          <w:sz w:val="32"/>
          <w:szCs w:val="32"/>
          <w:lang w:eastAsia="zh-CN"/>
        </w:rPr>
        <w:t>六</w:t>
      </w:r>
      <w:r>
        <w:rPr>
          <w:rFonts w:hint="eastAsia" w:ascii="黑体" w:hAnsi="黑体" w:eastAsia="黑体" w:cs="黑体"/>
          <w:i w:val="0"/>
          <w:iCs w:val="0"/>
          <w:caps w:val="0"/>
          <w:color w:val="auto"/>
          <w:spacing w:val="0"/>
          <w:sz w:val="32"/>
          <w:szCs w:val="32"/>
        </w:rPr>
        <w:t>章  权益保障</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第三十</w:t>
      </w:r>
      <w:r>
        <w:rPr>
          <w:rFonts w:hint="eastAsia" w:ascii="仿宋_GB2312" w:hAnsi="仿宋_GB2312" w:eastAsia="仿宋_GB2312" w:cs="仿宋_GB2312"/>
          <w:i w:val="0"/>
          <w:iCs w:val="0"/>
          <w:caps w:val="0"/>
          <w:color w:val="auto"/>
          <w:spacing w:val="0"/>
          <w:sz w:val="32"/>
          <w:szCs w:val="32"/>
          <w:lang w:eastAsia="zh-CN"/>
        </w:rPr>
        <w:t>六</w:t>
      </w:r>
      <w:r>
        <w:rPr>
          <w:rFonts w:hint="eastAsia" w:ascii="仿宋_GB2312" w:hAnsi="仿宋_GB2312" w:eastAsia="仿宋_GB2312" w:cs="仿宋_GB2312"/>
          <w:i w:val="0"/>
          <w:iCs w:val="0"/>
          <w:caps w:val="0"/>
          <w:color w:val="auto"/>
          <w:spacing w:val="0"/>
          <w:sz w:val="32"/>
          <w:szCs w:val="32"/>
        </w:rPr>
        <w:t>条  授权运营单位、</w:t>
      </w:r>
      <w:r>
        <w:rPr>
          <w:rFonts w:hint="default" w:ascii="仿宋_GB2312" w:hAnsi="仿宋_GB2312" w:eastAsia="仿宋_GB2312" w:cs="仿宋_GB2312"/>
          <w:i w:val="0"/>
          <w:iCs w:val="0"/>
          <w:caps w:val="0"/>
          <w:color w:val="auto"/>
          <w:spacing w:val="0"/>
          <w:sz w:val="32"/>
          <w:szCs w:val="32"/>
          <w:lang w:val="en"/>
        </w:rPr>
        <w:t>运营合作方</w:t>
      </w:r>
      <w:r>
        <w:rPr>
          <w:rFonts w:hint="eastAsia" w:ascii="仿宋_GB2312" w:hAnsi="仿宋_GB2312" w:eastAsia="仿宋_GB2312" w:cs="仿宋_GB2312"/>
          <w:i w:val="0"/>
          <w:iCs w:val="0"/>
          <w:caps w:val="0"/>
          <w:color w:val="auto"/>
          <w:spacing w:val="0"/>
          <w:sz w:val="32"/>
          <w:szCs w:val="32"/>
        </w:rPr>
        <w:t>在授权范围内对相应公共数据资源进行加工处理、产品开发，对投入实际劳动和技术产生的公共数据产品和服务可获得相应市场收益。法律另有规定或者当事人另有约定的除外。　　　</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第三十</w:t>
      </w:r>
      <w:r>
        <w:rPr>
          <w:rFonts w:hint="eastAsia" w:ascii="仿宋_GB2312" w:hAnsi="仿宋_GB2312" w:eastAsia="仿宋_GB2312" w:cs="仿宋_GB2312"/>
          <w:i w:val="0"/>
          <w:iCs w:val="0"/>
          <w:caps w:val="0"/>
          <w:color w:val="auto"/>
          <w:spacing w:val="0"/>
          <w:sz w:val="32"/>
          <w:szCs w:val="32"/>
          <w:lang w:eastAsia="zh-CN"/>
        </w:rPr>
        <w:t>七</w:t>
      </w:r>
      <w:r>
        <w:rPr>
          <w:rFonts w:hint="eastAsia" w:ascii="仿宋_GB2312" w:hAnsi="仿宋_GB2312" w:eastAsia="仿宋_GB2312" w:cs="仿宋_GB2312"/>
          <w:i w:val="0"/>
          <w:iCs w:val="0"/>
          <w:caps w:val="0"/>
          <w:color w:val="auto"/>
          <w:spacing w:val="0"/>
          <w:sz w:val="32"/>
          <w:szCs w:val="32"/>
        </w:rPr>
        <w:t>条  数据主体可依法向数源部门申请查阅、复制本机构或者本人的数据，或授权有关市场主体调取、使用本机构或本人数据。</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数据主体发现相关数据有错误或者认为</w:t>
      </w:r>
      <w:r>
        <w:rPr>
          <w:rFonts w:hint="eastAsia" w:ascii="仿宋_GB2312" w:hAnsi="仿宋_GB2312" w:eastAsia="仿宋_GB2312" w:cs="仿宋_GB2312"/>
          <w:i w:val="0"/>
          <w:iCs w:val="0"/>
          <w:caps w:val="0"/>
          <w:color w:val="auto"/>
          <w:spacing w:val="0"/>
          <w:sz w:val="32"/>
          <w:szCs w:val="32"/>
          <w:lang w:val="en-US" w:eastAsia="zh-CN"/>
        </w:rPr>
        <w:t>其</w:t>
      </w:r>
      <w:r>
        <w:rPr>
          <w:rFonts w:hint="eastAsia" w:ascii="仿宋_GB2312" w:hAnsi="仿宋_GB2312" w:eastAsia="仿宋_GB2312" w:cs="仿宋_GB2312"/>
          <w:i w:val="0"/>
          <w:iCs w:val="0"/>
          <w:caps w:val="0"/>
          <w:color w:val="auto"/>
          <w:spacing w:val="0"/>
          <w:sz w:val="32"/>
          <w:szCs w:val="32"/>
        </w:rPr>
        <w:t>商业秘密、个人信息和隐私等合法权益受到侵害的，有权依法提出异议并请求及时采取更正、删除等必要措施。</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数据主体认为数源部门违反法律、法规、规章</w:t>
      </w:r>
      <w:r>
        <w:rPr>
          <w:rFonts w:hint="eastAsia" w:ascii="仿宋_GB2312" w:hAnsi="仿宋_GB2312" w:eastAsia="仿宋_GB2312" w:cs="仿宋_GB2312"/>
          <w:i w:val="0"/>
          <w:iCs w:val="0"/>
          <w:caps w:val="0"/>
          <w:color w:val="auto"/>
          <w:spacing w:val="0"/>
          <w:sz w:val="32"/>
          <w:szCs w:val="32"/>
          <w:lang w:eastAsia="zh-CN"/>
        </w:rPr>
        <w:t>的规定，</w:t>
      </w:r>
      <w:r>
        <w:rPr>
          <w:rFonts w:hint="eastAsia" w:ascii="仿宋_GB2312" w:hAnsi="仿宋_GB2312" w:eastAsia="仿宋_GB2312" w:cs="仿宋_GB2312"/>
          <w:i w:val="0"/>
          <w:iCs w:val="0"/>
          <w:caps w:val="0"/>
          <w:color w:val="auto"/>
          <w:spacing w:val="0"/>
          <w:sz w:val="32"/>
          <w:szCs w:val="32"/>
        </w:rPr>
        <w:t>损害其合法权益的，可以向区公共数据主管部门投诉。区公共数据主管部门应当依法依规及时进行处理。</w:t>
      </w:r>
    </w:p>
    <w:p>
      <w:pPr>
        <w:pStyle w:val="28"/>
        <w:keepNext w:val="0"/>
        <w:keepLines w:val="0"/>
        <w:pageBreakBefore w:val="0"/>
        <w:widowControl w:val="0"/>
        <w:snapToGrid/>
        <w:spacing w:before="0" w:beforeAutospacing="0" w:after="0" w:afterAutospacing="0" w:line="560" w:lineRule="exact"/>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　</w:t>
      </w:r>
    </w:p>
    <w:p>
      <w:pPr>
        <w:pStyle w:val="28"/>
        <w:keepNext w:val="0"/>
        <w:keepLines w:val="0"/>
        <w:pageBreakBefore w:val="0"/>
        <w:widowControl w:val="0"/>
        <w:snapToGrid/>
        <w:spacing w:before="0" w:beforeAutospacing="0" w:after="0" w:afterAutospacing="0" w:line="560" w:lineRule="exact"/>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第</w:t>
      </w:r>
      <w:r>
        <w:rPr>
          <w:rFonts w:hint="eastAsia" w:ascii="黑体" w:hAnsi="黑体" w:eastAsia="黑体" w:cs="黑体"/>
          <w:i w:val="0"/>
          <w:iCs w:val="0"/>
          <w:caps w:val="0"/>
          <w:color w:val="auto"/>
          <w:spacing w:val="0"/>
          <w:sz w:val="32"/>
          <w:szCs w:val="32"/>
          <w:lang w:eastAsia="zh-CN"/>
        </w:rPr>
        <w:t>七</w:t>
      </w:r>
      <w:r>
        <w:rPr>
          <w:rFonts w:hint="eastAsia" w:ascii="黑体" w:hAnsi="黑体" w:eastAsia="黑体" w:cs="黑体"/>
          <w:i w:val="0"/>
          <w:iCs w:val="0"/>
          <w:caps w:val="0"/>
          <w:color w:val="auto"/>
          <w:spacing w:val="0"/>
          <w:sz w:val="32"/>
          <w:szCs w:val="32"/>
        </w:rPr>
        <w:t>章  法律责任</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第</w:t>
      </w:r>
      <w:r>
        <w:rPr>
          <w:rFonts w:hint="default" w:ascii="仿宋_GB2312" w:hAnsi="仿宋_GB2312" w:eastAsia="仿宋_GB2312" w:cs="仿宋_GB2312"/>
          <w:i w:val="0"/>
          <w:iCs w:val="0"/>
          <w:caps w:val="0"/>
          <w:color w:val="auto"/>
          <w:spacing w:val="0"/>
          <w:sz w:val="32"/>
          <w:szCs w:val="32"/>
          <w:lang w:val="en-US"/>
        </w:rPr>
        <w:t>三十</w:t>
      </w:r>
      <w:r>
        <w:rPr>
          <w:rFonts w:hint="eastAsia" w:ascii="仿宋_GB2312" w:hAnsi="仿宋_GB2312" w:eastAsia="仿宋_GB2312" w:cs="仿宋_GB2312"/>
          <w:i w:val="0"/>
          <w:iCs w:val="0"/>
          <w:caps w:val="0"/>
          <w:color w:val="auto"/>
          <w:spacing w:val="0"/>
          <w:sz w:val="32"/>
          <w:szCs w:val="32"/>
          <w:lang w:val="en" w:eastAsia="zh-CN"/>
        </w:rPr>
        <w:t>八</w:t>
      </w:r>
      <w:r>
        <w:rPr>
          <w:rFonts w:hint="eastAsia" w:ascii="仿宋_GB2312" w:hAnsi="仿宋_GB2312" w:eastAsia="仿宋_GB2312" w:cs="仿宋_GB2312"/>
          <w:i w:val="0"/>
          <w:iCs w:val="0"/>
          <w:caps w:val="0"/>
          <w:color w:val="auto"/>
          <w:spacing w:val="0"/>
          <w:sz w:val="32"/>
          <w:szCs w:val="32"/>
        </w:rPr>
        <w:t>条  参与公共数据授权运营的授权运营单位、</w:t>
      </w:r>
      <w:r>
        <w:rPr>
          <w:rFonts w:hint="eastAsia" w:ascii="仿宋_GB2312" w:hAnsi="仿宋_GB2312" w:eastAsia="仿宋_GB2312" w:cs="仿宋_GB2312"/>
          <w:i w:val="0"/>
          <w:iCs w:val="0"/>
          <w:caps w:val="0"/>
          <w:color w:val="auto"/>
          <w:spacing w:val="0"/>
          <w:sz w:val="32"/>
          <w:szCs w:val="32"/>
          <w:lang w:val="en-US" w:eastAsia="zh-CN"/>
        </w:rPr>
        <w:t>运营</w:t>
      </w:r>
      <w:r>
        <w:rPr>
          <w:rFonts w:hint="eastAsia" w:ascii="仿宋_GB2312" w:hAnsi="仿宋_GB2312" w:eastAsia="仿宋_GB2312" w:cs="仿宋_GB2312"/>
          <w:i w:val="0"/>
          <w:iCs w:val="0"/>
          <w:caps w:val="0"/>
          <w:color w:val="auto"/>
          <w:spacing w:val="0"/>
          <w:sz w:val="32"/>
          <w:szCs w:val="32"/>
        </w:rPr>
        <w:t>合作方等违反授权运营相关协议的，区公共数据主管部门应当责令限期整改，</w:t>
      </w:r>
      <w:r>
        <w:rPr>
          <w:rFonts w:hint="eastAsia" w:ascii="仿宋_GB2312" w:hAnsi="仿宋_GB2312" w:eastAsia="仿宋_GB2312" w:cs="仿宋_GB2312"/>
          <w:i w:val="0"/>
          <w:iCs w:val="0"/>
          <w:caps w:val="0"/>
          <w:color w:val="auto"/>
          <w:spacing w:val="0"/>
          <w:sz w:val="32"/>
          <w:szCs w:val="32"/>
          <w:lang w:eastAsia="zh-CN"/>
        </w:rPr>
        <w:t>整改</w:t>
      </w:r>
      <w:r>
        <w:rPr>
          <w:rFonts w:hint="eastAsia" w:ascii="仿宋_GB2312" w:hAnsi="仿宋_GB2312" w:eastAsia="仿宋_GB2312" w:cs="仿宋_GB2312"/>
          <w:i w:val="0"/>
          <w:iCs w:val="0"/>
          <w:caps w:val="0"/>
          <w:color w:val="auto"/>
          <w:spacing w:val="0"/>
          <w:sz w:val="32"/>
          <w:szCs w:val="32"/>
        </w:rPr>
        <w:t>期间，暂停授权运营使用权限；逾期未完成整改的，区公共数据主管部门应终止协议，并依法追究其法律责任。</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黑体" w:hAnsi="黑体" w:eastAsia="黑体" w:cs="黑体"/>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第</w:t>
      </w:r>
      <w:r>
        <w:rPr>
          <w:rFonts w:hint="eastAsia" w:ascii="仿宋_GB2312" w:hAnsi="仿宋_GB2312" w:eastAsia="仿宋_GB2312" w:cs="仿宋_GB2312"/>
          <w:i w:val="0"/>
          <w:iCs w:val="0"/>
          <w:caps w:val="0"/>
          <w:color w:val="auto"/>
          <w:spacing w:val="0"/>
          <w:sz w:val="32"/>
          <w:szCs w:val="32"/>
          <w:lang w:eastAsia="zh-CN"/>
        </w:rPr>
        <w:t>三十九</w:t>
      </w:r>
      <w:r>
        <w:rPr>
          <w:rFonts w:hint="eastAsia" w:ascii="仿宋_GB2312" w:hAnsi="仿宋_GB2312" w:eastAsia="仿宋_GB2312" w:cs="仿宋_GB2312"/>
          <w:i w:val="0"/>
          <w:iCs w:val="0"/>
          <w:caps w:val="0"/>
          <w:color w:val="auto"/>
          <w:spacing w:val="0"/>
          <w:sz w:val="32"/>
          <w:szCs w:val="32"/>
        </w:rPr>
        <w:t>条  参与公共数据授权运营的授权运营单位、</w:t>
      </w:r>
      <w:r>
        <w:rPr>
          <w:rFonts w:hint="eastAsia" w:ascii="仿宋_GB2312" w:hAnsi="仿宋_GB2312" w:eastAsia="仿宋_GB2312" w:cs="仿宋_GB2312"/>
          <w:i w:val="0"/>
          <w:iCs w:val="0"/>
          <w:caps w:val="0"/>
          <w:color w:val="auto"/>
          <w:spacing w:val="0"/>
          <w:sz w:val="32"/>
          <w:szCs w:val="32"/>
          <w:lang w:val="en-US" w:eastAsia="zh-CN"/>
        </w:rPr>
        <w:t>运营</w:t>
      </w:r>
      <w:r>
        <w:rPr>
          <w:rFonts w:hint="eastAsia" w:ascii="仿宋_GB2312" w:hAnsi="仿宋_GB2312" w:eastAsia="仿宋_GB2312" w:cs="仿宋_GB2312"/>
          <w:i w:val="0"/>
          <w:iCs w:val="0"/>
          <w:caps w:val="0"/>
          <w:color w:val="auto"/>
          <w:spacing w:val="0"/>
          <w:sz w:val="32"/>
          <w:szCs w:val="32"/>
        </w:rPr>
        <w:t>合作方等不得损害国家利益、社会公共利益和他人合法权益。如违反网络安全、数据安全、个人信息保护等有关法律法规规定的，由网信、公安等</w:t>
      </w:r>
      <w:r>
        <w:rPr>
          <w:rFonts w:hint="eastAsia" w:ascii="仿宋_GB2312" w:hAnsi="仿宋_GB2312" w:eastAsia="仿宋_GB2312" w:cs="仿宋_GB2312"/>
          <w:i w:val="0"/>
          <w:iCs w:val="0"/>
          <w:caps w:val="0"/>
          <w:color w:val="auto"/>
          <w:spacing w:val="0"/>
          <w:sz w:val="32"/>
          <w:szCs w:val="32"/>
          <w:lang w:eastAsia="zh-CN"/>
        </w:rPr>
        <w:t>有关部门</w:t>
      </w:r>
      <w:r>
        <w:rPr>
          <w:rFonts w:hint="eastAsia" w:ascii="仿宋_GB2312" w:hAnsi="仿宋_GB2312" w:eastAsia="仿宋_GB2312" w:cs="仿宋_GB2312"/>
          <w:i w:val="0"/>
          <w:iCs w:val="0"/>
          <w:caps w:val="0"/>
          <w:color w:val="auto"/>
          <w:spacing w:val="0"/>
          <w:sz w:val="32"/>
          <w:szCs w:val="32"/>
        </w:rPr>
        <w:t>按照职责依法予以查处，将相关违规违法行为纳入征信记录。</w:t>
      </w:r>
      <w:r>
        <w:rPr>
          <w:rFonts w:hint="eastAsia" w:ascii="黑体" w:hAnsi="黑体" w:eastAsia="黑体" w:cs="黑体"/>
          <w:i w:val="0"/>
          <w:iCs w:val="0"/>
          <w:caps w:val="0"/>
          <w:color w:val="auto"/>
          <w:spacing w:val="0"/>
          <w:sz w:val="32"/>
          <w:szCs w:val="32"/>
        </w:rPr>
        <w:t>　　</w:t>
      </w:r>
    </w:p>
    <w:p>
      <w:pPr>
        <w:pStyle w:val="28"/>
        <w:keepNext w:val="0"/>
        <w:keepLines w:val="0"/>
        <w:pageBreakBefore w:val="0"/>
        <w:widowControl w:val="0"/>
        <w:snapToGrid/>
        <w:spacing w:before="0" w:beforeAutospacing="0" w:after="0" w:afterAutospacing="0" w:line="560" w:lineRule="exact"/>
        <w:ind w:left="0" w:right="0" w:firstLine="0"/>
        <w:jc w:val="center"/>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第</w:t>
      </w:r>
      <w:r>
        <w:rPr>
          <w:rFonts w:hint="eastAsia" w:ascii="黑体" w:hAnsi="黑体" w:eastAsia="黑体" w:cs="黑体"/>
          <w:i w:val="0"/>
          <w:iCs w:val="0"/>
          <w:caps w:val="0"/>
          <w:color w:val="auto"/>
          <w:spacing w:val="0"/>
          <w:sz w:val="32"/>
          <w:szCs w:val="32"/>
          <w:lang w:eastAsia="zh-CN"/>
        </w:rPr>
        <w:t>八</w:t>
      </w:r>
      <w:r>
        <w:rPr>
          <w:rFonts w:hint="eastAsia" w:ascii="黑体" w:hAnsi="黑体" w:eastAsia="黑体" w:cs="黑体"/>
          <w:i w:val="0"/>
          <w:iCs w:val="0"/>
          <w:caps w:val="0"/>
          <w:color w:val="auto"/>
          <w:spacing w:val="0"/>
          <w:sz w:val="32"/>
          <w:szCs w:val="32"/>
        </w:rPr>
        <w:t>章  附则</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第</w:t>
      </w:r>
      <w:r>
        <w:rPr>
          <w:rFonts w:hint="eastAsia" w:ascii="仿宋_GB2312" w:hAnsi="仿宋_GB2312" w:eastAsia="仿宋_GB2312" w:cs="仿宋_GB2312"/>
          <w:i w:val="0"/>
          <w:iCs w:val="0"/>
          <w:caps w:val="0"/>
          <w:color w:val="auto"/>
          <w:spacing w:val="0"/>
          <w:sz w:val="32"/>
          <w:szCs w:val="32"/>
          <w:lang w:eastAsia="zh-CN"/>
        </w:rPr>
        <w:t>四十</w:t>
      </w:r>
      <w:r>
        <w:rPr>
          <w:rFonts w:hint="eastAsia" w:ascii="仿宋_GB2312" w:hAnsi="仿宋_GB2312" w:eastAsia="仿宋_GB2312" w:cs="仿宋_GB2312"/>
          <w:i w:val="0"/>
          <w:iCs w:val="0"/>
          <w:caps w:val="0"/>
          <w:color w:val="auto"/>
          <w:spacing w:val="0"/>
          <w:sz w:val="32"/>
          <w:szCs w:val="32"/>
        </w:rPr>
        <w:t>条  本办法由区政务服务数据管理局负责解释。</w:t>
      </w:r>
    </w:p>
    <w:p>
      <w:pPr>
        <w:pStyle w:val="28"/>
        <w:keepNext w:val="0"/>
        <w:keepLines w:val="0"/>
        <w:pageBreakBefore w:val="0"/>
        <w:widowControl w:val="0"/>
        <w:snapToGrid/>
        <w:spacing w:before="0" w:beforeAutospacing="0" w:after="0" w:afterAutospacing="0" w:line="560" w:lineRule="exact"/>
        <w:ind w:left="0" w:right="0" w:firstLine="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第</w:t>
      </w:r>
      <w:r>
        <w:rPr>
          <w:rFonts w:hint="eastAsia" w:ascii="仿宋_GB2312" w:hAnsi="仿宋_GB2312" w:eastAsia="仿宋_GB2312" w:cs="仿宋_GB2312"/>
          <w:i w:val="0"/>
          <w:iCs w:val="0"/>
          <w:caps w:val="0"/>
          <w:color w:val="auto"/>
          <w:spacing w:val="0"/>
          <w:sz w:val="32"/>
          <w:szCs w:val="32"/>
          <w:lang w:eastAsia="zh-CN"/>
        </w:rPr>
        <w:t>四十</w:t>
      </w:r>
      <w:r>
        <w:rPr>
          <w:rFonts w:hint="eastAsia" w:ascii="仿宋_GB2312" w:hAnsi="仿宋_GB2312" w:eastAsia="仿宋_GB2312" w:cs="仿宋_GB2312"/>
          <w:i w:val="0"/>
          <w:iCs w:val="0"/>
          <w:caps w:val="0"/>
          <w:color w:val="auto"/>
          <w:spacing w:val="0"/>
          <w:sz w:val="32"/>
          <w:szCs w:val="32"/>
          <w:lang w:val="en" w:eastAsia="zh-CN"/>
        </w:rPr>
        <w:t>一</w:t>
      </w:r>
      <w:r>
        <w:rPr>
          <w:rFonts w:hint="eastAsia" w:ascii="仿宋_GB2312" w:hAnsi="仿宋_GB2312" w:eastAsia="仿宋_GB2312" w:cs="仿宋_GB2312"/>
          <w:i w:val="0"/>
          <w:iCs w:val="0"/>
          <w:caps w:val="0"/>
          <w:color w:val="auto"/>
          <w:spacing w:val="0"/>
          <w:sz w:val="32"/>
          <w:szCs w:val="32"/>
        </w:rPr>
        <w:t>条  本办法自2024年</w:t>
      </w:r>
      <w:r>
        <w:rPr>
          <w:rFonts w:hint="eastAsia" w:ascii="仿宋_GB2312" w:hAnsi="仿宋_GB2312" w:eastAsia="仿宋_GB2312" w:cs="仿宋_GB2312"/>
          <w:i w:val="0"/>
          <w:iCs w:val="0"/>
          <w:caps w:val="0"/>
          <w:color w:val="auto"/>
          <w:spacing w:val="0"/>
          <w:sz w:val="32"/>
          <w:szCs w:val="32"/>
          <w:lang w:val="en-US" w:eastAsia="zh-CN"/>
        </w:rPr>
        <w:t>XX</w:t>
      </w:r>
      <w:r>
        <w:rPr>
          <w:rFonts w:hint="eastAsia" w:ascii="仿宋_GB2312" w:hAnsi="仿宋_GB2312" w:eastAsia="仿宋_GB2312" w:cs="仿宋_GB2312"/>
          <w:i w:val="0"/>
          <w:iCs w:val="0"/>
          <w:caps w:val="0"/>
          <w:color w:val="auto"/>
          <w:spacing w:val="0"/>
          <w:sz w:val="32"/>
          <w:szCs w:val="32"/>
        </w:rPr>
        <w:t>月</w:t>
      </w:r>
      <w:r>
        <w:rPr>
          <w:rFonts w:hint="eastAsia" w:ascii="仿宋_GB2312" w:hAnsi="仿宋_GB2312" w:eastAsia="仿宋_GB2312" w:cs="仿宋_GB2312"/>
          <w:i w:val="0"/>
          <w:iCs w:val="0"/>
          <w:caps w:val="0"/>
          <w:color w:val="auto"/>
          <w:spacing w:val="0"/>
          <w:sz w:val="32"/>
          <w:szCs w:val="32"/>
          <w:lang w:val="en-US" w:eastAsia="zh-CN"/>
        </w:rPr>
        <w:t>XX</w:t>
      </w:r>
      <w:r>
        <w:rPr>
          <w:rFonts w:hint="eastAsia" w:ascii="仿宋_GB2312" w:hAnsi="仿宋_GB2312" w:eastAsia="仿宋_GB2312" w:cs="仿宋_GB2312"/>
          <w:i w:val="0"/>
          <w:iCs w:val="0"/>
          <w:caps w:val="0"/>
          <w:color w:val="auto"/>
          <w:spacing w:val="0"/>
          <w:sz w:val="32"/>
          <w:szCs w:val="32"/>
        </w:rPr>
        <w:t>日起施行，有效期3年。国家和省、市对公共数据授权运营管理有新规定的，从其规</w:t>
      </w:r>
      <w:r>
        <w:rPr>
          <w:rFonts w:hint="eastAsia" w:ascii="仿宋_GB2312" w:hAnsi="仿宋_GB2312" w:eastAsia="仿宋_GB2312" w:cs="仿宋_GB2312"/>
          <w:i w:val="0"/>
          <w:iCs w:val="0"/>
          <w:caps w:val="0"/>
          <w:color w:val="auto"/>
          <w:spacing w:val="0"/>
          <w:sz w:val="32"/>
          <w:szCs w:val="32"/>
          <w:lang w:val="en-US" w:eastAsia="zh-CN"/>
        </w:rPr>
        <w:t>定</w:t>
      </w:r>
      <w:r>
        <w:rPr>
          <w:rFonts w:hint="eastAsia" w:ascii="仿宋_GB2312" w:hAnsi="仿宋_GB2312" w:eastAsia="仿宋_GB2312" w:cs="仿宋_GB2312"/>
          <w:i w:val="0"/>
          <w:iCs w:val="0"/>
          <w:caps w:val="0"/>
          <w:color w:val="auto"/>
          <w:spacing w:val="0"/>
          <w:sz w:val="32"/>
          <w:szCs w:val="32"/>
          <w:shd w:val="clear" w:color="auto" w:fill="FFFFFF"/>
        </w:rPr>
        <w:t>。</w:t>
      </w:r>
    </w:p>
    <w:p>
      <w:pPr>
        <w:keepNext w:val="0"/>
        <w:keepLines w:val="0"/>
        <w:pageBreakBefore w:val="0"/>
        <w:widowControl w:val="0"/>
        <w:snapToGrid/>
        <w:spacing w:line="560" w:lineRule="exact"/>
        <w:rPr>
          <w:rFonts w:hint="eastAsia" w:ascii="仿宋_GB2312" w:hAnsi="仿宋_GB2312" w:eastAsia="仿宋_GB2312" w:cs="仿宋_GB2312"/>
          <w:color w:val="auto"/>
          <w:sz w:val="32"/>
          <w:szCs w:val="32"/>
        </w:rPr>
      </w:pPr>
    </w:p>
    <w:sectPr>
      <w:footerReference r:id="rId5" w:type="default"/>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KaiTi_GB2312">
    <w:altName w:val="楷体"/>
    <w:panose1 w:val="02010609030101010101"/>
    <w:charset w:val="00"/>
    <w:family w:val="auto"/>
    <w:pitch w:val="default"/>
    <w:sig w:usb0="00000000" w:usb1="00000000" w:usb2="00000000" w:usb3="00000000" w:csb0="00000000" w:csb1="00000000"/>
  </w:font>
  <w:font w:name="仿宋_GB2312">
    <w:altName w:val="仿宋"/>
    <w:panose1 w:val="0201060903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bwMode="auto">
                      <a:xfrm>
                        <a:off x="0" y="0"/>
                        <a:ext cx="1828800" cy="1828800"/>
                      </a:xfrm>
                      <a:prstGeom prst="rect">
                        <a:avLst/>
                      </a:prstGeom>
                      <a:noFill/>
                      <a:ln w="6350">
                        <a:noFill/>
                        <a:miter/>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ct/0tQAAAAFAQAADwAAAAAAAAABACAAAAAiAAAAZHJzL2Rvd25y&#10;ZXYueG1sUEsBAhQAFAAAAAgAh07iQAixQ4I7AgAAbwQAAA4AAAAAAAAAAQAgAAAAIwEAAGRycy9l&#10;Mm9Eb2MueG1sUEsFBgAAAAAGAAYAWQEAANAFAAAAAA==&#10;">
              <v:fill on="f" focussize="0,0"/>
              <v:stroke on="f" weight="0.5pt" joinstyle="miter"/>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trackRevisions w:val="1"/>
  <w:documentProtection w:enforcement="0"/>
  <w:defaultTabStop w:val="420"/>
  <w:noPunctuationKerning w:val="1"/>
  <w:characterSpacingControl w:val="compressPunctuation"/>
  <w:footnotePr>
    <w:footnote w:id="0"/>
    <w:footnote w:id="1"/>
  </w:footnotePr>
  <w:endnotePr>
    <w:endnote w:id="0"/>
    <w:endnote w:id="1"/>
  </w:endnotePr>
  <w:compat>
    <w:balanceSingleByteDoubleByteWidth/>
    <w:ulTrailSpace/>
    <w:doNotExpandShiftReturn/>
    <w:adjustLineHeightInTable/>
    <w:useFELayout/>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404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FFFFFF" w:fill="auto"/>
      <w:spacing w:before="0" w:beforeAutospacing="0" w:after="0" w:afterAutospacing="0" w:line="240" w:lineRule="auto"/>
      <w:ind w:left="0" w:right="0" w:firstLine="0"/>
      <w:jc w:val="both"/>
    </w:pPr>
    <w:rPr>
      <w:rFonts w:hint="default" w:ascii="Calibri" w:hAnsi="Calibri" w:eastAsia="宋体" w:cs="Calibri"/>
      <w:color w:val="auto"/>
      <w:spacing w:val="0"/>
      <w:kern w:val="2"/>
      <w:position w:val="0"/>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link w:val="37"/>
    <w:unhideWhenUsed/>
    <w:qFormat/>
    <w:uiPriority w:val="9"/>
    <w:pPr>
      <w:keepNext/>
      <w:keepLines/>
      <w:overflowPunct w:val="0"/>
      <w:autoSpaceDE w:val="0"/>
      <w:autoSpaceDN w:val="0"/>
      <w:spacing w:before="360" w:after="200"/>
      <w:outlineLvl w:val="1"/>
    </w:pPr>
    <w:rPr>
      <w:rFonts w:ascii="Arial" w:hAnsi="Arial" w:eastAsia="Arial" w:cs="Arial"/>
      <w:sz w:val="34"/>
    </w:rPr>
  </w:style>
  <w:style w:type="paragraph" w:styleId="5">
    <w:name w:val="heading 3"/>
    <w:basedOn w:val="1"/>
    <w:next w:val="1"/>
    <w:link w:val="38"/>
    <w:unhideWhenUsed/>
    <w:qFormat/>
    <w:uiPriority w:val="9"/>
    <w:pPr>
      <w:keepNext/>
      <w:keepLines/>
      <w:overflowPunct w:val="0"/>
      <w:autoSpaceDE w:val="0"/>
      <w:autoSpaceDN w:val="0"/>
      <w:spacing w:before="320" w:after="200"/>
      <w:outlineLvl w:val="2"/>
    </w:pPr>
    <w:rPr>
      <w:rFonts w:ascii="Arial" w:hAnsi="Arial" w:eastAsia="Arial" w:cs="Arial"/>
      <w:sz w:val="30"/>
      <w:szCs w:val="30"/>
    </w:rPr>
  </w:style>
  <w:style w:type="paragraph" w:styleId="6">
    <w:name w:val="heading 4"/>
    <w:basedOn w:val="1"/>
    <w:next w:val="1"/>
    <w:link w:val="39"/>
    <w:unhideWhenUsed/>
    <w:qFormat/>
    <w:uiPriority w:val="9"/>
    <w:pPr>
      <w:keepNext/>
      <w:keepLines/>
      <w:overflowPunct w:val="0"/>
      <w:autoSpaceDE w:val="0"/>
      <w:autoSpaceDN w:val="0"/>
      <w:spacing w:before="320" w:after="200"/>
      <w:outlineLvl w:val="3"/>
    </w:pPr>
    <w:rPr>
      <w:rFonts w:ascii="Arial" w:hAnsi="Arial" w:eastAsia="Arial" w:cs="Arial"/>
      <w:b/>
      <w:bCs/>
      <w:sz w:val="26"/>
      <w:szCs w:val="26"/>
    </w:rPr>
  </w:style>
  <w:style w:type="paragraph" w:styleId="7">
    <w:name w:val="heading 5"/>
    <w:basedOn w:val="1"/>
    <w:next w:val="1"/>
    <w:link w:val="40"/>
    <w:unhideWhenUsed/>
    <w:qFormat/>
    <w:uiPriority w:val="9"/>
    <w:pPr>
      <w:keepNext/>
      <w:keepLines/>
      <w:overflowPunct w:val="0"/>
      <w:autoSpaceDE w:val="0"/>
      <w:autoSpaceDN w:val="0"/>
      <w:spacing w:before="320" w:after="200"/>
      <w:outlineLvl w:val="4"/>
    </w:pPr>
    <w:rPr>
      <w:rFonts w:ascii="Arial" w:hAnsi="Arial" w:eastAsia="Arial" w:cs="Arial"/>
      <w:b/>
      <w:bCs/>
      <w:sz w:val="24"/>
      <w:szCs w:val="24"/>
    </w:rPr>
  </w:style>
  <w:style w:type="paragraph" w:styleId="8">
    <w:name w:val="heading 6"/>
    <w:basedOn w:val="1"/>
    <w:next w:val="1"/>
    <w:link w:val="41"/>
    <w:unhideWhenUsed/>
    <w:qFormat/>
    <w:uiPriority w:val="9"/>
    <w:pPr>
      <w:keepNext/>
      <w:keepLines/>
      <w:overflowPunct w:val="0"/>
      <w:autoSpaceDE w:val="0"/>
      <w:autoSpaceDN w:val="0"/>
      <w:spacing w:before="320" w:after="200"/>
      <w:outlineLvl w:val="5"/>
    </w:pPr>
    <w:rPr>
      <w:rFonts w:ascii="Arial" w:hAnsi="Arial" w:eastAsia="Arial" w:cs="Arial"/>
      <w:b/>
      <w:bCs/>
      <w:sz w:val="22"/>
      <w:szCs w:val="22"/>
    </w:rPr>
  </w:style>
  <w:style w:type="paragraph" w:styleId="9">
    <w:name w:val="heading 7"/>
    <w:basedOn w:val="1"/>
    <w:next w:val="1"/>
    <w:link w:val="42"/>
    <w:unhideWhenUsed/>
    <w:qFormat/>
    <w:uiPriority w:val="9"/>
    <w:pPr>
      <w:keepNext/>
      <w:keepLines/>
      <w:overflowPunct w:val="0"/>
      <w:autoSpaceDE w:val="0"/>
      <w:autoSpaceDN w:val="0"/>
      <w:spacing w:before="320" w:after="200"/>
      <w:outlineLvl w:val="6"/>
    </w:pPr>
    <w:rPr>
      <w:rFonts w:ascii="Arial" w:hAnsi="Arial" w:eastAsia="Arial" w:cs="Arial"/>
      <w:b/>
      <w:bCs/>
      <w:i/>
      <w:iCs/>
      <w:sz w:val="22"/>
      <w:szCs w:val="22"/>
    </w:rPr>
  </w:style>
  <w:style w:type="paragraph" w:styleId="10">
    <w:name w:val="heading 8"/>
    <w:basedOn w:val="1"/>
    <w:next w:val="1"/>
    <w:link w:val="43"/>
    <w:unhideWhenUsed/>
    <w:qFormat/>
    <w:uiPriority w:val="9"/>
    <w:pPr>
      <w:keepNext/>
      <w:keepLines/>
      <w:overflowPunct w:val="0"/>
      <w:autoSpaceDE w:val="0"/>
      <w:autoSpaceDN w:val="0"/>
      <w:spacing w:before="320" w:after="200"/>
      <w:outlineLvl w:val="7"/>
    </w:pPr>
    <w:rPr>
      <w:rFonts w:ascii="Arial" w:hAnsi="Arial" w:eastAsia="Arial" w:cs="Arial"/>
      <w:i/>
      <w:iCs/>
      <w:sz w:val="22"/>
      <w:szCs w:val="22"/>
    </w:rPr>
  </w:style>
  <w:style w:type="paragraph" w:styleId="11">
    <w:name w:val="heading 9"/>
    <w:basedOn w:val="1"/>
    <w:next w:val="1"/>
    <w:link w:val="44"/>
    <w:unhideWhenUsed/>
    <w:qFormat/>
    <w:uiPriority w:val="9"/>
    <w:pPr>
      <w:keepNext/>
      <w:keepLines/>
      <w:overflowPunct w:val="0"/>
      <w:autoSpaceDE w:val="0"/>
      <w:autoSpaceDN w:val="0"/>
      <w:spacing w:before="320" w:after="200"/>
      <w:outlineLvl w:val="8"/>
    </w:pPr>
    <w:rPr>
      <w:rFonts w:ascii="Arial" w:hAnsi="Arial" w:eastAsia="Arial" w:cs="Arial"/>
      <w:i/>
      <w:iCs/>
      <w:sz w:val="21"/>
      <w:szCs w:val="21"/>
    </w:rPr>
  </w:style>
  <w:style w:type="character" w:default="1" w:styleId="32">
    <w:name w:val="Default Paragraph Font"/>
    <w:semiHidden/>
    <w:qFormat/>
    <w:uiPriority w:val="0"/>
  </w:style>
  <w:style w:type="table" w:default="1" w:styleId="30">
    <w:name w:val="Normal Table"/>
    <w:semiHidden/>
    <w:qFormat/>
    <w:uiPriority w:val="0"/>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2">
    <w:name w:val="Normal Indent"/>
    <w:basedOn w:val="1"/>
    <w:next w:val="1"/>
    <w:qFormat/>
    <w:uiPriority w:val="0"/>
    <w:pPr>
      <w:ind w:firstLine="420" w:firstLineChars="200"/>
    </w:pPr>
  </w:style>
  <w:style w:type="paragraph" w:styleId="12">
    <w:name w:val="toc 7"/>
    <w:basedOn w:val="1"/>
    <w:next w:val="1"/>
    <w:unhideWhenUsed/>
    <w:qFormat/>
    <w:uiPriority w:val="39"/>
    <w:pPr>
      <w:overflowPunct w:val="0"/>
      <w:autoSpaceDE w:val="0"/>
      <w:autoSpaceDN w:val="0"/>
      <w:spacing w:after="57"/>
      <w:ind w:left="1701" w:right="0" w:firstLine="0"/>
    </w:pPr>
  </w:style>
  <w:style w:type="paragraph" w:styleId="13">
    <w:name w:val="caption"/>
    <w:basedOn w:val="1"/>
    <w:next w:val="1"/>
    <w:semiHidden/>
    <w:unhideWhenUsed/>
    <w:qFormat/>
    <w:uiPriority w:val="35"/>
    <w:pPr>
      <w:overflowPunct w:val="0"/>
      <w:autoSpaceDE w:val="0"/>
      <w:autoSpaceDN w:val="0"/>
      <w:spacing w:line="276" w:lineRule="auto"/>
    </w:pPr>
    <w:rPr>
      <w:b/>
      <w:bCs/>
      <w:color w:val="4874CB" w:themeColor="accent1"/>
      <w:sz w:val="18"/>
      <w:szCs w:val="18"/>
      <w14:textFill>
        <w14:solidFill>
          <w14:schemeClr w14:val="accent1"/>
        </w14:solidFill>
      </w14:textFill>
    </w:rPr>
  </w:style>
  <w:style w:type="paragraph" w:styleId="14">
    <w:name w:val="annotation text"/>
    <w:basedOn w:val="1"/>
    <w:qFormat/>
    <w:uiPriority w:val="0"/>
    <w:pPr>
      <w:jc w:val="left"/>
    </w:pPr>
  </w:style>
  <w:style w:type="paragraph" w:styleId="15">
    <w:name w:val="toc 5"/>
    <w:basedOn w:val="1"/>
    <w:next w:val="1"/>
    <w:unhideWhenUsed/>
    <w:qFormat/>
    <w:uiPriority w:val="39"/>
    <w:pPr>
      <w:overflowPunct w:val="0"/>
      <w:autoSpaceDE w:val="0"/>
      <w:autoSpaceDN w:val="0"/>
      <w:spacing w:after="57"/>
      <w:ind w:left="1134" w:right="0" w:firstLine="0"/>
    </w:pPr>
  </w:style>
  <w:style w:type="paragraph" w:styleId="16">
    <w:name w:val="toc 3"/>
    <w:basedOn w:val="1"/>
    <w:next w:val="1"/>
    <w:unhideWhenUsed/>
    <w:qFormat/>
    <w:uiPriority w:val="39"/>
    <w:pPr>
      <w:overflowPunct w:val="0"/>
      <w:autoSpaceDE w:val="0"/>
      <w:autoSpaceDN w:val="0"/>
      <w:spacing w:after="57"/>
      <w:ind w:left="567" w:right="0" w:firstLine="0"/>
    </w:pPr>
  </w:style>
  <w:style w:type="paragraph" w:styleId="17">
    <w:name w:val="toc 8"/>
    <w:basedOn w:val="1"/>
    <w:next w:val="1"/>
    <w:unhideWhenUsed/>
    <w:qFormat/>
    <w:uiPriority w:val="39"/>
    <w:pPr>
      <w:overflowPunct w:val="0"/>
      <w:autoSpaceDE w:val="0"/>
      <w:autoSpaceDN w:val="0"/>
      <w:spacing w:after="57"/>
      <w:ind w:left="1984" w:right="0" w:firstLine="0"/>
    </w:p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toc 1"/>
    <w:basedOn w:val="1"/>
    <w:next w:val="1"/>
    <w:unhideWhenUsed/>
    <w:qFormat/>
    <w:uiPriority w:val="39"/>
    <w:pPr>
      <w:overflowPunct w:val="0"/>
      <w:autoSpaceDE w:val="0"/>
      <w:autoSpaceDN w:val="0"/>
      <w:spacing w:after="57"/>
      <w:ind w:left="0" w:right="0" w:firstLine="0"/>
    </w:pPr>
  </w:style>
  <w:style w:type="paragraph" w:styleId="21">
    <w:name w:val="toc 4"/>
    <w:basedOn w:val="1"/>
    <w:next w:val="1"/>
    <w:unhideWhenUsed/>
    <w:qFormat/>
    <w:uiPriority w:val="39"/>
    <w:pPr>
      <w:overflowPunct w:val="0"/>
      <w:autoSpaceDE w:val="0"/>
      <w:autoSpaceDN w:val="0"/>
      <w:spacing w:after="57"/>
      <w:ind w:left="850" w:right="0" w:firstLine="0"/>
    </w:pPr>
  </w:style>
  <w:style w:type="paragraph" w:styleId="22">
    <w:name w:val="Subtitle"/>
    <w:basedOn w:val="1"/>
    <w:next w:val="1"/>
    <w:link w:val="48"/>
    <w:qFormat/>
    <w:uiPriority w:val="11"/>
    <w:pPr>
      <w:overflowPunct w:val="0"/>
      <w:autoSpaceDE w:val="0"/>
      <w:autoSpaceDN w:val="0"/>
      <w:spacing w:before="200" w:after="200"/>
    </w:pPr>
    <w:rPr>
      <w:sz w:val="24"/>
      <w:szCs w:val="24"/>
    </w:rPr>
  </w:style>
  <w:style w:type="paragraph" w:styleId="23">
    <w:name w:val="footnote text"/>
    <w:basedOn w:val="1"/>
    <w:link w:val="181"/>
    <w:semiHidden/>
    <w:unhideWhenUsed/>
    <w:qFormat/>
    <w:uiPriority w:val="99"/>
    <w:pPr>
      <w:overflowPunct w:val="0"/>
      <w:autoSpaceDE w:val="0"/>
      <w:autoSpaceDN w:val="0"/>
      <w:spacing w:after="40" w:line="240" w:lineRule="auto"/>
    </w:pPr>
    <w:rPr>
      <w:sz w:val="18"/>
    </w:rPr>
  </w:style>
  <w:style w:type="paragraph" w:styleId="24">
    <w:name w:val="toc 6"/>
    <w:basedOn w:val="1"/>
    <w:next w:val="1"/>
    <w:unhideWhenUsed/>
    <w:qFormat/>
    <w:uiPriority w:val="39"/>
    <w:pPr>
      <w:overflowPunct w:val="0"/>
      <w:autoSpaceDE w:val="0"/>
      <w:autoSpaceDN w:val="0"/>
      <w:spacing w:after="57"/>
      <w:ind w:left="1417" w:right="0" w:firstLine="0"/>
    </w:pPr>
  </w:style>
  <w:style w:type="paragraph" w:styleId="25">
    <w:name w:val="toc 2"/>
    <w:basedOn w:val="1"/>
    <w:next w:val="1"/>
    <w:unhideWhenUsed/>
    <w:qFormat/>
    <w:uiPriority w:val="39"/>
    <w:pPr>
      <w:overflowPunct w:val="0"/>
      <w:autoSpaceDE w:val="0"/>
      <w:autoSpaceDN w:val="0"/>
      <w:spacing w:after="57"/>
      <w:ind w:left="283" w:right="0" w:firstLine="0"/>
    </w:pPr>
  </w:style>
  <w:style w:type="paragraph" w:styleId="26">
    <w:name w:val="toc 9"/>
    <w:basedOn w:val="1"/>
    <w:next w:val="1"/>
    <w:unhideWhenUsed/>
    <w:qFormat/>
    <w:uiPriority w:val="39"/>
    <w:pPr>
      <w:overflowPunct w:val="0"/>
      <w:autoSpaceDE w:val="0"/>
      <w:autoSpaceDN w:val="0"/>
      <w:spacing w:after="57"/>
      <w:ind w:left="2268" w:right="0" w:firstLine="0"/>
    </w:pPr>
  </w:style>
  <w:style w:type="paragraph" w:styleId="2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9">
    <w:name w:val="Title"/>
    <w:basedOn w:val="1"/>
    <w:next w:val="1"/>
    <w:link w:val="47"/>
    <w:qFormat/>
    <w:uiPriority w:val="10"/>
    <w:pPr>
      <w:overflowPunct w:val="0"/>
      <w:autoSpaceDE w:val="0"/>
      <w:autoSpaceDN w:val="0"/>
      <w:spacing w:before="300" w:after="200"/>
      <w:contextualSpacing/>
    </w:pPr>
    <w:rPr>
      <w:sz w:val="48"/>
      <w:szCs w:val="48"/>
    </w:rPr>
  </w:style>
  <w:style w:type="table" w:styleId="31">
    <w:name w:val="Table Grid"/>
    <w:basedOn w:val="30"/>
    <w:qFormat/>
    <w:uiPriority w:val="59"/>
    <w:pPr>
      <w:overflowPunct w:val="0"/>
      <w:autoSpaceDE w:val="0"/>
      <w:autoSpaceDN w:val="0"/>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3">
    <w:name w:val="Strong"/>
    <w:basedOn w:val="32"/>
    <w:qFormat/>
    <w:uiPriority w:val="0"/>
    <w:rPr>
      <w:b/>
    </w:rPr>
  </w:style>
  <w:style w:type="character" w:styleId="34">
    <w:name w:val="Hyperlink"/>
    <w:unhideWhenUsed/>
    <w:qFormat/>
    <w:uiPriority w:val="99"/>
    <w:rPr>
      <w:color w:val="0026E5" w:themeColor="hyperlink"/>
      <w:u w:val="single"/>
      <w14:textFill>
        <w14:solidFill>
          <w14:schemeClr w14:val="hlink"/>
        </w14:solidFill>
      </w14:textFill>
    </w:rPr>
  </w:style>
  <w:style w:type="character" w:styleId="35">
    <w:name w:val="footnote reference"/>
    <w:basedOn w:val="32"/>
    <w:unhideWhenUsed/>
    <w:qFormat/>
    <w:uiPriority w:val="99"/>
    <w:rPr>
      <w:vertAlign w:val="superscript"/>
    </w:rPr>
  </w:style>
  <w:style w:type="character" w:customStyle="1" w:styleId="36">
    <w:name w:val="Heading 1 Char"/>
    <w:basedOn w:val="32"/>
    <w:qFormat/>
    <w:uiPriority w:val="9"/>
    <w:rPr>
      <w:rFonts w:ascii="Arial" w:hAnsi="Arial" w:eastAsia="Arial" w:cs="Arial"/>
      <w:sz w:val="40"/>
      <w:szCs w:val="40"/>
    </w:rPr>
  </w:style>
  <w:style w:type="character" w:customStyle="1" w:styleId="37">
    <w:name w:val="Heading 2 Char"/>
    <w:basedOn w:val="32"/>
    <w:link w:val="4"/>
    <w:qFormat/>
    <w:uiPriority w:val="9"/>
    <w:rPr>
      <w:rFonts w:ascii="Arial" w:hAnsi="Arial" w:eastAsia="Arial" w:cs="Arial"/>
      <w:sz w:val="34"/>
    </w:rPr>
  </w:style>
  <w:style w:type="character" w:customStyle="1" w:styleId="38">
    <w:name w:val="Heading 3 Char"/>
    <w:basedOn w:val="32"/>
    <w:link w:val="5"/>
    <w:qFormat/>
    <w:uiPriority w:val="9"/>
    <w:rPr>
      <w:rFonts w:ascii="Arial" w:hAnsi="Arial" w:eastAsia="Arial" w:cs="Arial"/>
      <w:sz w:val="30"/>
      <w:szCs w:val="30"/>
    </w:rPr>
  </w:style>
  <w:style w:type="character" w:customStyle="1" w:styleId="39">
    <w:name w:val="Heading 4 Char"/>
    <w:basedOn w:val="32"/>
    <w:link w:val="6"/>
    <w:qFormat/>
    <w:uiPriority w:val="9"/>
    <w:rPr>
      <w:rFonts w:ascii="Arial" w:hAnsi="Arial" w:eastAsia="Arial" w:cs="Arial"/>
      <w:b/>
      <w:bCs/>
      <w:sz w:val="26"/>
      <w:szCs w:val="26"/>
    </w:rPr>
  </w:style>
  <w:style w:type="character" w:customStyle="1" w:styleId="40">
    <w:name w:val="Heading 5 Char"/>
    <w:basedOn w:val="32"/>
    <w:link w:val="7"/>
    <w:qFormat/>
    <w:uiPriority w:val="9"/>
    <w:rPr>
      <w:rFonts w:ascii="Arial" w:hAnsi="Arial" w:eastAsia="Arial" w:cs="Arial"/>
      <w:b/>
      <w:bCs/>
      <w:sz w:val="24"/>
      <w:szCs w:val="24"/>
    </w:rPr>
  </w:style>
  <w:style w:type="character" w:customStyle="1" w:styleId="41">
    <w:name w:val="Heading 6 Char"/>
    <w:basedOn w:val="32"/>
    <w:link w:val="8"/>
    <w:qFormat/>
    <w:uiPriority w:val="9"/>
    <w:rPr>
      <w:rFonts w:ascii="Arial" w:hAnsi="Arial" w:eastAsia="Arial" w:cs="Arial"/>
      <w:b/>
      <w:bCs/>
      <w:sz w:val="22"/>
      <w:szCs w:val="22"/>
    </w:rPr>
  </w:style>
  <w:style w:type="character" w:customStyle="1" w:styleId="42">
    <w:name w:val="Heading 7 Char"/>
    <w:basedOn w:val="32"/>
    <w:link w:val="9"/>
    <w:qFormat/>
    <w:uiPriority w:val="9"/>
    <w:rPr>
      <w:rFonts w:ascii="Arial" w:hAnsi="Arial" w:eastAsia="Arial" w:cs="Arial"/>
      <w:b/>
      <w:bCs/>
      <w:i/>
      <w:iCs/>
      <w:sz w:val="22"/>
      <w:szCs w:val="22"/>
    </w:rPr>
  </w:style>
  <w:style w:type="character" w:customStyle="1" w:styleId="43">
    <w:name w:val="Heading 8 Char"/>
    <w:basedOn w:val="32"/>
    <w:link w:val="10"/>
    <w:qFormat/>
    <w:uiPriority w:val="9"/>
    <w:rPr>
      <w:rFonts w:ascii="Arial" w:hAnsi="Arial" w:eastAsia="Arial" w:cs="Arial"/>
      <w:i/>
      <w:iCs/>
      <w:sz w:val="22"/>
      <w:szCs w:val="22"/>
    </w:rPr>
  </w:style>
  <w:style w:type="character" w:customStyle="1" w:styleId="44">
    <w:name w:val="Heading 9 Char"/>
    <w:basedOn w:val="32"/>
    <w:link w:val="11"/>
    <w:qFormat/>
    <w:uiPriority w:val="9"/>
    <w:rPr>
      <w:rFonts w:ascii="Arial" w:hAnsi="Arial" w:eastAsia="Arial" w:cs="Arial"/>
      <w:i/>
      <w:iCs/>
      <w:sz w:val="21"/>
      <w:szCs w:val="21"/>
    </w:rPr>
  </w:style>
  <w:style w:type="paragraph" w:styleId="45">
    <w:name w:val="List Paragraph"/>
    <w:basedOn w:val="1"/>
    <w:qFormat/>
    <w:uiPriority w:val="34"/>
    <w:pPr>
      <w:overflowPunct w:val="0"/>
      <w:autoSpaceDE w:val="0"/>
      <w:autoSpaceDN w:val="0"/>
      <w:ind w:left="720"/>
      <w:contextualSpacing/>
    </w:pPr>
  </w:style>
  <w:style w:type="paragraph" w:styleId="46">
    <w:name w:val="No Spacing"/>
    <w:qFormat/>
    <w:uiPriority w:val="1"/>
    <w:pPr>
      <w:pBdr>
        <w:top w:val="none" w:color="000000" w:sz="0" w:space="0"/>
        <w:left w:val="none" w:color="000000" w:sz="0" w:space="0"/>
        <w:bottom w:val="none" w:color="000000" w:sz="0" w:space="0"/>
        <w:right w:val="none" w:color="000000" w:sz="0" w:space="0"/>
        <w:between w:val="none" w:color="000000" w:sz="0" w:space="0"/>
      </w:pBdr>
      <w:shd w:val="clear" w:color="FFFFFF" w:fill="auto"/>
      <w:overflowPunct w:val="0"/>
      <w:autoSpaceDE w:val="0"/>
      <w:autoSpaceDN w:val="0"/>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21"/>
      <w:szCs w:val="22"/>
      <w:lang w:val="en-US" w:eastAsia="en-US" w:bidi="en-US"/>
    </w:rPr>
  </w:style>
  <w:style w:type="character" w:customStyle="1" w:styleId="47">
    <w:name w:val="Title Char"/>
    <w:basedOn w:val="32"/>
    <w:link w:val="29"/>
    <w:qFormat/>
    <w:uiPriority w:val="10"/>
    <w:rPr>
      <w:sz w:val="48"/>
      <w:szCs w:val="48"/>
    </w:rPr>
  </w:style>
  <w:style w:type="character" w:customStyle="1" w:styleId="48">
    <w:name w:val="Subtitle Char"/>
    <w:basedOn w:val="32"/>
    <w:link w:val="22"/>
    <w:qFormat/>
    <w:uiPriority w:val="11"/>
    <w:rPr>
      <w:sz w:val="24"/>
      <w:szCs w:val="24"/>
    </w:rPr>
  </w:style>
  <w:style w:type="paragraph" w:styleId="49">
    <w:name w:val="Quote"/>
    <w:basedOn w:val="1"/>
    <w:next w:val="1"/>
    <w:link w:val="50"/>
    <w:qFormat/>
    <w:uiPriority w:val="29"/>
    <w:pPr>
      <w:overflowPunct w:val="0"/>
      <w:autoSpaceDE w:val="0"/>
      <w:autoSpaceDN w:val="0"/>
      <w:ind w:left="720" w:right="720"/>
    </w:pPr>
    <w:rPr>
      <w:i/>
    </w:rPr>
  </w:style>
  <w:style w:type="character" w:customStyle="1" w:styleId="50">
    <w:name w:val="Quote Char"/>
    <w:link w:val="49"/>
    <w:qFormat/>
    <w:uiPriority w:val="29"/>
    <w:rPr>
      <w:i/>
    </w:rPr>
  </w:style>
  <w:style w:type="paragraph" w:styleId="51">
    <w:name w:val="Intense Quote"/>
    <w:basedOn w:val="1"/>
    <w:next w:val="1"/>
    <w:link w:val="52"/>
    <w:qFormat/>
    <w:uiPriority w:val="30"/>
    <w:pPr>
      <w:pBdr>
        <w:top w:val="single" w:color="FFFFFF" w:sz="4" w:space="5"/>
        <w:left w:val="single" w:color="FFFFFF" w:sz="4" w:space="10"/>
        <w:bottom w:val="single" w:color="FFFFFF" w:sz="4" w:space="5"/>
        <w:right w:val="single" w:color="FFFFFF" w:sz="4" w:space="10"/>
      </w:pBdr>
      <w:shd w:val="clear" w:color="auto" w:fill="F2F2F2"/>
      <w:overflowPunct w:val="0"/>
      <w:autoSpaceDE w:val="0"/>
      <w:autoSpaceDN w:val="0"/>
      <w:ind w:left="720" w:right="720"/>
      <w:contextualSpacing w:val="0"/>
    </w:pPr>
    <w:rPr>
      <w:i/>
    </w:rPr>
  </w:style>
  <w:style w:type="character" w:customStyle="1" w:styleId="52">
    <w:name w:val="Intense Quote Char"/>
    <w:link w:val="51"/>
    <w:qFormat/>
    <w:uiPriority w:val="30"/>
    <w:rPr>
      <w:i/>
    </w:rPr>
  </w:style>
  <w:style w:type="character" w:customStyle="1" w:styleId="53">
    <w:name w:val="Header Char"/>
    <w:basedOn w:val="32"/>
    <w:qFormat/>
    <w:uiPriority w:val="99"/>
  </w:style>
  <w:style w:type="character" w:customStyle="1" w:styleId="54">
    <w:name w:val="Footer Char"/>
    <w:basedOn w:val="32"/>
    <w:qFormat/>
    <w:uiPriority w:val="99"/>
  </w:style>
  <w:style w:type="character" w:customStyle="1" w:styleId="55">
    <w:name w:val="Caption Char"/>
    <w:qFormat/>
    <w:uiPriority w:val="99"/>
  </w:style>
  <w:style w:type="table" w:customStyle="1" w:styleId="56">
    <w:name w:val="Table Grid Light"/>
    <w:basedOn w:val="30"/>
    <w:qFormat/>
    <w:uiPriority w:val="59"/>
    <w:pPr>
      <w:overflowPunct w:val="0"/>
      <w:autoSpaceDE w:val="0"/>
      <w:autoSpaceDN w:val="0"/>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7">
    <w:name w:val="Plain Table 1"/>
    <w:basedOn w:val="30"/>
    <w:qFormat/>
    <w:uiPriority w:val="59"/>
    <w:pPr>
      <w:overflowPunct w:val="0"/>
      <w:autoSpaceDE w:val="0"/>
      <w:autoSpaceDN w:val="0"/>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auto" w:fill="F1F1F1" w:themeFill="text1" w:themeFillTint="0D"/>
      </w:tcPr>
    </w:tblStylePr>
    <w:tblStylePr w:type="band1Horz">
      <w:tcPr>
        <w:shd w:val="clear" w:color="auto" w:fill="F1F1F1" w:themeFill="text1" w:themeFillTint="0D"/>
      </w:tcPr>
    </w:tblStylePr>
    <w:tblStylePr w:type="neCell"/>
    <w:tblStylePr w:type="nwCell"/>
    <w:tblStylePr w:type="seCell"/>
    <w:tblStylePr w:type="swCell"/>
  </w:style>
  <w:style w:type="table" w:customStyle="1" w:styleId="58">
    <w:name w:val="Plain Table 2"/>
    <w:basedOn w:val="30"/>
    <w:qFormat/>
    <w:uiPriority w:val="59"/>
    <w:pPr>
      <w:overflowPunct w:val="0"/>
      <w:autoSpaceDE w:val="0"/>
      <w:autoSpaceDN w:val="0"/>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9">
    <w:name w:val="Plain Table 3"/>
    <w:basedOn w:val="30"/>
    <w:qFormat/>
    <w:uiPriority w:val="99"/>
    <w:pPr>
      <w:overflowPunct w:val="0"/>
      <w:autoSpaceDE w:val="0"/>
      <w:autoSpaceDN w:val="0"/>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60">
    <w:name w:val="Plain Table 4"/>
    <w:basedOn w:val="30"/>
    <w:qFormat/>
    <w:uiPriority w:val="99"/>
    <w:pPr>
      <w:overflowPunct w:val="0"/>
      <w:autoSpaceDE w:val="0"/>
      <w:autoSpaceDN w:val="0"/>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61">
    <w:name w:val="Plain Table 5"/>
    <w:basedOn w:val="30"/>
    <w:qFormat/>
    <w:uiPriority w:val="99"/>
    <w:pPr>
      <w:overflowPunct w:val="0"/>
      <w:autoSpaceDE w:val="0"/>
      <w:autoSpaceDN w:val="0"/>
      <w:spacing w:after="0" w:line="240" w:lineRule="auto"/>
    </w:pPr>
    <w:tblStylePr w:type="firstRow">
      <w:rPr>
        <w:i/>
        <w:color w:val="404040"/>
      </w:rPr>
      <w:tcPr>
        <w:tcBorders>
          <w:left w:val="nil"/>
          <w:bottom w:val="single" w:color="404040" w:sz="4" w:space="0"/>
          <w:right w:val="nil"/>
        </w:tcBorders>
        <w:shd w:val="clear" w:color="auto" w:fill="FFFFFF"/>
      </w:tcPr>
    </w:tblStylePr>
    <w:tblStylePr w:type="lastRow">
      <w:rPr>
        <w:i/>
        <w:color w:val="404040"/>
      </w:rPr>
      <w:tcPr>
        <w:tcBorders>
          <w:top w:val="single" w:color="404040" w:sz="4" w:space="0"/>
          <w:left w:val="nil"/>
          <w:right w:val="nil"/>
        </w:tcBorders>
        <w:shd w:val="clear" w:color="auto" w:fill="FFFFFF"/>
      </w:tcPr>
    </w:tblStylePr>
    <w:tblStylePr w:type="firstCol">
      <w:pPr>
        <w:overflowPunct w:val="0"/>
        <w:autoSpaceDE w:val="0"/>
        <w:autoSpaceDN w:val="0"/>
        <w:jc w:val="right"/>
      </w:pPr>
      <w:rPr>
        <w:i/>
        <w:color w:val="404040"/>
      </w:rPr>
      <w:tcPr>
        <w:tcBorders>
          <w:right w:val="single" w:color="404040" w:sz="4" w:space="0"/>
        </w:tcBorders>
        <w:shd w:val="clear" w:color="auto" w:fill="FFFFFF"/>
      </w:tcPr>
    </w:tblStylePr>
    <w:tblStylePr w:type="lastCol">
      <w:rPr>
        <w:i/>
        <w:color w:val="404040"/>
      </w:rPr>
      <w:tcPr>
        <w:tcBorders>
          <w:left w:val="single" w:color="404040" w:sz="4" w:space="0"/>
        </w:tcBorders>
        <w:shd w:val="clear" w:color="auto" w:fill="FFFFFF"/>
      </w:tc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62">
    <w:name w:val="Grid Table 1 Light"/>
    <w:basedOn w:val="30"/>
    <w:qFormat/>
    <w:uiPriority w:val="99"/>
    <w:pPr>
      <w:overflowPunct w:val="0"/>
      <w:autoSpaceDE w:val="0"/>
      <w:autoSpaceDN w:val="0"/>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3">
    <w:name w:val="Grid Table 1 Light - Accent 1"/>
    <w:basedOn w:val="30"/>
    <w:qFormat/>
    <w:uiPriority w:val="99"/>
    <w:pPr>
      <w:overflowPunct w:val="0"/>
      <w:autoSpaceDE w:val="0"/>
      <w:autoSpaceDN w:val="0"/>
      <w:spacing w:after="0" w:line="240" w:lineRule="auto"/>
    </w:pPr>
    <w:tblPr>
      <w:tbl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insideH w:val="single" w:color="B5C6E9" w:themeColor="accent1" w:themeTint="67" w:sz="4" w:space="0"/>
        <w:insideV w:val="single" w:color="B5C6E9" w:themeColor="accent1" w:themeTint="67" w:sz="4" w:space="0"/>
      </w:tblBorders>
    </w:tblPr>
    <w:tblStylePr w:type="firstRow">
      <w:rPr>
        <w:b/>
        <w:color w:val="404040"/>
      </w:rPr>
      <w:tcPr>
        <w:tcBorders>
          <w:bottom w:val="single" w:color="94ADE0"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tcBorders>
      </w:tcPr>
    </w:tblStylePr>
    <w:tblStylePr w:type="band2Horz"/>
    <w:tblStylePr w:type="neCell"/>
    <w:tblStylePr w:type="nwCell"/>
    <w:tblStylePr w:type="seCell"/>
    <w:tblStylePr w:type="swCell"/>
  </w:style>
  <w:style w:type="table" w:customStyle="1" w:styleId="64">
    <w:name w:val="Grid Table 1 Light - Accent 2"/>
    <w:basedOn w:val="30"/>
    <w:qFormat/>
    <w:uiPriority w:val="99"/>
    <w:pPr>
      <w:overflowPunct w:val="0"/>
      <w:autoSpaceDE w:val="0"/>
      <w:autoSpaceDN w:val="0"/>
      <w:spacing w:after="0" w:line="240" w:lineRule="auto"/>
    </w:pPr>
    <w:tblPr>
      <w:tbl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insideH w:val="single" w:color="F8CCAA" w:themeColor="accent2" w:themeTint="67" w:sz="4" w:space="0"/>
        <w:insideV w:val="single" w:color="F8CCAA" w:themeColor="accent2" w:themeTint="67" w:sz="4" w:space="0"/>
      </w:tblBorders>
    </w:tblPr>
    <w:tblStylePr w:type="firstRow">
      <w:rPr>
        <w:b/>
        <w:color w:val="404040"/>
      </w:rPr>
      <w:tcPr>
        <w:tcBorders>
          <w:bottom w:val="single" w:color="F5B585"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tcBorders>
      </w:tcPr>
    </w:tblStylePr>
    <w:tblStylePr w:type="band2Horz"/>
    <w:tblStylePr w:type="neCell"/>
    <w:tblStylePr w:type="nwCell"/>
    <w:tblStylePr w:type="seCell"/>
    <w:tblStylePr w:type="swCell"/>
  </w:style>
  <w:style w:type="table" w:customStyle="1" w:styleId="65">
    <w:name w:val="Grid Table 1 Light - Accent 3"/>
    <w:basedOn w:val="30"/>
    <w:qFormat/>
    <w:uiPriority w:val="99"/>
    <w:pPr>
      <w:overflowPunct w:val="0"/>
      <w:autoSpaceDE w:val="0"/>
      <w:autoSpaceDN w:val="0"/>
      <w:spacing w:after="0" w:line="240" w:lineRule="auto"/>
    </w:pPr>
    <w:tblPr>
      <w:tbl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insideH w:val="single" w:color="FEE594" w:themeColor="accent3" w:themeTint="67" w:sz="4" w:space="0"/>
        <w:insideV w:val="single" w:color="FEE594" w:themeColor="accent3" w:themeTint="67" w:sz="4" w:space="0"/>
      </w:tblBorders>
    </w:tblPr>
    <w:tblStylePr w:type="firstRow">
      <w:rPr>
        <w:b/>
        <w:color w:val="404040"/>
      </w:rPr>
      <w:tcPr>
        <w:tcBorders>
          <w:bottom w:val="single" w:color="FDDA64"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tcBorders>
      </w:tcPr>
    </w:tblStylePr>
    <w:tblStylePr w:type="band2Horz"/>
    <w:tblStylePr w:type="neCell"/>
    <w:tblStylePr w:type="nwCell"/>
    <w:tblStylePr w:type="seCell"/>
    <w:tblStylePr w:type="swCell"/>
  </w:style>
  <w:style w:type="table" w:customStyle="1" w:styleId="66">
    <w:name w:val="Grid Table 1 Light - Accent 4"/>
    <w:basedOn w:val="30"/>
    <w:qFormat/>
    <w:uiPriority w:val="99"/>
    <w:pPr>
      <w:overflowPunct w:val="0"/>
      <w:autoSpaceDE w:val="0"/>
      <w:autoSpaceDN w:val="0"/>
      <w:spacing w:after="0" w:line="240" w:lineRule="auto"/>
    </w:pPr>
    <w:tblPr>
      <w:tbl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insideH w:val="single" w:color="C7E4B2" w:themeColor="accent4" w:themeTint="67" w:sz="4" w:space="0"/>
        <w:insideV w:val="single" w:color="C7E4B2" w:themeColor="accent4" w:themeTint="67" w:sz="4" w:space="0"/>
      </w:tblBorders>
    </w:tblPr>
    <w:tblStylePr w:type="firstRow">
      <w:rPr>
        <w:b/>
        <w:color w:val="404040"/>
      </w:rPr>
      <w:tcPr>
        <w:tcBorders>
          <w:bottom w:val="single" w:color="AED890"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tcBorders>
      </w:tcPr>
    </w:tblStylePr>
    <w:tblStylePr w:type="band2Horz"/>
    <w:tblStylePr w:type="neCell"/>
    <w:tblStylePr w:type="nwCell"/>
    <w:tblStylePr w:type="seCell"/>
    <w:tblStylePr w:type="swCell"/>
  </w:style>
  <w:style w:type="table" w:customStyle="1" w:styleId="67">
    <w:name w:val="Grid Table 1 Light - Accent 5"/>
    <w:basedOn w:val="30"/>
    <w:qFormat/>
    <w:uiPriority w:val="99"/>
    <w:pPr>
      <w:overflowPunct w:val="0"/>
      <w:autoSpaceDE w:val="0"/>
      <w:autoSpaceDN w:val="0"/>
      <w:spacing w:after="0" w:line="240" w:lineRule="auto"/>
    </w:pPr>
    <w:tblPr>
      <w:tbl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insideH w:val="single" w:color="A7E9E3" w:themeColor="accent5" w:themeTint="67" w:sz="4" w:space="0"/>
        <w:insideV w:val="single" w:color="A7E9E3" w:themeColor="accent5" w:themeTint="67" w:sz="4" w:space="0"/>
      </w:tblBorders>
    </w:tblPr>
    <w:tblStylePr w:type="firstRow">
      <w:rPr>
        <w:b/>
        <w:color w:val="404040"/>
      </w:rPr>
      <w:tcPr>
        <w:tcBorders>
          <w:bottom w:val="single" w:color="80DFD7"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tcBorders>
      </w:tcPr>
    </w:tblStylePr>
    <w:tblStylePr w:type="band2Horz"/>
    <w:tblStylePr w:type="neCell"/>
    <w:tblStylePr w:type="nwCell"/>
    <w:tblStylePr w:type="seCell"/>
    <w:tblStylePr w:type="swCell"/>
  </w:style>
  <w:style w:type="table" w:customStyle="1" w:styleId="68">
    <w:name w:val="Grid Table 1 Light - Accent 6"/>
    <w:basedOn w:val="30"/>
    <w:qFormat/>
    <w:uiPriority w:val="99"/>
    <w:pPr>
      <w:overflowPunct w:val="0"/>
      <w:autoSpaceDE w:val="0"/>
      <w:autoSpaceDN w:val="0"/>
      <w:spacing w:after="0" w:line="240" w:lineRule="auto"/>
    </w:pPr>
    <w:tblPr>
      <w:tbl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insideH w:val="single" w:color="F4B6BD" w:themeColor="accent6" w:themeTint="67" w:sz="4" w:space="0"/>
        <w:insideV w:val="single" w:color="F4B6BD" w:themeColor="accent6" w:themeTint="67" w:sz="4" w:space="0"/>
      </w:tblBorders>
    </w:tblPr>
    <w:tblStylePr w:type="firstRow">
      <w:rPr>
        <w:b/>
        <w:color w:val="404040"/>
      </w:rPr>
      <w:tcPr>
        <w:tcBorders>
          <w:bottom w:val="single" w:color="EF96A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tcBorders>
      </w:tcPr>
    </w:tblStylePr>
    <w:tblStylePr w:type="band2Horz"/>
    <w:tblStylePr w:type="neCell"/>
    <w:tblStylePr w:type="nwCell"/>
    <w:tblStylePr w:type="seCell"/>
    <w:tblStylePr w:type="swCell"/>
  </w:style>
  <w:style w:type="table" w:customStyle="1" w:styleId="69">
    <w:name w:val="Grid Table 2"/>
    <w:basedOn w:val="30"/>
    <w:qFormat/>
    <w:uiPriority w:val="99"/>
    <w:pPr>
      <w:overflowPunct w:val="0"/>
      <w:autoSpaceDE w:val="0"/>
      <w:autoSpaceDN w:val="0"/>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auto" w:fill="FFFFFF"/>
      </w:tcPr>
    </w:tblStylePr>
    <w:tblStylePr w:type="lastRow">
      <w:rPr>
        <w:b/>
        <w:color w:val="404040"/>
      </w:rPr>
      <w:tcPr>
        <w:tcBorders>
          <w:top w:val="single" w:color="696969" w:themeColor="text1" w:themeTint="9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70">
    <w:name w:val="Grid Table 2 - Accent 1"/>
    <w:basedOn w:val="30"/>
    <w:qFormat/>
    <w:uiPriority w:val="99"/>
    <w:pPr>
      <w:overflowPunct w:val="0"/>
      <w:autoSpaceDE w:val="0"/>
      <w:autoSpaceDN w:val="0"/>
      <w:spacing w:after="0" w:line="240" w:lineRule="auto"/>
    </w:pPr>
    <w:tblPr>
      <w:tblBorders>
        <w:bottom w:val="single" w:color="577FCF" w:themeColor="accent1" w:themeTint="EA" w:sz="4" w:space="0"/>
        <w:insideH w:val="single" w:color="577FCF" w:themeColor="accent1" w:themeTint="EA" w:sz="4" w:space="0"/>
        <w:insideV w:val="single" w:color="577FCF" w:themeColor="accent1" w:themeTint="EA" w:sz="4" w:space="0"/>
      </w:tblBorders>
    </w:tblPr>
    <w:tblStylePr w:type="firstRow">
      <w:rPr>
        <w:b/>
        <w:color w:val="404040"/>
      </w:rPr>
      <w:tcPr>
        <w:tcBorders>
          <w:top w:val="nil"/>
          <w:left w:val="nil"/>
          <w:bottom w:val="single" w:color="577FCF" w:themeColor="accent1" w:themeTint="EA" w:sz="12" w:space="0"/>
          <w:right w:val="nil"/>
        </w:tcBorders>
        <w:shd w:val="clear" w:color="auto" w:fill="FFFFFF"/>
      </w:tcPr>
    </w:tblStylePr>
    <w:tblStylePr w:type="lastRow">
      <w:rPr>
        <w:b/>
        <w:color w:val="404040"/>
      </w:rPr>
      <w:tcPr>
        <w:tcBorders>
          <w:top w:val="single" w:color="577FCF" w:themeColor="accent1" w:themeTint="E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9E2F4" w:themeFill="accent1" w:themeFillTint="34"/>
      </w:tcPr>
    </w:tblStylePr>
    <w:tblStylePr w:type="band1Horz">
      <w:rPr>
        <w:rFonts w:ascii="Arial" w:hAnsi="Arial"/>
        <w:color w:val="404040"/>
        <w:sz w:val="22"/>
      </w:rPr>
      <w:tcPr>
        <w:shd w:val="clear" w:color="auto" w:fill="D9E2F4" w:themeFill="accent1" w:themeFillTint="34"/>
      </w:tcPr>
    </w:tblStylePr>
    <w:tblStylePr w:type="neCell"/>
    <w:tblStylePr w:type="nwCell"/>
    <w:tblStylePr w:type="seCell"/>
    <w:tblStylePr w:type="swCell"/>
  </w:style>
  <w:style w:type="table" w:customStyle="1" w:styleId="71">
    <w:name w:val="Grid Table 2 - Accent 2"/>
    <w:basedOn w:val="30"/>
    <w:qFormat/>
    <w:uiPriority w:val="99"/>
    <w:pPr>
      <w:overflowPunct w:val="0"/>
      <w:autoSpaceDE w:val="0"/>
      <w:autoSpaceDN w:val="0"/>
      <w:spacing w:after="0" w:line="240" w:lineRule="auto"/>
    </w:pPr>
    <w:tblPr>
      <w:tblBorders>
        <w:bottom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404040"/>
      </w:rPr>
      <w:tcPr>
        <w:tcBorders>
          <w:top w:val="nil"/>
          <w:left w:val="nil"/>
          <w:bottom w:val="single" w:color="F4B483" w:themeColor="accent2" w:themeTint="97" w:sz="12" w:space="0"/>
          <w:right w:val="nil"/>
        </w:tcBorders>
        <w:shd w:val="clear" w:color="auto" w:fill="FFFFFF"/>
      </w:tcPr>
    </w:tblStylePr>
    <w:tblStylePr w:type="lastRow">
      <w:rPr>
        <w:b/>
        <w:color w:val="404040"/>
      </w:rPr>
      <w:tcPr>
        <w:tcBorders>
          <w:top w:val="single" w:color="F4B483" w:themeColor="accent2" w:themeTint="97"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BE6D6" w:themeFill="accent2" w:themeFillTint="32"/>
      </w:tcPr>
    </w:tblStylePr>
    <w:tblStylePr w:type="band1Horz">
      <w:rPr>
        <w:rFonts w:ascii="Arial" w:hAnsi="Arial"/>
        <w:color w:val="404040"/>
        <w:sz w:val="22"/>
      </w:rPr>
      <w:tcPr>
        <w:shd w:val="clear" w:color="auto" w:fill="FBE6D6" w:themeFill="accent2" w:themeFillTint="32"/>
      </w:tcPr>
    </w:tblStylePr>
    <w:tblStylePr w:type="neCell"/>
    <w:tblStylePr w:type="nwCell"/>
    <w:tblStylePr w:type="seCell"/>
    <w:tblStylePr w:type="swCell"/>
  </w:style>
  <w:style w:type="table" w:customStyle="1" w:styleId="72">
    <w:name w:val="Grid Table 2 - Accent 3"/>
    <w:basedOn w:val="30"/>
    <w:qFormat/>
    <w:uiPriority w:val="99"/>
    <w:pPr>
      <w:overflowPunct w:val="0"/>
      <w:autoSpaceDE w:val="0"/>
      <w:autoSpaceDN w:val="0"/>
      <w:spacing w:after="0" w:line="240" w:lineRule="auto"/>
    </w:pPr>
    <w:tblPr>
      <w:tblBorders>
        <w:bottom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404040"/>
      </w:rPr>
      <w:tcPr>
        <w:tcBorders>
          <w:top w:val="nil"/>
          <w:left w:val="nil"/>
          <w:bottom w:val="single" w:color="F3BA02" w:themeColor="accent3" w:themeTint="FE" w:sz="12" w:space="0"/>
          <w:right w:val="nil"/>
        </w:tcBorders>
        <w:shd w:val="clear" w:color="auto" w:fill="FFFFFF"/>
      </w:tcPr>
    </w:tblStylePr>
    <w:tblStylePr w:type="lastRow">
      <w:rPr>
        <w:b/>
        <w:color w:val="404040"/>
      </w:rPr>
      <w:tcPr>
        <w:tcBorders>
          <w:top w:val="single" w:color="F3BA02" w:themeColor="accent3" w:themeTint="FE"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EF2C9" w:themeFill="accent3" w:themeFillTint="34"/>
      </w:tcPr>
    </w:tblStylePr>
    <w:tblStylePr w:type="band1Horz">
      <w:rPr>
        <w:rFonts w:ascii="Arial" w:hAnsi="Arial"/>
        <w:color w:val="404040"/>
        <w:sz w:val="22"/>
      </w:rPr>
      <w:tcPr>
        <w:shd w:val="clear" w:color="auto" w:fill="FEF2C9" w:themeFill="accent3" w:themeFillTint="34"/>
      </w:tcPr>
    </w:tblStylePr>
    <w:tblStylePr w:type="neCell"/>
    <w:tblStylePr w:type="nwCell"/>
    <w:tblStylePr w:type="seCell"/>
    <w:tblStylePr w:type="swCell"/>
  </w:style>
  <w:style w:type="table" w:customStyle="1" w:styleId="73">
    <w:name w:val="Grid Table 2 - Accent 4"/>
    <w:basedOn w:val="30"/>
    <w:qFormat/>
    <w:uiPriority w:val="99"/>
    <w:pPr>
      <w:overflowPunct w:val="0"/>
      <w:autoSpaceDE w:val="0"/>
      <w:autoSpaceDN w:val="0"/>
      <w:spacing w:after="0" w:line="240" w:lineRule="auto"/>
    </w:pPr>
    <w:tblPr>
      <w:tblBorders>
        <w:bottom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404040"/>
      </w:rPr>
      <w:tcPr>
        <w:tcBorders>
          <w:top w:val="nil"/>
          <w:left w:val="nil"/>
          <w:bottom w:val="single" w:color="ABD78C" w:themeColor="accent4" w:themeTint="9A" w:sz="12" w:space="0"/>
          <w:right w:val="nil"/>
        </w:tcBorders>
        <w:shd w:val="clear" w:color="auto" w:fill="FFFFFF"/>
      </w:tcPr>
    </w:tblStylePr>
    <w:tblStylePr w:type="lastRow">
      <w:rPr>
        <w:b/>
        <w:color w:val="404040"/>
      </w:rPr>
      <w:tcPr>
        <w:tcBorders>
          <w:top w:val="single" w:color="ABD78C" w:themeColor="accent4" w:themeTint="9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2F1D8" w:themeFill="accent4" w:themeFillTint="34"/>
      </w:tcPr>
    </w:tblStylePr>
    <w:tblStylePr w:type="band1Horz">
      <w:rPr>
        <w:rFonts w:ascii="Arial" w:hAnsi="Arial"/>
        <w:color w:val="404040"/>
        <w:sz w:val="22"/>
      </w:rPr>
      <w:tcPr>
        <w:shd w:val="clear" w:color="auto" w:fill="E2F1D8" w:themeFill="accent4" w:themeFillTint="34"/>
      </w:tcPr>
    </w:tblStylePr>
    <w:tblStylePr w:type="neCell"/>
    <w:tblStylePr w:type="nwCell"/>
    <w:tblStylePr w:type="seCell"/>
    <w:tblStylePr w:type="swCell"/>
  </w:style>
  <w:style w:type="table" w:customStyle="1" w:styleId="74">
    <w:name w:val="Grid Table 2 - Accent 5"/>
    <w:basedOn w:val="30"/>
    <w:qFormat/>
    <w:uiPriority w:val="99"/>
    <w:pPr>
      <w:overflowPunct w:val="0"/>
      <w:autoSpaceDE w:val="0"/>
      <w:autoSpaceDN w:val="0"/>
      <w:spacing w:after="0" w:line="240" w:lineRule="auto"/>
    </w:pPr>
    <w:tblPr>
      <w:tblBorders>
        <w:bottom w:val="single" w:color="30C0B4" w:themeColor="accent5" w:sz="4" w:space="0"/>
        <w:insideH w:val="single" w:color="30C0B4" w:themeColor="accent5" w:sz="4" w:space="0"/>
        <w:insideV w:val="single" w:color="30C0B4" w:themeColor="accent5" w:sz="4" w:space="0"/>
      </w:tblBorders>
    </w:tblPr>
    <w:tblStylePr w:type="firstRow">
      <w:rPr>
        <w:b/>
        <w:color w:val="404040"/>
      </w:rPr>
      <w:tcPr>
        <w:tcBorders>
          <w:top w:val="nil"/>
          <w:left w:val="nil"/>
          <w:bottom w:val="single" w:color="30C0B4" w:themeColor="accent5" w:sz="12" w:space="0"/>
          <w:right w:val="nil"/>
        </w:tcBorders>
        <w:shd w:val="clear" w:color="auto" w:fill="FFFFFF"/>
      </w:tcPr>
    </w:tblStylePr>
    <w:tblStylePr w:type="lastRow">
      <w:rPr>
        <w:b/>
        <w:color w:val="404040"/>
      </w:rPr>
      <w:tcPr>
        <w:tcBorders>
          <w:top w:val="single" w:color="30C0B4" w:themeColor="accent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2F3F1" w:themeFill="accent5" w:themeFillTint="34"/>
      </w:tcPr>
    </w:tblStylePr>
    <w:tblStylePr w:type="band1Horz">
      <w:rPr>
        <w:rFonts w:ascii="Arial" w:hAnsi="Arial"/>
        <w:color w:val="404040"/>
        <w:sz w:val="22"/>
      </w:rPr>
      <w:tcPr>
        <w:shd w:val="clear" w:color="auto" w:fill="D2F3F1" w:themeFill="accent5" w:themeFillTint="34"/>
      </w:tcPr>
    </w:tblStylePr>
    <w:tblStylePr w:type="neCell"/>
    <w:tblStylePr w:type="nwCell"/>
    <w:tblStylePr w:type="seCell"/>
    <w:tblStylePr w:type="swCell"/>
  </w:style>
  <w:style w:type="table" w:customStyle="1" w:styleId="75">
    <w:name w:val="Grid Table 2 - Accent 6"/>
    <w:basedOn w:val="30"/>
    <w:qFormat/>
    <w:uiPriority w:val="99"/>
    <w:pPr>
      <w:overflowPunct w:val="0"/>
      <w:autoSpaceDE w:val="0"/>
      <w:autoSpaceDN w:val="0"/>
      <w:spacing w:after="0" w:line="240" w:lineRule="auto"/>
    </w:pPr>
    <w:tblPr>
      <w:tblBorders>
        <w:bottom w:val="single" w:color="E54C5E" w:themeColor="accent6" w:sz="4" w:space="0"/>
        <w:insideH w:val="single" w:color="E54C5E" w:themeColor="accent6" w:sz="4" w:space="0"/>
        <w:insideV w:val="single" w:color="E54C5E" w:themeColor="accent6" w:sz="4" w:space="0"/>
      </w:tblBorders>
    </w:tblPr>
    <w:tblStylePr w:type="firstRow">
      <w:rPr>
        <w:b/>
        <w:color w:val="404040"/>
      </w:rPr>
      <w:tcPr>
        <w:tcBorders>
          <w:top w:val="nil"/>
          <w:left w:val="nil"/>
          <w:bottom w:val="single" w:color="E54C5E" w:themeColor="accent6" w:sz="12" w:space="0"/>
          <w:right w:val="nil"/>
        </w:tcBorders>
        <w:shd w:val="clear" w:color="auto" w:fill="FFFFFF"/>
      </w:tcPr>
    </w:tblStylePr>
    <w:tblStylePr w:type="lastRow">
      <w:rPr>
        <w:b/>
        <w:color w:val="404040"/>
      </w:rPr>
      <w:tcPr>
        <w:tcBorders>
          <w:top w:val="single" w:color="E54C5E" w:themeColor="accent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9DADE" w:themeFill="accent6" w:themeFillTint="34"/>
      </w:tcPr>
    </w:tblStylePr>
    <w:tblStylePr w:type="band1Horz">
      <w:rPr>
        <w:rFonts w:ascii="Arial" w:hAnsi="Arial"/>
        <w:color w:val="404040"/>
        <w:sz w:val="22"/>
      </w:rPr>
      <w:tcPr>
        <w:shd w:val="clear" w:color="auto" w:fill="F9DADE" w:themeFill="accent6" w:themeFillTint="34"/>
      </w:tcPr>
    </w:tblStylePr>
    <w:tblStylePr w:type="neCell"/>
    <w:tblStylePr w:type="nwCell"/>
    <w:tblStylePr w:type="seCell"/>
    <w:tblStylePr w:type="swCell"/>
  </w:style>
  <w:style w:type="table" w:customStyle="1" w:styleId="76">
    <w:name w:val="Grid Table 3"/>
    <w:basedOn w:val="30"/>
    <w:qFormat/>
    <w:uiPriority w:val="99"/>
    <w:pPr>
      <w:overflowPunct w:val="0"/>
      <w:autoSpaceDE w:val="0"/>
      <w:autoSpaceDN w:val="0"/>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77">
    <w:name w:val="Grid Table 3 - Accent 1"/>
    <w:basedOn w:val="30"/>
    <w:qFormat/>
    <w:uiPriority w:val="99"/>
    <w:pPr>
      <w:overflowPunct w:val="0"/>
      <w:autoSpaceDE w:val="0"/>
      <w:autoSpaceDN w:val="0"/>
      <w:spacing w:after="0" w:line="240" w:lineRule="auto"/>
    </w:pPr>
    <w:tblPr>
      <w:tblBorders>
        <w:bottom w:val="single" w:color="577FCF" w:themeColor="accent1" w:themeTint="EA" w:sz="4" w:space="0"/>
        <w:insideH w:val="single" w:color="577FCF" w:themeColor="accent1" w:themeTint="EA" w:sz="4" w:space="0"/>
        <w:insideV w:val="single" w:color="577FCF" w:themeColor="accent1" w:themeTint="E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D9E2F4" w:themeFill="accent1" w:themeFillTint="34"/>
      </w:tcPr>
    </w:tblStylePr>
    <w:tblStylePr w:type="band1Horz">
      <w:rPr>
        <w:rFonts w:ascii="Arial" w:hAnsi="Arial"/>
        <w:color w:val="404040"/>
        <w:sz w:val="22"/>
      </w:rPr>
      <w:tcPr>
        <w:shd w:val="clear" w:color="auto" w:fill="D9E2F4" w:themeFill="accent1" w:themeFillTint="34"/>
      </w:tcPr>
    </w:tblStylePr>
    <w:tblStylePr w:type="neCell"/>
    <w:tblStylePr w:type="nwCell"/>
    <w:tblStylePr w:type="seCell"/>
    <w:tblStylePr w:type="swCell"/>
  </w:style>
  <w:style w:type="table" w:customStyle="1" w:styleId="78">
    <w:name w:val="Grid Table 3 - Accent 2"/>
    <w:basedOn w:val="30"/>
    <w:qFormat/>
    <w:uiPriority w:val="99"/>
    <w:pPr>
      <w:overflowPunct w:val="0"/>
      <w:autoSpaceDE w:val="0"/>
      <w:autoSpaceDN w:val="0"/>
      <w:spacing w:after="0" w:line="240" w:lineRule="auto"/>
    </w:pPr>
    <w:tblPr>
      <w:tblBorders>
        <w:bottom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FBE6D6" w:themeFill="accent2" w:themeFillTint="32"/>
      </w:tcPr>
    </w:tblStylePr>
    <w:tblStylePr w:type="band1Horz">
      <w:rPr>
        <w:rFonts w:ascii="Arial" w:hAnsi="Arial"/>
        <w:color w:val="404040"/>
        <w:sz w:val="22"/>
      </w:rPr>
      <w:tcPr>
        <w:shd w:val="clear" w:color="auto" w:fill="FBE6D6" w:themeFill="accent2" w:themeFillTint="32"/>
      </w:tcPr>
    </w:tblStylePr>
    <w:tblStylePr w:type="neCell"/>
    <w:tblStylePr w:type="nwCell"/>
    <w:tblStylePr w:type="seCell"/>
    <w:tblStylePr w:type="swCell"/>
  </w:style>
  <w:style w:type="table" w:customStyle="1" w:styleId="79">
    <w:name w:val="Grid Table 3 - Accent 3"/>
    <w:basedOn w:val="30"/>
    <w:qFormat/>
    <w:uiPriority w:val="99"/>
    <w:pPr>
      <w:overflowPunct w:val="0"/>
      <w:autoSpaceDE w:val="0"/>
      <w:autoSpaceDN w:val="0"/>
      <w:spacing w:after="0" w:line="240" w:lineRule="auto"/>
    </w:pPr>
    <w:tblPr>
      <w:tblBorders>
        <w:bottom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FEF2C9" w:themeFill="accent3" w:themeFillTint="34"/>
      </w:tcPr>
    </w:tblStylePr>
    <w:tblStylePr w:type="band1Horz">
      <w:rPr>
        <w:rFonts w:ascii="Arial" w:hAnsi="Arial"/>
        <w:color w:val="404040"/>
        <w:sz w:val="22"/>
      </w:rPr>
      <w:tcPr>
        <w:shd w:val="clear" w:color="auto" w:fill="FEF2C9" w:themeFill="accent3" w:themeFillTint="34"/>
      </w:tcPr>
    </w:tblStylePr>
    <w:tblStylePr w:type="neCell"/>
    <w:tblStylePr w:type="nwCell"/>
    <w:tblStylePr w:type="seCell"/>
    <w:tblStylePr w:type="swCell"/>
  </w:style>
  <w:style w:type="table" w:customStyle="1" w:styleId="80">
    <w:name w:val="Grid Table 3 - Accent 4"/>
    <w:basedOn w:val="30"/>
    <w:qFormat/>
    <w:uiPriority w:val="99"/>
    <w:pPr>
      <w:overflowPunct w:val="0"/>
      <w:autoSpaceDE w:val="0"/>
      <w:autoSpaceDN w:val="0"/>
      <w:spacing w:after="0" w:line="240" w:lineRule="auto"/>
    </w:pPr>
    <w:tblPr>
      <w:tblBorders>
        <w:bottom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E2F1D8" w:themeFill="accent4" w:themeFillTint="34"/>
      </w:tcPr>
    </w:tblStylePr>
    <w:tblStylePr w:type="band1Horz">
      <w:rPr>
        <w:rFonts w:ascii="Arial" w:hAnsi="Arial"/>
        <w:color w:val="404040"/>
        <w:sz w:val="22"/>
      </w:rPr>
      <w:tcPr>
        <w:shd w:val="clear" w:color="auto" w:fill="E2F1D8" w:themeFill="accent4" w:themeFillTint="34"/>
      </w:tcPr>
    </w:tblStylePr>
    <w:tblStylePr w:type="neCell"/>
    <w:tblStylePr w:type="nwCell"/>
    <w:tblStylePr w:type="seCell"/>
    <w:tblStylePr w:type="swCell"/>
  </w:style>
  <w:style w:type="table" w:customStyle="1" w:styleId="81">
    <w:name w:val="Grid Table 3 - Accent 5"/>
    <w:basedOn w:val="30"/>
    <w:qFormat/>
    <w:uiPriority w:val="99"/>
    <w:pPr>
      <w:overflowPunct w:val="0"/>
      <w:autoSpaceDE w:val="0"/>
      <w:autoSpaceDN w:val="0"/>
      <w:spacing w:after="0" w:line="240" w:lineRule="auto"/>
    </w:pPr>
    <w:tblPr>
      <w:tblBorders>
        <w:bottom w:val="single" w:color="30C0B4" w:themeColor="accent5" w:sz="4" w:space="0"/>
        <w:insideH w:val="single" w:color="30C0B4" w:themeColor="accent5" w:sz="4" w:space="0"/>
        <w:insideV w:val="single" w:color="30C0B4" w:themeColor="accent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D2F3F1" w:themeFill="accent5" w:themeFillTint="34"/>
      </w:tcPr>
    </w:tblStylePr>
    <w:tblStylePr w:type="band1Horz">
      <w:rPr>
        <w:rFonts w:ascii="Arial" w:hAnsi="Arial"/>
        <w:color w:val="404040"/>
        <w:sz w:val="22"/>
      </w:rPr>
      <w:tcPr>
        <w:shd w:val="clear" w:color="auto" w:fill="D2F3F1" w:themeFill="accent5" w:themeFillTint="34"/>
      </w:tcPr>
    </w:tblStylePr>
    <w:tblStylePr w:type="neCell"/>
    <w:tblStylePr w:type="nwCell"/>
    <w:tblStylePr w:type="seCell"/>
    <w:tblStylePr w:type="swCell"/>
  </w:style>
  <w:style w:type="table" w:customStyle="1" w:styleId="82">
    <w:name w:val="Grid Table 3 - Accent 6"/>
    <w:basedOn w:val="30"/>
    <w:qFormat/>
    <w:uiPriority w:val="99"/>
    <w:pPr>
      <w:overflowPunct w:val="0"/>
      <w:autoSpaceDE w:val="0"/>
      <w:autoSpaceDN w:val="0"/>
      <w:spacing w:after="0" w:line="240" w:lineRule="auto"/>
    </w:pPr>
    <w:tblPr>
      <w:tblBorders>
        <w:bottom w:val="single" w:color="E54C5E" w:themeColor="accent6" w:sz="4" w:space="0"/>
        <w:insideH w:val="single" w:color="E54C5E" w:themeColor="accent6" w:sz="4" w:space="0"/>
        <w:insideV w:val="single" w:color="E54C5E" w:themeColor="accent6"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F9DADE" w:themeFill="accent6" w:themeFillTint="34"/>
      </w:tcPr>
    </w:tblStylePr>
    <w:tblStylePr w:type="band1Horz">
      <w:rPr>
        <w:rFonts w:ascii="Arial" w:hAnsi="Arial"/>
        <w:color w:val="404040"/>
        <w:sz w:val="22"/>
      </w:rPr>
      <w:tcPr>
        <w:shd w:val="clear" w:color="auto" w:fill="F9DADE" w:themeFill="accent6" w:themeFillTint="34"/>
      </w:tcPr>
    </w:tblStylePr>
    <w:tblStylePr w:type="neCell"/>
    <w:tblStylePr w:type="nwCell"/>
    <w:tblStylePr w:type="seCell"/>
    <w:tblStylePr w:type="swCell"/>
  </w:style>
  <w:style w:type="table" w:customStyle="1" w:styleId="83">
    <w:name w:val="Grid Table 4"/>
    <w:basedOn w:val="30"/>
    <w:qFormat/>
    <w:uiPriority w:val="59"/>
    <w:pPr>
      <w:overflowPunct w:val="0"/>
      <w:autoSpaceDE w:val="0"/>
      <w:autoSpaceDN w:val="0"/>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84">
    <w:name w:val="Grid Table 4 - Accent 1"/>
    <w:basedOn w:val="30"/>
    <w:qFormat/>
    <w:uiPriority w:val="59"/>
    <w:pPr>
      <w:overflowPunct w:val="0"/>
      <w:autoSpaceDE w:val="0"/>
      <w:autoSpaceDN w:val="0"/>
      <w:spacing w:after="0" w:line="240" w:lineRule="auto"/>
    </w:pPr>
    <w:tblPr>
      <w:tblBorders>
        <w:top w:val="single" w:color="97B0E1" w:themeColor="accent1" w:themeTint="90" w:sz="4" w:space="0"/>
        <w:left w:val="single" w:color="97B0E1" w:themeColor="accent1" w:themeTint="90" w:sz="4" w:space="0"/>
        <w:bottom w:val="single" w:color="97B0E1" w:themeColor="accent1" w:themeTint="90" w:sz="4" w:space="0"/>
        <w:right w:val="single" w:color="97B0E1" w:themeColor="accent1" w:themeTint="90" w:sz="4" w:space="0"/>
        <w:insideH w:val="single" w:color="97B0E1" w:themeColor="accent1" w:themeTint="90" w:sz="4" w:space="0"/>
        <w:insideV w:val="single" w:color="97B0E1" w:themeColor="accent1" w:themeTint="90" w:sz="4" w:space="0"/>
      </w:tblBorders>
    </w:tblPr>
    <w:tblStylePr w:type="firstRow">
      <w:rPr>
        <w:rFonts w:ascii="Arial" w:hAnsi="Arial"/>
        <w:b/>
        <w:color w:val="FFFFFF"/>
        <w:sz w:val="22"/>
      </w:rPr>
      <w:tcPr>
        <w:tcBorders>
          <w:top w:val="single" w:color="577FCF" w:themeColor="accent1" w:themeTint="EA" w:sz="4" w:space="0"/>
          <w:left w:val="single" w:color="577FCF" w:themeColor="accent1" w:themeTint="EA" w:sz="4" w:space="0"/>
          <w:bottom w:val="single" w:color="577FCF" w:themeColor="accent1" w:themeTint="EA" w:sz="4" w:space="0"/>
          <w:right w:val="single" w:color="577FCF" w:themeColor="accent1" w:themeTint="EA" w:sz="4" w:space="0"/>
        </w:tcBorders>
        <w:shd w:val="clear" w:color="auto" w:fill="577FCF" w:themeFill="accent1" w:themeFillTint="EA"/>
      </w:tcPr>
    </w:tblStylePr>
    <w:tblStylePr w:type="lastRow">
      <w:rPr>
        <w:b/>
        <w:color w:val="404040"/>
      </w:rPr>
      <w:tcPr>
        <w:tcBorders>
          <w:top w:val="single" w:color="577FCF"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BE3F4" w:themeFill="accent1" w:themeFillTint="32"/>
      </w:tcPr>
    </w:tblStylePr>
    <w:tblStylePr w:type="band1Horz">
      <w:rPr>
        <w:rFonts w:ascii="Arial" w:hAnsi="Arial"/>
        <w:color w:val="404040"/>
        <w:sz w:val="22"/>
      </w:rPr>
      <w:tcPr>
        <w:shd w:val="clear" w:color="auto" w:fill="DBE3F4" w:themeFill="accent1" w:themeFillTint="32"/>
      </w:tcPr>
    </w:tblStylePr>
    <w:tblStylePr w:type="neCell"/>
    <w:tblStylePr w:type="nwCell"/>
    <w:tblStylePr w:type="seCell"/>
    <w:tblStylePr w:type="swCell"/>
  </w:style>
  <w:style w:type="table" w:customStyle="1" w:styleId="85">
    <w:name w:val="Grid Table 4 - Accent 2"/>
    <w:basedOn w:val="30"/>
    <w:qFormat/>
    <w:uiPriority w:val="59"/>
    <w:pPr>
      <w:overflowPunct w:val="0"/>
      <w:autoSpaceDE w:val="0"/>
      <w:autoSpaceDN w:val="0"/>
      <w:spacing w:after="0" w:line="240" w:lineRule="auto"/>
    </w:pPr>
    <w:tblPr>
      <w:tblBorders>
        <w:top w:val="single" w:color="F5B889" w:themeColor="accent2" w:themeTint="90" w:sz="4" w:space="0"/>
        <w:left w:val="single" w:color="F5B889" w:themeColor="accent2" w:themeTint="90" w:sz="4" w:space="0"/>
        <w:bottom w:val="single" w:color="F5B889" w:themeColor="accent2" w:themeTint="90" w:sz="4" w:space="0"/>
        <w:right w:val="single" w:color="F5B889" w:themeColor="accent2" w:themeTint="90" w:sz="4" w:space="0"/>
        <w:insideH w:val="single" w:color="F5B889" w:themeColor="accent2" w:themeTint="90" w:sz="4" w:space="0"/>
        <w:insideV w:val="single" w:color="F5B889" w:themeColor="accent2" w:themeTint="90" w:sz="4" w:space="0"/>
      </w:tblBorders>
    </w:tblPr>
    <w:tblStylePr w:type="firstRow">
      <w:rPr>
        <w:rFonts w:ascii="Arial" w:hAnsi="Arial"/>
        <w:b/>
        <w:color w:val="FFFFFF"/>
        <w:sz w:val="22"/>
      </w:rPr>
      <w:tcPr>
        <w:tc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tcBorders>
        <w:shd w:val="clear" w:color="auto" w:fill="F4B483" w:themeFill="accent2" w:themeFillTint="97"/>
      </w:tcPr>
    </w:tblStylePr>
    <w:tblStylePr w:type="lastRow">
      <w:rPr>
        <w:b/>
        <w:color w:val="404040"/>
      </w:rPr>
      <w:tcPr>
        <w:tcBorders>
          <w:top w:val="single" w:color="F4B483"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BE6D6" w:themeFill="accent2" w:themeFillTint="32"/>
      </w:tcPr>
    </w:tblStylePr>
    <w:tblStylePr w:type="band1Horz">
      <w:rPr>
        <w:rFonts w:ascii="Arial" w:hAnsi="Arial"/>
        <w:color w:val="404040"/>
        <w:sz w:val="22"/>
      </w:rPr>
      <w:tcPr>
        <w:shd w:val="clear" w:color="auto" w:fill="FBE6D6" w:themeFill="accent2" w:themeFillTint="32"/>
      </w:tcPr>
    </w:tblStylePr>
    <w:tblStylePr w:type="neCell"/>
    <w:tblStylePr w:type="nwCell"/>
    <w:tblStylePr w:type="seCell"/>
    <w:tblStylePr w:type="swCell"/>
  </w:style>
  <w:style w:type="table" w:customStyle="1" w:styleId="86">
    <w:name w:val="Grid Table 4 - Accent 3"/>
    <w:basedOn w:val="30"/>
    <w:qFormat/>
    <w:uiPriority w:val="59"/>
    <w:pPr>
      <w:overflowPunct w:val="0"/>
      <w:autoSpaceDE w:val="0"/>
      <w:autoSpaceDN w:val="0"/>
      <w:spacing w:after="0" w:line="240" w:lineRule="auto"/>
    </w:pPr>
    <w:tblPr>
      <w:tblBorders>
        <w:top w:val="single" w:color="FDDB6A" w:themeColor="accent3" w:themeTint="90" w:sz="4" w:space="0"/>
        <w:left w:val="single" w:color="FDDB6A" w:themeColor="accent3" w:themeTint="90" w:sz="4" w:space="0"/>
        <w:bottom w:val="single" w:color="FDDB6A" w:themeColor="accent3" w:themeTint="90" w:sz="4" w:space="0"/>
        <w:right w:val="single" w:color="FDDB6A" w:themeColor="accent3" w:themeTint="90" w:sz="4" w:space="0"/>
        <w:insideH w:val="single" w:color="FDDB6A" w:themeColor="accent3" w:themeTint="90" w:sz="4" w:space="0"/>
        <w:insideV w:val="single" w:color="FDDB6A" w:themeColor="accent3" w:themeTint="90" w:sz="4" w:space="0"/>
      </w:tblBorders>
    </w:tblPr>
    <w:tblStylePr w:type="firstRow">
      <w:rPr>
        <w:rFonts w:ascii="Arial" w:hAnsi="Arial"/>
        <w:b/>
        <w:color w:val="FFFFFF"/>
        <w:sz w:val="22"/>
      </w:rPr>
      <w:tcPr>
        <w:tcBorders>
          <w:top w:val="single" w:color="F3BA02" w:themeColor="accent3" w:themeTint="FE" w:sz="4" w:space="0"/>
          <w:left w:val="single" w:color="F3BA02" w:themeColor="accent3" w:themeTint="FE" w:sz="4" w:space="0"/>
          <w:bottom w:val="single" w:color="F3BA02" w:themeColor="accent3" w:themeTint="FE" w:sz="4" w:space="0"/>
          <w:right w:val="single" w:color="F3BA02" w:themeColor="accent3" w:themeTint="FE" w:sz="4" w:space="0"/>
        </w:tcBorders>
        <w:shd w:val="clear" w:color="auto" w:fill="F3BA02" w:themeFill="accent3" w:themeFillTint="FE"/>
      </w:tcPr>
    </w:tblStylePr>
    <w:tblStylePr w:type="lastRow">
      <w:rPr>
        <w:b/>
        <w:color w:val="404040"/>
      </w:rPr>
      <w:tcPr>
        <w:tcBorders>
          <w:top w:val="single" w:color="F3BA02"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EF2C9" w:themeFill="accent3" w:themeFillTint="34"/>
      </w:tcPr>
    </w:tblStylePr>
    <w:tblStylePr w:type="band1Horz">
      <w:rPr>
        <w:rFonts w:ascii="Arial" w:hAnsi="Arial"/>
        <w:color w:val="404040"/>
        <w:sz w:val="22"/>
      </w:rPr>
      <w:tcPr>
        <w:shd w:val="clear" w:color="auto" w:fill="FEF2C9" w:themeFill="accent3" w:themeFillTint="34"/>
      </w:tcPr>
    </w:tblStylePr>
    <w:tblStylePr w:type="neCell"/>
    <w:tblStylePr w:type="nwCell"/>
    <w:tblStylePr w:type="seCell"/>
    <w:tblStylePr w:type="swCell"/>
  </w:style>
  <w:style w:type="table" w:customStyle="1" w:styleId="87">
    <w:name w:val="Grid Table 4 - Accent 4"/>
    <w:basedOn w:val="30"/>
    <w:qFormat/>
    <w:uiPriority w:val="59"/>
    <w:pPr>
      <w:overflowPunct w:val="0"/>
      <w:autoSpaceDE w:val="0"/>
      <w:autoSpaceDN w:val="0"/>
      <w:spacing w:after="0" w:line="240" w:lineRule="auto"/>
    </w:pPr>
    <w:tblPr>
      <w:tblBorders>
        <w:top w:val="single" w:color="B1D994" w:themeColor="accent4" w:themeTint="90" w:sz="4" w:space="0"/>
        <w:left w:val="single" w:color="B1D994" w:themeColor="accent4" w:themeTint="90" w:sz="4" w:space="0"/>
        <w:bottom w:val="single" w:color="B1D994" w:themeColor="accent4" w:themeTint="90" w:sz="4" w:space="0"/>
        <w:right w:val="single" w:color="B1D994" w:themeColor="accent4" w:themeTint="90" w:sz="4" w:space="0"/>
        <w:insideH w:val="single" w:color="B1D994" w:themeColor="accent4" w:themeTint="90" w:sz="4" w:space="0"/>
        <w:insideV w:val="single" w:color="B1D994" w:themeColor="accent4" w:themeTint="90" w:sz="4" w:space="0"/>
      </w:tblBorders>
    </w:tblPr>
    <w:tblStylePr w:type="firstRow">
      <w:rPr>
        <w:rFonts w:ascii="Arial" w:hAnsi="Arial"/>
        <w:b/>
        <w:color w:val="FFFFFF"/>
        <w:sz w:val="22"/>
      </w:rPr>
      <w:tcPr>
        <w:tc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tcBorders>
        <w:shd w:val="clear" w:color="auto" w:fill="ABD78C" w:themeFill="accent4" w:themeFillTint="9A"/>
      </w:tcPr>
    </w:tblStylePr>
    <w:tblStylePr w:type="lastRow">
      <w:rPr>
        <w:b/>
        <w:color w:val="404040"/>
      </w:rPr>
      <w:tcPr>
        <w:tcBorders>
          <w:top w:val="single" w:color="ABD78C"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2F1D8" w:themeFill="accent4" w:themeFillTint="34"/>
      </w:tcPr>
    </w:tblStylePr>
    <w:tblStylePr w:type="band1Horz">
      <w:rPr>
        <w:rFonts w:ascii="Arial" w:hAnsi="Arial"/>
        <w:color w:val="404040"/>
        <w:sz w:val="22"/>
      </w:rPr>
      <w:tcPr>
        <w:shd w:val="clear" w:color="auto" w:fill="E2F1D8" w:themeFill="accent4" w:themeFillTint="34"/>
      </w:tcPr>
    </w:tblStylePr>
    <w:tblStylePr w:type="neCell"/>
    <w:tblStylePr w:type="nwCell"/>
    <w:tblStylePr w:type="seCell"/>
    <w:tblStylePr w:type="swCell"/>
  </w:style>
  <w:style w:type="table" w:customStyle="1" w:styleId="88">
    <w:name w:val="Grid Table 4 - Accent 5"/>
    <w:basedOn w:val="30"/>
    <w:qFormat/>
    <w:uiPriority w:val="59"/>
    <w:pPr>
      <w:overflowPunct w:val="0"/>
      <w:autoSpaceDE w:val="0"/>
      <w:autoSpaceDN w:val="0"/>
      <w:spacing w:after="0" w:line="240" w:lineRule="auto"/>
    </w:pPr>
    <w:tblPr>
      <w:tblBorders>
        <w:top w:val="single" w:color="85E0D8" w:themeColor="accent5" w:themeTint="90" w:sz="4" w:space="0"/>
        <w:left w:val="single" w:color="85E0D8" w:themeColor="accent5" w:themeTint="90" w:sz="4" w:space="0"/>
        <w:bottom w:val="single" w:color="85E0D8" w:themeColor="accent5" w:themeTint="90" w:sz="4" w:space="0"/>
        <w:right w:val="single" w:color="85E0D8" w:themeColor="accent5" w:themeTint="90" w:sz="4" w:space="0"/>
        <w:insideH w:val="single" w:color="85E0D8" w:themeColor="accent5" w:themeTint="90" w:sz="4" w:space="0"/>
        <w:insideV w:val="single" w:color="85E0D8" w:themeColor="accent5" w:themeTint="90" w:sz="4" w:space="0"/>
      </w:tblBorders>
    </w:tblPr>
    <w:tblStylePr w:type="firstRow">
      <w:rPr>
        <w:rFonts w:ascii="Arial" w:hAnsi="Arial"/>
        <w:b/>
        <w:color w:val="FFFFFF"/>
        <w:sz w:val="22"/>
      </w:rPr>
      <w:tcPr>
        <w:tcBorders>
          <w:top w:val="single" w:color="30C0B4" w:themeColor="accent5" w:sz="4" w:space="0"/>
          <w:left w:val="single" w:color="30C0B4" w:themeColor="accent5" w:sz="4" w:space="0"/>
          <w:bottom w:val="single" w:color="30C0B4" w:themeColor="accent5" w:sz="4" w:space="0"/>
          <w:right w:val="single" w:color="30C0B4" w:themeColor="accent5" w:sz="4" w:space="0"/>
        </w:tcBorders>
        <w:shd w:val="clear" w:color="auto" w:fill="30C0B4" w:themeFill="accent5"/>
      </w:tcPr>
    </w:tblStylePr>
    <w:tblStylePr w:type="lastRow">
      <w:rPr>
        <w:b/>
        <w:color w:val="404040"/>
      </w:rPr>
      <w:tcPr>
        <w:tcBorders>
          <w:top w:val="single" w:color="30C0B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2F3F1" w:themeFill="accent5" w:themeFillTint="34"/>
      </w:tcPr>
    </w:tblStylePr>
    <w:tblStylePr w:type="band1Horz">
      <w:rPr>
        <w:rFonts w:ascii="Arial" w:hAnsi="Arial"/>
        <w:color w:val="404040"/>
        <w:sz w:val="22"/>
      </w:rPr>
      <w:tcPr>
        <w:shd w:val="clear" w:color="auto" w:fill="D2F3F1" w:themeFill="accent5" w:themeFillTint="34"/>
      </w:tcPr>
    </w:tblStylePr>
    <w:tblStylePr w:type="neCell"/>
    <w:tblStylePr w:type="nwCell"/>
    <w:tblStylePr w:type="seCell"/>
    <w:tblStylePr w:type="swCell"/>
  </w:style>
  <w:style w:type="table" w:customStyle="1" w:styleId="89">
    <w:name w:val="Grid Table 4 - Accent 6"/>
    <w:basedOn w:val="30"/>
    <w:qFormat/>
    <w:uiPriority w:val="59"/>
    <w:pPr>
      <w:overflowPunct w:val="0"/>
      <w:autoSpaceDE w:val="0"/>
      <w:autoSpaceDN w:val="0"/>
      <w:spacing w:after="0" w:line="240" w:lineRule="auto"/>
    </w:pPr>
    <w:tblPr>
      <w:tblBorders>
        <w:top w:val="single" w:color="F099A4" w:themeColor="accent6" w:themeTint="90" w:sz="4" w:space="0"/>
        <w:left w:val="single" w:color="F099A4" w:themeColor="accent6" w:themeTint="90" w:sz="4" w:space="0"/>
        <w:bottom w:val="single" w:color="F099A4" w:themeColor="accent6" w:themeTint="90" w:sz="4" w:space="0"/>
        <w:right w:val="single" w:color="F099A4" w:themeColor="accent6" w:themeTint="90" w:sz="4" w:space="0"/>
        <w:insideH w:val="single" w:color="F099A4" w:themeColor="accent6" w:themeTint="90" w:sz="4" w:space="0"/>
        <w:insideV w:val="single" w:color="F099A4" w:themeColor="accent6" w:themeTint="90" w:sz="4" w:space="0"/>
      </w:tblBorders>
    </w:tblPr>
    <w:tblStylePr w:type="firstRow">
      <w:rPr>
        <w:rFonts w:ascii="Arial" w:hAnsi="Arial"/>
        <w:b/>
        <w:color w:val="FFFFFF"/>
        <w:sz w:val="22"/>
      </w:rPr>
      <w:tcPr>
        <w:tcBorders>
          <w:top w:val="single" w:color="E54C5E" w:themeColor="accent6" w:sz="4" w:space="0"/>
          <w:left w:val="single" w:color="E54C5E" w:themeColor="accent6" w:sz="4" w:space="0"/>
          <w:bottom w:val="single" w:color="E54C5E" w:themeColor="accent6" w:sz="4" w:space="0"/>
          <w:right w:val="single" w:color="E54C5E" w:themeColor="accent6" w:sz="4" w:space="0"/>
        </w:tcBorders>
        <w:shd w:val="clear" w:color="auto" w:fill="E54C5E" w:themeFill="accent6"/>
      </w:tcPr>
    </w:tblStylePr>
    <w:tblStylePr w:type="lastRow">
      <w:rPr>
        <w:b/>
        <w:color w:val="404040"/>
      </w:rPr>
      <w:tcPr>
        <w:tcBorders>
          <w:top w:val="single" w:color="E54C5E"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9DADE" w:themeFill="accent6" w:themeFillTint="34"/>
      </w:tcPr>
    </w:tblStylePr>
    <w:tblStylePr w:type="band1Horz">
      <w:rPr>
        <w:rFonts w:ascii="Arial" w:hAnsi="Arial"/>
        <w:color w:val="404040"/>
        <w:sz w:val="22"/>
      </w:rPr>
      <w:tcPr>
        <w:shd w:val="clear" w:color="auto" w:fill="F9DADE" w:themeFill="accent6" w:themeFillTint="34"/>
      </w:tcPr>
    </w:tblStylePr>
    <w:tblStylePr w:type="neCell"/>
    <w:tblStylePr w:type="nwCell"/>
    <w:tblStylePr w:type="seCell"/>
    <w:tblStylePr w:type="swCell"/>
  </w:style>
  <w:style w:type="table" w:customStyle="1" w:styleId="90">
    <w:name w:val="Grid Table 5 Dark"/>
    <w:basedOn w:val="30"/>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000000" w:themeFill="text1"/>
      </w:tcPr>
    </w:tblStylePr>
    <w:tblStylePr w:type="lastRow">
      <w:rPr>
        <w:rFonts w:ascii="Arial" w:hAnsi="Arial"/>
        <w:b/>
        <w:color w:val="FFFFFF"/>
        <w:sz w:val="22"/>
      </w:rPr>
      <w:tcPr>
        <w:tcBorders>
          <w:top w:val="single" w:color="FFFFFF" w:themeColor="light1" w:sz="4" w:space="0"/>
        </w:tcBorders>
        <w:shd w:val="clear" w:color="auto" w:fill="000000" w:themeFill="text1"/>
      </w:tcPr>
    </w:tblStylePr>
    <w:tblStylePr w:type="firstCol">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band1Vert">
      <w:tcPr>
        <w:shd w:val="clear" w:color="auto" w:fill="898989" w:themeFill="text1" w:themeFillTint="75"/>
      </w:tcPr>
    </w:tblStylePr>
    <w:tblStylePr w:type="band1Horz">
      <w:tcPr>
        <w:shd w:val="clear" w:color="auto" w:fill="898989" w:themeFill="text1" w:themeFillTint="75"/>
      </w:tcPr>
    </w:tblStylePr>
    <w:tblStylePr w:type="neCell"/>
    <w:tblStylePr w:type="nwCell"/>
    <w:tblStylePr w:type="seCell"/>
    <w:tblStylePr w:type="swCell"/>
  </w:style>
  <w:style w:type="table" w:customStyle="1" w:styleId="91">
    <w:name w:val="Grid Table 5 Dark- Accent 1"/>
    <w:basedOn w:val="30"/>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874CB" w:themeFill="accent1"/>
      </w:tcPr>
    </w:tblStylePr>
    <w:tblStylePr w:type="lastRow">
      <w:rPr>
        <w:rFonts w:ascii="Arial" w:hAnsi="Arial"/>
        <w:b/>
        <w:color w:val="FFFFFF"/>
        <w:sz w:val="22"/>
      </w:rPr>
      <w:tcPr>
        <w:tcBorders>
          <w:top w:val="single" w:color="FFFFFF" w:themeColor="light1" w:sz="4" w:space="0"/>
        </w:tcBorders>
        <w:shd w:val="clear" w:color="auto" w:fill="4874CB" w:themeFill="accent1"/>
      </w:tcPr>
    </w:tblStylePr>
    <w:tblStylePr w:type="firstCol">
      <w:rPr>
        <w:rFonts w:ascii="Arial" w:hAnsi="Arial"/>
        <w:b/>
        <w:color w:val="FFFFFF"/>
        <w:sz w:val="22"/>
      </w:rPr>
      <w:tcPr>
        <w:shd w:val="clear" w:color="auto" w:fill="4874CB" w:themeFill="accent1"/>
      </w:tcPr>
    </w:tblStylePr>
    <w:tblStylePr w:type="lastCol">
      <w:rPr>
        <w:rFonts w:ascii="Arial" w:hAnsi="Arial"/>
        <w:b/>
        <w:color w:val="FFFFFF"/>
        <w:sz w:val="22"/>
      </w:rPr>
      <w:tcPr>
        <w:shd w:val="clear" w:color="auto" w:fill="4874CB" w:themeFill="accent1"/>
      </w:tcPr>
    </w:tblStylePr>
    <w:tblStylePr w:type="band1Vert">
      <w:tcPr>
        <w:shd w:val="clear" w:color="auto" w:fill="ABBFE7" w:themeFill="accent1" w:themeFillTint="75"/>
      </w:tcPr>
    </w:tblStylePr>
    <w:tblStylePr w:type="band1Horz">
      <w:tcPr>
        <w:shd w:val="clear" w:color="auto" w:fill="ABBFE7" w:themeFill="accent1" w:themeFillTint="75"/>
      </w:tcPr>
    </w:tblStylePr>
    <w:tblStylePr w:type="neCell"/>
    <w:tblStylePr w:type="nwCell"/>
    <w:tblStylePr w:type="seCell"/>
    <w:tblStylePr w:type="swCell"/>
  </w:style>
  <w:style w:type="table" w:customStyle="1" w:styleId="92">
    <w:name w:val="Grid Table 5 Dark - Accent 2"/>
    <w:basedOn w:val="30"/>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EE822F" w:themeFill="accent2"/>
      </w:tcPr>
    </w:tblStylePr>
    <w:tblStylePr w:type="lastRow">
      <w:rPr>
        <w:rFonts w:ascii="Arial" w:hAnsi="Arial"/>
        <w:b/>
        <w:color w:val="FFFFFF"/>
        <w:sz w:val="22"/>
      </w:rPr>
      <w:tcPr>
        <w:tcBorders>
          <w:top w:val="single" w:color="FFFFFF" w:themeColor="light1" w:sz="4" w:space="0"/>
        </w:tcBorders>
        <w:shd w:val="clear" w:color="auto" w:fill="EE822F" w:themeFill="accent2"/>
      </w:tcPr>
    </w:tblStylePr>
    <w:tblStylePr w:type="firstCol">
      <w:rPr>
        <w:rFonts w:ascii="Arial" w:hAnsi="Arial"/>
        <w:b/>
        <w:color w:val="FFFFFF"/>
        <w:sz w:val="22"/>
      </w:rPr>
      <w:tcPr>
        <w:shd w:val="clear" w:color="auto" w:fill="EE822F" w:themeFill="accent2"/>
      </w:tcPr>
    </w:tblStylePr>
    <w:tblStylePr w:type="lastCol">
      <w:rPr>
        <w:rFonts w:ascii="Arial" w:hAnsi="Arial"/>
        <w:b/>
        <w:color w:val="FFFFFF"/>
        <w:sz w:val="22"/>
      </w:rPr>
      <w:tcPr>
        <w:shd w:val="clear" w:color="auto" w:fill="EE822F" w:themeFill="accent2"/>
      </w:tcPr>
    </w:tblStylePr>
    <w:tblStylePr w:type="band1Vert">
      <w:tcPr>
        <w:shd w:val="clear" w:color="auto" w:fill="F7C59F" w:themeFill="accent2" w:themeFillTint="75"/>
      </w:tcPr>
    </w:tblStylePr>
    <w:tblStylePr w:type="band1Horz">
      <w:tcPr>
        <w:shd w:val="clear" w:color="auto" w:fill="F7C59F" w:themeFill="accent2" w:themeFillTint="75"/>
      </w:tcPr>
    </w:tblStylePr>
    <w:tblStylePr w:type="neCell"/>
    <w:tblStylePr w:type="nwCell"/>
    <w:tblStylePr w:type="seCell"/>
    <w:tblStylePr w:type="swCell"/>
  </w:style>
  <w:style w:type="table" w:customStyle="1" w:styleId="93">
    <w:name w:val="Grid Table 5 Dark - Accent 3"/>
    <w:basedOn w:val="30"/>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F2BA02" w:themeFill="accent3"/>
      </w:tcPr>
    </w:tblStylePr>
    <w:tblStylePr w:type="lastRow">
      <w:rPr>
        <w:rFonts w:ascii="Arial" w:hAnsi="Arial"/>
        <w:b/>
        <w:color w:val="FFFFFF"/>
        <w:sz w:val="22"/>
      </w:rPr>
      <w:tcPr>
        <w:tcBorders>
          <w:top w:val="single" w:color="FFFFFF" w:themeColor="light1" w:sz="4" w:space="0"/>
        </w:tcBorders>
        <w:shd w:val="clear" w:color="auto" w:fill="F2BA02" w:themeFill="accent3"/>
      </w:tcPr>
    </w:tblStylePr>
    <w:tblStylePr w:type="firstCol">
      <w:rPr>
        <w:rFonts w:ascii="Arial" w:hAnsi="Arial"/>
        <w:b/>
        <w:color w:val="FFFFFF"/>
        <w:sz w:val="22"/>
      </w:rPr>
      <w:tcPr>
        <w:shd w:val="clear" w:color="auto" w:fill="F2BA02" w:themeFill="accent3"/>
      </w:tcPr>
    </w:tblStylePr>
    <w:tblStylePr w:type="lastCol">
      <w:rPr>
        <w:rFonts w:ascii="Arial" w:hAnsi="Arial"/>
        <w:b/>
        <w:color w:val="FFFFFF"/>
        <w:sz w:val="22"/>
      </w:rPr>
      <w:tcPr>
        <w:shd w:val="clear" w:color="auto" w:fill="F2BA02" w:themeFill="accent3"/>
      </w:tcPr>
    </w:tblStylePr>
    <w:tblStylePr w:type="band1Vert">
      <w:tcPr>
        <w:shd w:val="clear" w:color="auto" w:fill="FDE185" w:themeFill="accent3" w:themeFillTint="75"/>
      </w:tcPr>
    </w:tblStylePr>
    <w:tblStylePr w:type="band1Horz">
      <w:tcPr>
        <w:shd w:val="clear" w:color="auto" w:fill="FDE185" w:themeFill="accent3" w:themeFillTint="75"/>
      </w:tcPr>
    </w:tblStylePr>
    <w:tblStylePr w:type="neCell"/>
    <w:tblStylePr w:type="nwCell"/>
    <w:tblStylePr w:type="seCell"/>
    <w:tblStylePr w:type="swCell"/>
  </w:style>
  <w:style w:type="table" w:customStyle="1" w:styleId="94">
    <w:name w:val="Grid Table 5 Dark- Accent 4"/>
    <w:basedOn w:val="30"/>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75BD42" w:themeFill="accent4"/>
      </w:tcPr>
    </w:tblStylePr>
    <w:tblStylePr w:type="lastRow">
      <w:rPr>
        <w:rFonts w:ascii="Arial" w:hAnsi="Arial"/>
        <w:b/>
        <w:color w:val="FFFFFF"/>
        <w:sz w:val="22"/>
      </w:rPr>
      <w:tcPr>
        <w:tcBorders>
          <w:top w:val="single" w:color="FFFFFF" w:themeColor="light1" w:sz="4" w:space="0"/>
        </w:tcBorders>
        <w:shd w:val="clear" w:color="auto" w:fill="75BD42" w:themeFill="accent4"/>
      </w:tcPr>
    </w:tblStylePr>
    <w:tblStylePr w:type="firstCol">
      <w:rPr>
        <w:rFonts w:ascii="Arial" w:hAnsi="Arial"/>
        <w:b/>
        <w:color w:val="FFFFFF"/>
        <w:sz w:val="22"/>
      </w:rPr>
      <w:tcPr>
        <w:shd w:val="clear" w:color="auto" w:fill="75BD42" w:themeFill="accent4"/>
      </w:tcPr>
    </w:tblStylePr>
    <w:tblStylePr w:type="lastCol">
      <w:rPr>
        <w:rFonts w:ascii="Arial" w:hAnsi="Arial"/>
        <w:b/>
        <w:color w:val="FFFFFF"/>
        <w:sz w:val="22"/>
      </w:rPr>
      <w:tcPr>
        <w:shd w:val="clear" w:color="auto" w:fill="75BD42" w:themeFill="accent4"/>
      </w:tcPr>
    </w:tblStylePr>
    <w:tblStylePr w:type="band1Vert">
      <w:tcPr>
        <w:shd w:val="clear" w:color="auto" w:fill="BFE0A8" w:themeFill="accent4" w:themeFillTint="75"/>
      </w:tcPr>
    </w:tblStylePr>
    <w:tblStylePr w:type="band1Horz">
      <w:tcPr>
        <w:shd w:val="clear" w:color="auto" w:fill="BFE0A8" w:themeFill="accent4" w:themeFillTint="75"/>
      </w:tcPr>
    </w:tblStylePr>
    <w:tblStylePr w:type="neCell"/>
    <w:tblStylePr w:type="nwCell"/>
    <w:tblStylePr w:type="seCell"/>
    <w:tblStylePr w:type="swCell"/>
  </w:style>
  <w:style w:type="table" w:customStyle="1" w:styleId="95">
    <w:name w:val="Grid Table 5 Dark - Accent 5"/>
    <w:basedOn w:val="30"/>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30C0B4" w:themeFill="accent5"/>
      </w:tcPr>
    </w:tblStylePr>
    <w:tblStylePr w:type="lastRow">
      <w:rPr>
        <w:rFonts w:ascii="Arial" w:hAnsi="Arial"/>
        <w:b/>
        <w:color w:val="FFFFFF"/>
        <w:sz w:val="22"/>
      </w:rPr>
      <w:tcPr>
        <w:tcBorders>
          <w:top w:val="single" w:color="FFFFFF" w:themeColor="light1" w:sz="4" w:space="0"/>
        </w:tcBorders>
        <w:shd w:val="clear" w:color="auto" w:fill="30C0B4" w:themeFill="accent5"/>
      </w:tcPr>
    </w:tblStylePr>
    <w:tblStylePr w:type="firstCol">
      <w:rPr>
        <w:rFonts w:ascii="Arial" w:hAnsi="Arial"/>
        <w:b/>
        <w:color w:val="FFFFFF"/>
        <w:sz w:val="22"/>
      </w:rPr>
      <w:tcPr>
        <w:shd w:val="clear" w:color="auto" w:fill="30C0B4" w:themeFill="accent5"/>
      </w:tcPr>
    </w:tblStylePr>
    <w:tblStylePr w:type="lastCol">
      <w:rPr>
        <w:rFonts w:ascii="Arial" w:hAnsi="Arial"/>
        <w:b/>
        <w:color w:val="FFFFFF"/>
        <w:sz w:val="22"/>
      </w:rPr>
      <w:tcPr>
        <w:shd w:val="clear" w:color="auto" w:fill="30C0B4" w:themeFill="accent5"/>
      </w:tcPr>
    </w:tblStylePr>
    <w:tblStylePr w:type="band1Vert">
      <w:tcPr>
        <w:shd w:val="clear" w:color="auto" w:fill="9BE6E0" w:themeFill="accent5" w:themeFillTint="75"/>
      </w:tcPr>
    </w:tblStylePr>
    <w:tblStylePr w:type="band1Horz">
      <w:tcPr>
        <w:shd w:val="clear" w:color="auto" w:fill="9BE6E0" w:themeFill="accent5" w:themeFillTint="75"/>
      </w:tcPr>
    </w:tblStylePr>
    <w:tblStylePr w:type="neCell"/>
    <w:tblStylePr w:type="nwCell"/>
    <w:tblStylePr w:type="seCell"/>
    <w:tblStylePr w:type="swCell"/>
  </w:style>
  <w:style w:type="table" w:customStyle="1" w:styleId="96">
    <w:name w:val="Grid Table 5 Dark - Accent 6"/>
    <w:basedOn w:val="30"/>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E54C5E" w:themeFill="accent6"/>
      </w:tcPr>
    </w:tblStylePr>
    <w:tblStylePr w:type="lastRow">
      <w:rPr>
        <w:rFonts w:ascii="Arial" w:hAnsi="Arial"/>
        <w:b/>
        <w:color w:val="FFFFFF"/>
        <w:sz w:val="22"/>
      </w:rPr>
      <w:tcPr>
        <w:tcBorders>
          <w:top w:val="single" w:color="FFFFFF" w:themeColor="light1" w:sz="4" w:space="0"/>
        </w:tcBorders>
        <w:shd w:val="clear" w:color="auto" w:fill="E54C5E" w:themeFill="accent6"/>
      </w:tcPr>
    </w:tblStylePr>
    <w:tblStylePr w:type="firstCol">
      <w:rPr>
        <w:rFonts w:ascii="Arial" w:hAnsi="Arial"/>
        <w:b/>
        <w:color w:val="FFFFFF"/>
        <w:sz w:val="22"/>
      </w:rPr>
      <w:tcPr>
        <w:shd w:val="clear" w:color="auto" w:fill="E54C5E" w:themeFill="accent6"/>
      </w:tcPr>
    </w:tblStylePr>
    <w:tblStylePr w:type="lastCol">
      <w:rPr>
        <w:rFonts w:ascii="Arial" w:hAnsi="Arial"/>
        <w:b/>
        <w:color w:val="FFFFFF"/>
        <w:sz w:val="22"/>
      </w:rPr>
      <w:tcPr>
        <w:shd w:val="clear" w:color="auto" w:fill="E54C5E" w:themeFill="accent6"/>
      </w:tcPr>
    </w:tblStylePr>
    <w:tblStylePr w:type="band1Vert">
      <w:tcPr>
        <w:shd w:val="clear" w:color="auto" w:fill="F3ACB5" w:themeFill="accent6" w:themeFillTint="75"/>
      </w:tcPr>
    </w:tblStylePr>
    <w:tblStylePr w:type="band1Horz">
      <w:tcPr>
        <w:shd w:val="clear" w:color="auto" w:fill="F3ACB5" w:themeFill="accent6" w:themeFillTint="75"/>
      </w:tcPr>
    </w:tblStylePr>
    <w:tblStylePr w:type="neCell"/>
    <w:tblStylePr w:type="nwCell"/>
    <w:tblStylePr w:type="seCell"/>
    <w:tblStylePr w:type="swCell"/>
  </w:style>
  <w:style w:type="table" w:customStyle="1" w:styleId="97">
    <w:name w:val="Grid Table 6 Colorful"/>
    <w:basedOn w:val="30"/>
    <w:qFormat/>
    <w:uiPriority w:val="99"/>
    <w:pPr>
      <w:overflowPunct w:val="0"/>
      <w:autoSpaceDE w:val="0"/>
      <w:autoSpaceDN w:val="0"/>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auto"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8">
    <w:name w:val="Grid Table 6 Colorful - Accent 1"/>
    <w:basedOn w:val="30"/>
    <w:qFormat/>
    <w:uiPriority w:val="99"/>
    <w:pPr>
      <w:overflowPunct w:val="0"/>
      <w:autoSpaceDE w:val="0"/>
      <w:autoSpaceDN w:val="0"/>
      <w:spacing w:after="0" w:line="240" w:lineRule="auto"/>
    </w:pPr>
    <w:tblPr>
      <w:tblBorders>
        <w:top w:val="single" w:color="A3B9E4" w:themeColor="accent1" w:themeTint="80" w:sz="4" w:space="0"/>
        <w:left w:val="single" w:color="A3B9E4" w:themeColor="accent1" w:themeTint="80" w:sz="4" w:space="0"/>
        <w:bottom w:val="single" w:color="A3B9E4" w:themeColor="accent1" w:themeTint="80" w:sz="4" w:space="0"/>
        <w:right w:val="single" w:color="A3B9E4" w:themeColor="accent1" w:themeTint="80" w:sz="4" w:space="0"/>
        <w:insideH w:val="single" w:color="A3B9E4" w:themeColor="accent1" w:themeTint="80" w:sz="4" w:space="0"/>
        <w:insideV w:val="single" w:color="A3B9E4" w:themeColor="accent1" w:themeTint="80" w:sz="4" w:space="0"/>
      </w:tblBorders>
    </w:tblPr>
    <w:tblStylePr w:type="firstRow">
      <w:rPr>
        <w:b/>
        <w:color w:val="A4BAE5" w:themeColor="accent1" w:themeTint="80"/>
        <w14:textFill>
          <w14:solidFill>
            <w14:schemeClr w14:val="accent1">
              <w14:lumMod w14:val="50000"/>
              <w14:lumOff w14:val="50000"/>
            </w14:schemeClr>
          </w14:solidFill>
        </w14:textFill>
      </w:rPr>
      <w:tcPr>
        <w:tcBorders>
          <w:bottom w:val="single" w:color="A3B9E4" w:themeColor="accent1" w:themeTint="80" w:sz="12" w:space="0"/>
        </w:tcBorders>
      </w:tcPr>
    </w:tblStylePr>
    <w:tblStylePr w:type="lastRow">
      <w:rPr>
        <w:b/>
        <w:color w:val="A4BAE5" w:themeColor="accent1" w:themeTint="80"/>
        <w14:textFill>
          <w14:solidFill>
            <w14:schemeClr w14:val="accent1">
              <w14:lumMod w14:val="50000"/>
              <w14:lumOff w14:val="50000"/>
            </w14:schemeClr>
          </w14:solidFill>
        </w14:textFill>
      </w:rPr>
    </w:tblStylePr>
    <w:tblStylePr w:type="firstCol">
      <w:rPr>
        <w:b/>
        <w:color w:val="A4BAE5" w:themeColor="accent1" w:themeTint="80"/>
        <w14:textFill>
          <w14:solidFill>
            <w14:schemeClr w14:val="accent1">
              <w14:lumMod w14:val="50000"/>
              <w14:lumOff w14:val="50000"/>
            </w14:schemeClr>
          </w14:solidFill>
        </w14:textFill>
      </w:rPr>
    </w:tblStylePr>
    <w:tblStylePr w:type="lastCol">
      <w:rPr>
        <w:b/>
        <w:color w:val="A4BAE5" w:themeColor="accent1" w:themeTint="80"/>
        <w14:textFill>
          <w14:solidFill>
            <w14:schemeClr w14:val="accent1">
              <w14:lumMod w14:val="50000"/>
              <w14:lumOff w14:val="50000"/>
            </w14:schemeClr>
          </w14:solidFill>
        </w14:textFill>
      </w:rPr>
    </w:tblStylePr>
    <w:tblStylePr w:type="band1Vert">
      <w:tcPr>
        <w:shd w:val="clear" w:color="auto" w:fill="D9E2F4" w:themeFill="accent1" w:themeFillTint="34"/>
      </w:tcPr>
    </w:tblStylePr>
    <w:tblStylePr w:type="band2Vert"/>
    <w:tblStylePr w:type="band1Horz">
      <w:rPr>
        <w:rFonts w:ascii="Arial" w:hAnsi="Arial"/>
        <w:color w:val="A4BAE5" w:themeColor="accent1" w:themeTint="80"/>
        <w:sz w:val="22"/>
        <w14:textFill>
          <w14:solidFill>
            <w14:schemeClr w14:val="accent1">
              <w14:lumMod w14:val="50000"/>
              <w14:lumOff w14:val="50000"/>
            </w14:schemeClr>
          </w14:solidFill>
        </w14:textFill>
      </w:rPr>
      <w:tcPr>
        <w:shd w:val="clear" w:color="auto" w:fill="D9E2F4" w:themeFill="accent1" w:themeFillTint="34"/>
      </w:tcPr>
    </w:tblStylePr>
    <w:tblStylePr w:type="band2Horz">
      <w:rPr>
        <w:rFonts w:ascii="Arial" w:hAnsi="Arial"/>
        <w:color w:val="A4BAE5"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9">
    <w:name w:val="Grid Table 6 Colorful - Accent 2"/>
    <w:basedOn w:val="30"/>
    <w:qFormat/>
    <w:uiPriority w:val="99"/>
    <w:pPr>
      <w:overflowPunct w:val="0"/>
      <w:autoSpaceDE w:val="0"/>
      <w:autoSpaceDN w:val="0"/>
      <w:spacing w:after="0" w:line="240" w:lineRule="auto"/>
    </w:pPr>
    <w:tblPr>
      <w:tbl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F5B584" w:themeColor="accent2" w:themeTint="96"/>
        <w14:textFill>
          <w14:solidFill>
            <w14:schemeClr w14:val="accent2">
              <w14:lumMod w14:val="59000"/>
              <w14:lumOff w14:val="41000"/>
            </w14:schemeClr>
          </w14:solidFill>
        </w14:textFill>
      </w:rPr>
      <w:tcPr>
        <w:tcBorders>
          <w:bottom w:val="single" w:color="F4B483" w:themeColor="accent2" w:themeTint="97" w:sz="12" w:space="0"/>
        </w:tcBorders>
      </w:tcPr>
    </w:tblStylePr>
    <w:tblStylePr w:type="lastRow">
      <w:rPr>
        <w:b/>
        <w:color w:val="F5B584" w:themeColor="accent2" w:themeTint="96"/>
        <w14:textFill>
          <w14:solidFill>
            <w14:schemeClr w14:val="accent2">
              <w14:lumMod w14:val="59000"/>
              <w14:lumOff w14:val="41000"/>
            </w14:schemeClr>
          </w14:solidFill>
        </w14:textFill>
      </w:rPr>
    </w:tblStylePr>
    <w:tblStylePr w:type="firstCol">
      <w:rPr>
        <w:b/>
        <w:color w:val="F5B584" w:themeColor="accent2" w:themeTint="96"/>
        <w14:textFill>
          <w14:solidFill>
            <w14:schemeClr w14:val="accent2">
              <w14:lumMod w14:val="59000"/>
              <w14:lumOff w14:val="41000"/>
            </w14:schemeClr>
          </w14:solidFill>
        </w14:textFill>
      </w:rPr>
    </w:tblStylePr>
    <w:tblStylePr w:type="lastCol">
      <w:rPr>
        <w:b/>
        <w:color w:val="F5B584" w:themeColor="accent2" w:themeTint="96"/>
        <w14:textFill>
          <w14:solidFill>
            <w14:schemeClr w14:val="accent2">
              <w14:lumMod w14:val="59000"/>
              <w14:lumOff w14:val="41000"/>
            </w14:schemeClr>
          </w14:solidFill>
        </w14:textFill>
      </w:rPr>
    </w:tblStylePr>
    <w:tblStylePr w:type="band1Vert">
      <w:tcPr>
        <w:shd w:val="clear" w:color="auto" w:fill="FBE6D6" w:themeFill="accent2" w:themeFillTint="32"/>
      </w:tcPr>
    </w:tblStylePr>
    <w:tblStylePr w:type="band2Vert"/>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auto" w:fill="FBE6D6" w:themeFill="accent2" w:themeFillTint="32"/>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0">
    <w:name w:val="Grid Table 6 Colorful - Accent 3"/>
    <w:basedOn w:val="30"/>
    <w:qFormat/>
    <w:uiPriority w:val="99"/>
    <w:pPr>
      <w:overflowPunct w:val="0"/>
      <w:autoSpaceDE w:val="0"/>
      <w:autoSpaceDN w:val="0"/>
      <w:spacing w:after="0" w:line="240" w:lineRule="auto"/>
    </w:pPr>
    <w:tblPr>
      <w:tblBorders>
        <w:top w:val="single" w:color="F3BA02" w:themeColor="accent3" w:themeTint="FE" w:sz="4" w:space="0"/>
        <w:left w:val="single" w:color="F3BA02" w:themeColor="accent3" w:themeTint="FE" w:sz="4" w:space="0"/>
        <w:bottom w:val="single" w:color="F3BA02" w:themeColor="accent3" w:themeTint="FE" w:sz="4" w:space="0"/>
        <w:right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F2BA02" w:themeColor="accent3" w:themeTint="FF"/>
        <w14:textFill>
          <w14:solidFill>
            <w14:schemeClr w14:val="accent3">
              <w14:lumMod w14:val="100000"/>
              <w14:lumOff w14:val="0"/>
            </w14:schemeClr>
          </w14:solidFill>
        </w14:textFill>
      </w:rPr>
      <w:tcPr>
        <w:tcBorders>
          <w:bottom w:val="single" w:color="F3BA02" w:themeColor="accent3" w:themeTint="FE" w:sz="12" w:space="0"/>
        </w:tcBorders>
      </w:tcPr>
    </w:tblStylePr>
    <w:tblStylePr w:type="lastRow">
      <w:rPr>
        <w:b/>
        <w:color w:val="F2BA02" w:themeColor="accent3" w:themeTint="FF"/>
        <w14:textFill>
          <w14:solidFill>
            <w14:schemeClr w14:val="accent3">
              <w14:lumMod w14:val="100000"/>
              <w14:lumOff w14:val="0"/>
            </w14:schemeClr>
          </w14:solidFill>
        </w14:textFill>
      </w:rPr>
    </w:tblStylePr>
    <w:tblStylePr w:type="firstCol">
      <w:rPr>
        <w:b/>
        <w:color w:val="F2BA02" w:themeColor="accent3" w:themeTint="FF"/>
        <w14:textFill>
          <w14:solidFill>
            <w14:schemeClr w14:val="accent3">
              <w14:lumMod w14:val="100000"/>
              <w14:lumOff w14:val="0"/>
            </w14:schemeClr>
          </w14:solidFill>
        </w14:textFill>
      </w:rPr>
    </w:tblStylePr>
    <w:tblStylePr w:type="lastCol">
      <w:rPr>
        <w:b/>
        <w:color w:val="F2BA02" w:themeColor="accent3" w:themeTint="FF"/>
        <w14:textFill>
          <w14:solidFill>
            <w14:schemeClr w14:val="accent3">
              <w14:lumMod w14:val="100000"/>
              <w14:lumOff w14:val="0"/>
            </w14:schemeClr>
          </w14:solidFill>
        </w14:textFill>
      </w:rPr>
    </w:tblStylePr>
    <w:tblStylePr w:type="band1Vert">
      <w:tcPr>
        <w:shd w:val="clear" w:color="auto" w:fill="FEF2C9" w:themeFill="accent3" w:themeFillTint="34"/>
      </w:tcPr>
    </w:tblStylePr>
    <w:tblStylePr w:type="band2Vert"/>
    <w:tblStylePr w:type="band1Horz">
      <w:rPr>
        <w:rFonts w:ascii="Arial" w:hAnsi="Arial"/>
        <w:color w:val="F2BA02" w:themeColor="accent3" w:themeTint="FF"/>
        <w:sz w:val="22"/>
        <w14:textFill>
          <w14:solidFill>
            <w14:schemeClr w14:val="accent3">
              <w14:lumMod w14:val="100000"/>
              <w14:lumOff w14:val="0"/>
            </w14:schemeClr>
          </w14:solidFill>
        </w14:textFill>
      </w:rPr>
      <w:tcPr>
        <w:shd w:val="clear" w:color="auto" w:fill="FEF2C9" w:themeFill="accent3" w:themeFillTint="34"/>
      </w:tcPr>
    </w:tblStylePr>
    <w:tblStylePr w:type="band2Horz">
      <w:rPr>
        <w:rFonts w:ascii="Arial" w:hAnsi="Arial"/>
        <w:color w:val="F2BA02"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1">
    <w:name w:val="Grid Table 6 Colorful - Accent 4"/>
    <w:basedOn w:val="30"/>
    <w:qFormat/>
    <w:uiPriority w:val="99"/>
    <w:pPr>
      <w:overflowPunct w:val="0"/>
      <w:autoSpaceDE w:val="0"/>
      <w:autoSpaceDN w:val="0"/>
      <w:spacing w:after="0" w:line="240" w:lineRule="auto"/>
    </w:pPr>
    <w:tblPr>
      <w:tbl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ACD78E" w:themeColor="accent4" w:themeTint="99"/>
        <w14:textFill>
          <w14:solidFill>
            <w14:schemeClr w14:val="accent4">
              <w14:lumMod w14:val="60000"/>
              <w14:lumOff w14:val="40000"/>
            </w14:schemeClr>
          </w14:solidFill>
        </w14:textFill>
      </w:rPr>
      <w:tcPr>
        <w:tcBorders>
          <w:bottom w:val="single" w:color="ABD78C" w:themeColor="accent4" w:themeTint="9A" w:sz="12" w:space="0"/>
        </w:tcBorders>
      </w:tcPr>
    </w:tblStylePr>
    <w:tblStylePr w:type="lastRow">
      <w:rPr>
        <w:b/>
        <w:color w:val="ACD78E" w:themeColor="accent4" w:themeTint="99"/>
        <w14:textFill>
          <w14:solidFill>
            <w14:schemeClr w14:val="accent4">
              <w14:lumMod w14:val="60000"/>
              <w14:lumOff w14:val="40000"/>
            </w14:schemeClr>
          </w14:solidFill>
        </w14:textFill>
      </w:rPr>
    </w:tblStylePr>
    <w:tblStylePr w:type="firstCol">
      <w:rPr>
        <w:b/>
        <w:color w:val="ACD78E" w:themeColor="accent4" w:themeTint="99"/>
        <w14:textFill>
          <w14:solidFill>
            <w14:schemeClr w14:val="accent4">
              <w14:lumMod w14:val="60000"/>
              <w14:lumOff w14:val="40000"/>
            </w14:schemeClr>
          </w14:solidFill>
        </w14:textFill>
      </w:rPr>
    </w:tblStylePr>
    <w:tblStylePr w:type="lastCol">
      <w:rPr>
        <w:b/>
        <w:color w:val="ACD78E" w:themeColor="accent4" w:themeTint="99"/>
        <w14:textFill>
          <w14:solidFill>
            <w14:schemeClr w14:val="accent4">
              <w14:lumMod w14:val="60000"/>
              <w14:lumOff w14:val="40000"/>
            </w14:schemeClr>
          </w14:solidFill>
        </w14:textFill>
      </w:rPr>
    </w:tblStylePr>
    <w:tblStylePr w:type="band1Vert">
      <w:tcPr>
        <w:shd w:val="clear" w:color="auto" w:fill="E2F1D8" w:themeFill="accent4" w:themeFillTint="34"/>
      </w:tcPr>
    </w:tblStylePr>
    <w:tblStylePr w:type="band2Vert"/>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auto" w:fill="E2F1D8" w:themeFill="accent4" w:themeFillTint="34"/>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2">
    <w:name w:val="Grid Table 6 Colorful - Accent 5"/>
    <w:basedOn w:val="30"/>
    <w:qFormat/>
    <w:uiPriority w:val="99"/>
    <w:pPr>
      <w:overflowPunct w:val="0"/>
      <w:autoSpaceDE w:val="0"/>
      <w:autoSpaceDN w:val="0"/>
      <w:spacing w:after="0" w:line="240" w:lineRule="auto"/>
    </w:pPr>
    <w:tblPr>
      <w:tblBorders>
        <w:top w:val="single" w:color="30C0B4" w:themeColor="accent5" w:sz="4" w:space="0"/>
        <w:left w:val="single" w:color="30C0B4" w:themeColor="accent5" w:sz="4" w:space="0"/>
        <w:bottom w:val="single" w:color="30C0B4" w:themeColor="accent5" w:sz="4" w:space="0"/>
        <w:right w:val="single" w:color="30C0B4" w:themeColor="accent5" w:sz="4" w:space="0"/>
        <w:insideH w:val="single" w:color="30C0B4" w:themeColor="accent5" w:sz="4" w:space="0"/>
        <w:insideV w:val="single" w:color="30C0B4" w:themeColor="accent5" w:sz="4" w:space="0"/>
      </w:tblBorders>
    </w:tblPr>
    <w:tblStylePr w:type="firstRow">
      <w:rPr>
        <w:b/>
        <w:color w:val="1C6F68" w:themeColor="accent5" w:themeShade="94"/>
      </w:rPr>
      <w:tcPr>
        <w:tcBorders>
          <w:bottom w:val="single" w:color="30C0B4" w:themeColor="accent5" w:sz="12" w:space="0"/>
        </w:tcBorders>
      </w:tcPr>
    </w:tblStylePr>
    <w:tblStylePr w:type="lastRow">
      <w:rPr>
        <w:b/>
        <w:color w:val="1C6F68" w:themeColor="accent5" w:themeShade="94"/>
      </w:rPr>
    </w:tblStylePr>
    <w:tblStylePr w:type="firstCol">
      <w:rPr>
        <w:b/>
        <w:color w:val="1C6F68" w:themeColor="accent5" w:themeShade="94"/>
      </w:rPr>
    </w:tblStylePr>
    <w:tblStylePr w:type="lastCol">
      <w:rPr>
        <w:b/>
        <w:color w:val="1C6F68" w:themeColor="accent5" w:themeShade="94"/>
      </w:rPr>
    </w:tblStylePr>
    <w:tblStylePr w:type="band1Vert">
      <w:tcPr>
        <w:shd w:val="clear" w:color="auto" w:fill="D2F3F1" w:themeFill="accent5" w:themeFillTint="34"/>
      </w:tcPr>
    </w:tblStylePr>
    <w:tblStylePr w:type="band2Vert"/>
    <w:tblStylePr w:type="band1Horz">
      <w:rPr>
        <w:rFonts w:ascii="Arial" w:hAnsi="Arial"/>
        <w:color w:val="1C6F68" w:themeColor="accent5" w:themeShade="94"/>
        <w:sz w:val="22"/>
      </w:rPr>
      <w:tcPr>
        <w:shd w:val="clear" w:color="auto" w:fill="D2F3F1" w:themeFill="accent5" w:themeFillTint="34"/>
      </w:tcPr>
    </w:tblStylePr>
    <w:tblStylePr w:type="band2Horz">
      <w:rPr>
        <w:rFonts w:ascii="Arial" w:hAnsi="Arial"/>
        <w:color w:val="1C6F68" w:themeColor="accent5" w:themeShade="94"/>
        <w:sz w:val="22"/>
      </w:rPr>
    </w:tblStylePr>
    <w:tblStylePr w:type="neCell"/>
    <w:tblStylePr w:type="nwCell"/>
    <w:tblStylePr w:type="seCell"/>
    <w:tblStylePr w:type="swCell"/>
  </w:style>
  <w:style w:type="table" w:customStyle="1" w:styleId="103">
    <w:name w:val="Grid Table 6 Colorful - Accent 6"/>
    <w:basedOn w:val="30"/>
    <w:qFormat/>
    <w:uiPriority w:val="99"/>
    <w:pPr>
      <w:overflowPunct w:val="0"/>
      <w:autoSpaceDE w:val="0"/>
      <w:autoSpaceDN w:val="0"/>
      <w:spacing w:after="0" w:line="240" w:lineRule="auto"/>
    </w:pPr>
    <w:tblPr>
      <w:tblBorders>
        <w:top w:val="single" w:color="E54C5E" w:themeColor="accent6" w:sz="4" w:space="0"/>
        <w:left w:val="single" w:color="E54C5E" w:themeColor="accent6" w:sz="4" w:space="0"/>
        <w:bottom w:val="single" w:color="E54C5E" w:themeColor="accent6" w:sz="4" w:space="0"/>
        <w:right w:val="single" w:color="E54C5E" w:themeColor="accent6" w:sz="4" w:space="0"/>
        <w:insideH w:val="single" w:color="E54C5E" w:themeColor="accent6" w:sz="4" w:space="0"/>
        <w:insideV w:val="single" w:color="E54C5E" w:themeColor="accent6" w:sz="4" w:space="0"/>
      </w:tblBorders>
    </w:tblPr>
    <w:tblStylePr w:type="firstRow">
      <w:rPr>
        <w:b/>
        <w:color w:val="1C6F68" w:themeColor="accent5" w:themeShade="94"/>
      </w:rPr>
      <w:tcPr>
        <w:tcBorders>
          <w:bottom w:val="single" w:color="E54C5E" w:themeColor="accent6" w:sz="12" w:space="0"/>
        </w:tcBorders>
      </w:tcPr>
    </w:tblStylePr>
    <w:tblStylePr w:type="lastRow">
      <w:rPr>
        <w:b/>
        <w:color w:val="1C6F68" w:themeColor="accent5" w:themeShade="94"/>
      </w:rPr>
    </w:tblStylePr>
    <w:tblStylePr w:type="firstCol">
      <w:rPr>
        <w:b/>
        <w:color w:val="1C6F68" w:themeColor="accent5" w:themeShade="94"/>
      </w:rPr>
    </w:tblStylePr>
    <w:tblStylePr w:type="lastCol">
      <w:rPr>
        <w:b/>
        <w:color w:val="1C6F68" w:themeColor="accent5" w:themeShade="94"/>
      </w:rPr>
    </w:tblStylePr>
    <w:tblStylePr w:type="band1Vert">
      <w:tcPr>
        <w:shd w:val="clear" w:color="auto" w:fill="F9DADE" w:themeFill="accent6" w:themeFillTint="34"/>
      </w:tcPr>
    </w:tblStylePr>
    <w:tblStylePr w:type="band2Vert"/>
    <w:tblStylePr w:type="band1Horz">
      <w:rPr>
        <w:rFonts w:ascii="Arial" w:hAnsi="Arial"/>
        <w:color w:val="1C6F68" w:themeColor="accent5" w:themeShade="94"/>
        <w:sz w:val="22"/>
      </w:rPr>
      <w:tcPr>
        <w:shd w:val="clear" w:color="auto" w:fill="F9DADE" w:themeFill="accent6" w:themeFillTint="34"/>
      </w:tcPr>
    </w:tblStylePr>
    <w:tblStylePr w:type="band2Horz">
      <w:rPr>
        <w:rFonts w:ascii="Arial" w:hAnsi="Arial"/>
        <w:color w:val="1C6F68" w:themeColor="accent5" w:themeShade="94"/>
        <w:sz w:val="22"/>
      </w:rPr>
    </w:tblStylePr>
    <w:tblStylePr w:type="neCell"/>
    <w:tblStylePr w:type="nwCell"/>
    <w:tblStylePr w:type="seCell"/>
    <w:tblStylePr w:type="swCell"/>
  </w:style>
  <w:style w:type="table" w:customStyle="1" w:styleId="104">
    <w:name w:val="Grid Table 7 Colorful"/>
    <w:basedOn w:val="30"/>
    <w:qFormat/>
    <w:uiPriority w:val="99"/>
    <w:pPr>
      <w:overflowPunct w:val="0"/>
      <w:autoSpaceDE w:val="0"/>
      <w:autoSpaceDN w:val="0"/>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auto"/>
      </w:tcPr>
    </w:tblStylePr>
    <w:tblStylePr w:type="band1Vert">
      <w:tcPr>
        <w:shd w:val="clear" w:color="auto"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5">
    <w:name w:val="Grid Table 7 Colorful - Accent 1"/>
    <w:basedOn w:val="30"/>
    <w:qFormat/>
    <w:uiPriority w:val="99"/>
    <w:pPr>
      <w:overflowPunct w:val="0"/>
      <w:autoSpaceDE w:val="0"/>
      <w:autoSpaceDN w:val="0"/>
      <w:spacing w:after="0" w:line="240" w:lineRule="auto"/>
    </w:pPr>
    <w:tblPr>
      <w:tblBorders>
        <w:bottom w:val="single" w:color="A3B9E4" w:themeColor="accent1" w:themeTint="80" w:sz="4" w:space="0"/>
        <w:right w:val="single" w:color="A3B9E4" w:themeColor="accent1" w:themeTint="80" w:sz="4" w:space="0"/>
        <w:insideH w:val="single" w:color="A3B9E4" w:themeColor="accent1" w:themeTint="80" w:sz="4" w:space="0"/>
        <w:insideV w:val="single" w:color="A3B9E4" w:themeColor="accent1" w:themeTint="80" w:sz="4" w:space="0"/>
      </w:tblBorders>
    </w:tblPr>
    <w:tblStylePr w:type="firstRow">
      <w:rPr>
        <w:rFonts w:ascii="Arial" w:hAnsi="Arial"/>
        <w:b/>
        <w:color w:val="A4BAE5" w:themeColor="accent1" w:themeTint="80"/>
        <w:sz w:val="22"/>
        <w14:textFill>
          <w14:solidFill>
            <w14:schemeClr w14:val="accent1">
              <w14:lumMod w14:val="50000"/>
              <w14:lumOff w14:val="50000"/>
            </w14:schemeClr>
          </w14:solidFill>
        </w14:textFill>
      </w:rPr>
      <w:tcPr>
        <w:tcBorders>
          <w:top w:val="nil"/>
          <w:left w:val="nil"/>
          <w:bottom w:val="single" w:color="A3B9E4" w:themeColor="accent1" w:themeTint="80" w:sz="4" w:space="0"/>
          <w:right w:val="nil"/>
        </w:tcBorders>
        <w:shd w:val="clear" w:color="auto" w:fill="FFFFFF" w:themeFill="light1"/>
      </w:tcPr>
    </w:tblStylePr>
    <w:tblStylePr w:type="lastRow">
      <w:rPr>
        <w:rFonts w:ascii="Arial" w:hAnsi="Arial"/>
        <w:b/>
        <w:color w:val="A4BAE5" w:themeColor="accent1" w:themeTint="80"/>
        <w:sz w:val="22"/>
        <w14:textFill>
          <w14:solidFill>
            <w14:schemeClr w14:val="accent1">
              <w14:lumMod w14:val="50000"/>
              <w14:lumOff w14:val="50000"/>
            </w14:schemeClr>
          </w14:solidFill>
        </w14:textFill>
      </w:rPr>
      <w:tcPr>
        <w:tcBorders>
          <w:top w:val="single" w:color="A3B9E4" w:themeColor="accen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4BAE5" w:themeColor="accent1" w:themeTint="80"/>
        <w:sz w:val="22"/>
        <w14:textFill>
          <w14:solidFill>
            <w14:schemeClr w14:val="accent1">
              <w14:lumMod w14:val="50000"/>
              <w14:lumOff w14:val="50000"/>
            </w14:schemeClr>
          </w14:solidFill>
        </w14:textFill>
      </w:rPr>
      <w:tcPr>
        <w:tcBorders>
          <w:top w:val="nil"/>
          <w:left w:val="nil"/>
          <w:bottom w:val="nil"/>
          <w:right w:val="single" w:color="A3B9E4" w:themeColor="accent1" w:themeTint="80" w:sz="4" w:space="0"/>
        </w:tcBorders>
        <w:shd w:val="clear" w:color="auto" w:fill="auto"/>
      </w:tcPr>
    </w:tblStylePr>
    <w:tblStylePr w:type="lastCol">
      <w:rPr>
        <w:rFonts w:ascii="Arial" w:hAnsi="Arial"/>
        <w:i/>
        <w:color w:val="A4BAE5" w:themeColor="accent1" w:themeTint="80"/>
        <w:sz w:val="22"/>
        <w14:textFill>
          <w14:solidFill>
            <w14:schemeClr w14:val="accent1">
              <w14:lumMod w14:val="50000"/>
              <w14:lumOff w14:val="50000"/>
            </w14:schemeClr>
          </w14:solidFill>
        </w14:textFill>
      </w:rPr>
      <w:tcPr>
        <w:tcBorders>
          <w:top w:val="nil"/>
          <w:left w:val="single" w:color="A3B9E4" w:themeColor="accent1" w:themeTint="80" w:sz="4" w:space="0"/>
          <w:bottom w:val="nil"/>
          <w:right w:val="nil"/>
        </w:tcBorders>
        <w:shd w:val="clear" w:color="auto" w:fill="auto"/>
      </w:tcPr>
    </w:tblStylePr>
    <w:tblStylePr w:type="band1Vert">
      <w:tcPr>
        <w:shd w:val="clear" w:color="auto" w:fill="D9E2F4" w:themeFill="accent1" w:themeFillTint="34"/>
      </w:tcPr>
    </w:tblStylePr>
    <w:tblStylePr w:type="band2Vert"/>
    <w:tblStylePr w:type="band1Horz">
      <w:rPr>
        <w:rFonts w:ascii="Arial" w:hAnsi="Arial"/>
        <w:color w:val="A4BAE5" w:themeColor="accent1" w:themeTint="80"/>
        <w:sz w:val="22"/>
        <w14:textFill>
          <w14:solidFill>
            <w14:schemeClr w14:val="accent1">
              <w14:lumMod w14:val="50000"/>
              <w14:lumOff w14:val="50000"/>
            </w14:schemeClr>
          </w14:solidFill>
        </w14:textFill>
      </w:rPr>
      <w:tcPr>
        <w:shd w:val="clear" w:color="auto" w:fill="D9E2F4" w:themeFill="accent1" w:themeFillTint="34"/>
      </w:tcPr>
    </w:tblStylePr>
    <w:tblStylePr w:type="band2Horz">
      <w:rPr>
        <w:rFonts w:ascii="Arial" w:hAnsi="Arial"/>
        <w:color w:val="A4BAE5"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6">
    <w:name w:val="Grid Table 7 Colorful - Accent 2"/>
    <w:basedOn w:val="30"/>
    <w:qFormat/>
    <w:uiPriority w:val="99"/>
    <w:pPr>
      <w:overflowPunct w:val="0"/>
      <w:autoSpaceDE w:val="0"/>
      <w:autoSpaceDN w:val="0"/>
      <w:spacing w:after="0" w:line="240" w:lineRule="auto"/>
    </w:pPr>
    <w:tblPr>
      <w:tblBorders>
        <w:bottom w:val="single" w:color="F4B483" w:themeColor="accent2" w:themeTint="97" w:sz="4" w:space="0"/>
        <w:right w:val="single" w:color="F4B483" w:themeColor="accent2" w:themeTint="97" w:sz="4" w:space="0"/>
        <w:insideH w:val="single" w:color="F4B483" w:themeColor="accent2" w:themeTint="97" w:sz="4" w:space="0"/>
        <w:insideV w:val="single" w:color="F4B483" w:themeColor="accent2" w:themeTint="97" w:sz="4" w:space="0"/>
      </w:tblBorders>
    </w:tblPr>
    <w:tblStylePr w:type="firstRow">
      <w:rPr>
        <w:rFonts w:ascii="Arial" w:hAnsi="Arial"/>
        <w:b/>
        <w:color w:val="F5B584" w:themeColor="accent2" w:themeTint="96"/>
        <w:sz w:val="22"/>
        <w14:textFill>
          <w14:solidFill>
            <w14:schemeClr w14:val="accent2">
              <w14:lumMod w14:val="59000"/>
              <w14:lumOff w14:val="41000"/>
            </w14:schemeClr>
          </w14:solidFill>
        </w14:textFill>
      </w:rPr>
      <w:tcPr>
        <w:tcBorders>
          <w:top w:val="nil"/>
          <w:left w:val="nil"/>
          <w:bottom w:val="single" w:color="F4B483" w:themeColor="accent2" w:themeTint="97" w:sz="4" w:space="0"/>
          <w:right w:val="nil"/>
        </w:tcBorders>
        <w:shd w:val="clear" w:color="auto" w:fill="FFFFFF" w:themeFill="light1"/>
      </w:tcPr>
    </w:tblStylePr>
    <w:tblStylePr w:type="lastRow">
      <w:rPr>
        <w:rFonts w:ascii="Arial" w:hAnsi="Arial"/>
        <w:b/>
        <w:color w:val="F5B584" w:themeColor="accent2" w:themeTint="96"/>
        <w:sz w:val="22"/>
        <w14:textFill>
          <w14:solidFill>
            <w14:schemeClr w14:val="accent2">
              <w14:lumMod w14:val="59000"/>
              <w14:lumOff w14:val="41000"/>
            </w14:schemeClr>
          </w14:solidFill>
        </w14:textFill>
      </w:rPr>
      <w:tcPr>
        <w:tcBorders>
          <w:top w:val="single" w:color="F4B483"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nil"/>
          <w:bottom w:val="nil"/>
          <w:right w:val="single" w:color="F4B483" w:themeColor="accent2" w:themeTint="97" w:sz="4" w:space="0"/>
        </w:tcBorders>
        <w:shd w:val="clear" w:color="auto" w:fill="auto"/>
      </w:tcPr>
    </w:tblStylePr>
    <w:tblStylePr w:type="lastCol">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single" w:color="F4B483" w:themeColor="accent2" w:themeTint="97" w:sz="4" w:space="0"/>
          <w:bottom w:val="nil"/>
          <w:right w:val="nil"/>
        </w:tcBorders>
        <w:shd w:val="clear" w:color="auto" w:fill="auto"/>
      </w:tcPr>
    </w:tblStylePr>
    <w:tblStylePr w:type="band1Vert">
      <w:tcPr>
        <w:shd w:val="clear" w:color="auto" w:fill="FBE6D6" w:themeFill="accent2" w:themeFillTint="32"/>
      </w:tcPr>
    </w:tblStylePr>
    <w:tblStylePr w:type="band2Vert"/>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auto" w:fill="FBE6D6" w:themeFill="accent2" w:themeFillTint="32"/>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7">
    <w:name w:val="Grid Table 7 Colorful - Accent 3"/>
    <w:basedOn w:val="30"/>
    <w:qFormat/>
    <w:uiPriority w:val="99"/>
    <w:pPr>
      <w:overflowPunct w:val="0"/>
      <w:autoSpaceDE w:val="0"/>
      <w:autoSpaceDN w:val="0"/>
      <w:spacing w:after="0" w:line="240" w:lineRule="auto"/>
    </w:pPr>
    <w:tblPr>
      <w:tblBorders>
        <w:bottom w:val="single" w:color="F3BA02" w:themeColor="accent3" w:themeTint="FE" w:sz="4" w:space="0"/>
        <w:right w:val="single" w:color="F3BA02" w:themeColor="accent3" w:themeTint="FE" w:sz="4" w:space="0"/>
        <w:insideH w:val="single" w:color="F3BA02" w:themeColor="accent3" w:themeTint="FE" w:sz="4" w:space="0"/>
        <w:insideV w:val="single" w:color="F3BA02" w:themeColor="accent3" w:themeTint="FE" w:sz="4" w:space="0"/>
      </w:tblBorders>
    </w:tblPr>
    <w:tblStylePr w:type="firstRow">
      <w:rPr>
        <w:rFonts w:ascii="Arial" w:hAnsi="Arial"/>
        <w:b/>
        <w:color w:val="F2BA02" w:themeColor="accent3" w:themeTint="FF"/>
        <w:sz w:val="22"/>
        <w14:textFill>
          <w14:solidFill>
            <w14:schemeClr w14:val="accent3">
              <w14:lumMod w14:val="100000"/>
              <w14:lumOff w14:val="0"/>
            </w14:schemeClr>
          </w14:solidFill>
        </w14:textFill>
      </w:rPr>
      <w:tcPr>
        <w:tcBorders>
          <w:top w:val="nil"/>
          <w:left w:val="nil"/>
          <w:bottom w:val="single" w:color="F3BA02" w:themeColor="accent3" w:themeTint="FE" w:sz="4" w:space="0"/>
          <w:right w:val="nil"/>
        </w:tcBorders>
        <w:shd w:val="clear" w:color="auto" w:fill="FFFFFF" w:themeFill="light1"/>
      </w:tcPr>
    </w:tblStylePr>
    <w:tblStylePr w:type="lastRow">
      <w:rPr>
        <w:rFonts w:ascii="Arial" w:hAnsi="Arial"/>
        <w:b/>
        <w:color w:val="F2BA02" w:themeColor="accent3" w:themeTint="FF"/>
        <w:sz w:val="22"/>
        <w14:textFill>
          <w14:solidFill>
            <w14:schemeClr w14:val="accent3">
              <w14:lumMod w14:val="100000"/>
              <w14:lumOff w14:val="0"/>
            </w14:schemeClr>
          </w14:solidFill>
        </w14:textFill>
      </w:rPr>
      <w:tcPr>
        <w:tcBorders>
          <w:top w:val="single" w:color="F3BA02" w:themeColor="accent3" w:themeTint="FE"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2BA02" w:themeColor="accent3" w:themeTint="FF"/>
        <w:sz w:val="22"/>
        <w14:textFill>
          <w14:solidFill>
            <w14:schemeClr w14:val="accent3">
              <w14:lumMod w14:val="100000"/>
              <w14:lumOff w14:val="0"/>
            </w14:schemeClr>
          </w14:solidFill>
        </w14:textFill>
      </w:rPr>
      <w:tcPr>
        <w:tcBorders>
          <w:top w:val="nil"/>
          <w:left w:val="nil"/>
          <w:bottom w:val="nil"/>
          <w:right w:val="single" w:color="F3BA02" w:themeColor="accent3" w:themeTint="FE" w:sz="4" w:space="0"/>
        </w:tcBorders>
        <w:shd w:val="clear" w:color="auto" w:fill="auto"/>
      </w:tcPr>
    </w:tblStylePr>
    <w:tblStylePr w:type="lastCol">
      <w:rPr>
        <w:rFonts w:ascii="Arial" w:hAnsi="Arial"/>
        <w:i/>
        <w:color w:val="F2BA02" w:themeColor="accent3" w:themeTint="FF"/>
        <w:sz w:val="22"/>
        <w14:textFill>
          <w14:solidFill>
            <w14:schemeClr w14:val="accent3">
              <w14:lumMod w14:val="100000"/>
              <w14:lumOff w14:val="0"/>
            </w14:schemeClr>
          </w14:solidFill>
        </w14:textFill>
      </w:rPr>
      <w:tcPr>
        <w:tcBorders>
          <w:top w:val="nil"/>
          <w:left w:val="single" w:color="F3BA02" w:themeColor="accent3" w:themeTint="FE" w:sz="4" w:space="0"/>
          <w:bottom w:val="nil"/>
          <w:right w:val="nil"/>
        </w:tcBorders>
        <w:shd w:val="clear" w:color="auto" w:fill="auto"/>
      </w:tcPr>
    </w:tblStylePr>
    <w:tblStylePr w:type="band1Vert">
      <w:tcPr>
        <w:shd w:val="clear" w:color="auto" w:fill="FEF2C9" w:themeFill="accent3" w:themeFillTint="34"/>
      </w:tcPr>
    </w:tblStylePr>
    <w:tblStylePr w:type="band2Vert"/>
    <w:tblStylePr w:type="band1Horz">
      <w:rPr>
        <w:rFonts w:ascii="Arial" w:hAnsi="Arial"/>
        <w:color w:val="F2BA02" w:themeColor="accent3" w:themeTint="FF"/>
        <w:sz w:val="22"/>
        <w14:textFill>
          <w14:solidFill>
            <w14:schemeClr w14:val="accent3">
              <w14:lumMod w14:val="100000"/>
              <w14:lumOff w14:val="0"/>
            </w14:schemeClr>
          </w14:solidFill>
        </w14:textFill>
      </w:rPr>
      <w:tcPr>
        <w:shd w:val="clear" w:color="auto" w:fill="FEF2C9" w:themeFill="accent3" w:themeFillTint="34"/>
      </w:tcPr>
    </w:tblStylePr>
    <w:tblStylePr w:type="band2Horz">
      <w:rPr>
        <w:rFonts w:ascii="Arial" w:hAnsi="Arial"/>
        <w:color w:val="F2BA02"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8">
    <w:name w:val="Grid Table 7 Colorful - Accent 4"/>
    <w:basedOn w:val="30"/>
    <w:qFormat/>
    <w:uiPriority w:val="99"/>
    <w:pPr>
      <w:overflowPunct w:val="0"/>
      <w:autoSpaceDE w:val="0"/>
      <w:autoSpaceDN w:val="0"/>
      <w:spacing w:after="0" w:line="240" w:lineRule="auto"/>
    </w:pPr>
    <w:tblPr>
      <w:tblBorders>
        <w:bottom w:val="single" w:color="ABD78C" w:themeColor="accent4" w:themeTint="9A" w:sz="4" w:space="0"/>
        <w:right w:val="single" w:color="ABD78C" w:themeColor="accent4" w:themeTint="9A" w:sz="4" w:space="0"/>
        <w:insideH w:val="single" w:color="ABD78C" w:themeColor="accent4" w:themeTint="9A" w:sz="4" w:space="0"/>
        <w:insideV w:val="single" w:color="ABD78C" w:themeColor="accent4" w:themeTint="9A" w:sz="4" w:space="0"/>
      </w:tblBorders>
    </w:tblPr>
    <w:tblStylePr w:type="firstRow">
      <w:rPr>
        <w:rFonts w:ascii="Arial" w:hAnsi="Arial"/>
        <w:b/>
        <w:color w:val="ACD78E" w:themeColor="accent4" w:themeTint="99"/>
        <w:sz w:val="22"/>
        <w14:textFill>
          <w14:solidFill>
            <w14:schemeClr w14:val="accent4">
              <w14:lumMod w14:val="60000"/>
              <w14:lumOff w14:val="40000"/>
            </w14:schemeClr>
          </w14:solidFill>
        </w14:textFill>
      </w:rPr>
      <w:tcPr>
        <w:tcBorders>
          <w:top w:val="nil"/>
          <w:left w:val="nil"/>
          <w:bottom w:val="single" w:color="ABD78C" w:themeColor="accent4" w:themeTint="9A" w:sz="4" w:space="0"/>
          <w:right w:val="nil"/>
        </w:tcBorders>
        <w:shd w:val="clear" w:color="auto" w:fill="FFFFFF" w:themeFill="light1"/>
      </w:tcPr>
    </w:tblStylePr>
    <w:tblStylePr w:type="lastRow">
      <w:rPr>
        <w:rFonts w:ascii="Arial" w:hAnsi="Arial"/>
        <w:b/>
        <w:color w:val="ACD78E" w:themeColor="accent4" w:themeTint="99"/>
        <w:sz w:val="22"/>
        <w14:textFill>
          <w14:solidFill>
            <w14:schemeClr w14:val="accent4">
              <w14:lumMod w14:val="60000"/>
              <w14:lumOff w14:val="40000"/>
            </w14:schemeClr>
          </w14:solidFill>
        </w14:textFill>
      </w:rPr>
      <w:tcPr>
        <w:tcBorders>
          <w:top w:val="single" w:color="ABD78C"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nil"/>
          <w:bottom w:val="nil"/>
          <w:right w:val="single" w:color="ABD78C" w:themeColor="accent4" w:themeTint="9A" w:sz="4" w:space="0"/>
        </w:tcBorders>
        <w:shd w:val="clear" w:color="auto" w:fill="auto"/>
      </w:tcPr>
    </w:tblStylePr>
    <w:tblStylePr w:type="lastCol">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single" w:color="ABD78C" w:themeColor="accent4" w:themeTint="9A" w:sz="4" w:space="0"/>
          <w:bottom w:val="nil"/>
          <w:right w:val="nil"/>
        </w:tcBorders>
        <w:shd w:val="clear" w:color="auto" w:fill="auto"/>
      </w:tcPr>
    </w:tblStylePr>
    <w:tblStylePr w:type="band1Vert">
      <w:tcPr>
        <w:shd w:val="clear" w:color="auto" w:fill="E2F1D8" w:themeFill="accent4" w:themeFillTint="34"/>
      </w:tcPr>
    </w:tblStylePr>
    <w:tblStylePr w:type="band2Vert"/>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auto" w:fill="E2F1D8" w:themeFill="accent4" w:themeFillTint="34"/>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9">
    <w:name w:val="Grid Table 7 Colorful - Accent 5"/>
    <w:basedOn w:val="30"/>
    <w:qFormat/>
    <w:uiPriority w:val="99"/>
    <w:pPr>
      <w:overflowPunct w:val="0"/>
      <w:autoSpaceDE w:val="0"/>
      <w:autoSpaceDN w:val="0"/>
      <w:spacing w:after="0" w:line="240" w:lineRule="auto"/>
    </w:pPr>
    <w:tblPr>
      <w:tblBorders>
        <w:bottom w:val="single" w:color="85E0D8" w:themeColor="accent5" w:themeTint="90" w:sz="4" w:space="0"/>
        <w:right w:val="single" w:color="85E0D8" w:themeColor="accent5" w:themeTint="90" w:sz="4" w:space="0"/>
        <w:insideH w:val="single" w:color="85E0D8" w:themeColor="accent5" w:themeTint="90" w:sz="4" w:space="0"/>
        <w:insideV w:val="single" w:color="85E0D8" w:themeColor="accent5" w:themeTint="90" w:sz="4" w:space="0"/>
      </w:tblBorders>
    </w:tblPr>
    <w:tblStylePr w:type="firstRow">
      <w:rPr>
        <w:rFonts w:ascii="Arial" w:hAnsi="Arial"/>
        <w:b/>
        <w:color w:val="1C6F68" w:themeColor="accent5" w:themeShade="94"/>
        <w:sz w:val="22"/>
      </w:rPr>
      <w:tcPr>
        <w:tcBorders>
          <w:top w:val="nil"/>
          <w:left w:val="nil"/>
          <w:bottom w:val="single" w:color="85E0D8" w:themeColor="accent5" w:themeTint="90" w:sz="4" w:space="0"/>
          <w:right w:val="nil"/>
        </w:tcBorders>
        <w:shd w:val="clear" w:color="auto" w:fill="FFFFFF" w:themeFill="light1"/>
      </w:tcPr>
    </w:tblStylePr>
    <w:tblStylePr w:type="lastRow">
      <w:rPr>
        <w:rFonts w:ascii="Arial" w:hAnsi="Arial"/>
        <w:b/>
        <w:color w:val="1C6F68" w:themeColor="accent5" w:themeShade="94"/>
        <w:sz w:val="22"/>
      </w:rPr>
      <w:tcPr>
        <w:tcBorders>
          <w:top w:val="single" w:color="85E0D8" w:themeColor="accent5"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1C6F68" w:themeColor="accent5" w:themeShade="94"/>
        <w:sz w:val="22"/>
      </w:rPr>
      <w:tcPr>
        <w:tcBorders>
          <w:top w:val="nil"/>
          <w:left w:val="nil"/>
          <w:bottom w:val="nil"/>
          <w:right w:val="single" w:color="85E0D8" w:themeColor="accent5" w:themeTint="90" w:sz="4" w:space="0"/>
        </w:tcBorders>
        <w:shd w:val="clear" w:color="auto" w:fill="auto"/>
      </w:tcPr>
    </w:tblStylePr>
    <w:tblStylePr w:type="lastCol">
      <w:rPr>
        <w:rFonts w:ascii="Arial" w:hAnsi="Arial"/>
        <w:i/>
        <w:color w:val="1C6F68" w:themeColor="accent5" w:themeShade="94"/>
        <w:sz w:val="22"/>
      </w:rPr>
      <w:tcPr>
        <w:tcBorders>
          <w:top w:val="nil"/>
          <w:left w:val="single" w:color="85E0D8" w:themeColor="accent5" w:themeTint="90" w:sz="4" w:space="0"/>
          <w:bottom w:val="nil"/>
          <w:right w:val="nil"/>
        </w:tcBorders>
        <w:shd w:val="clear" w:color="auto" w:fill="auto"/>
      </w:tcPr>
    </w:tblStylePr>
    <w:tblStylePr w:type="band1Vert">
      <w:tcPr>
        <w:shd w:val="clear" w:color="auto" w:fill="D2F3F1" w:themeFill="accent5" w:themeFillTint="34"/>
      </w:tcPr>
    </w:tblStylePr>
    <w:tblStylePr w:type="band2Vert"/>
    <w:tblStylePr w:type="band1Horz">
      <w:rPr>
        <w:rFonts w:ascii="Arial" w:hAnsi="Arial"/>
        <w:color w:val="1C6F68" w:themeColor="accent5" w:themeShade="94"/>
        <w:sz w:val="22"/>
      </w:rPr>
      <w:tcPr>
        <w:shd w:val="clear" w:color="auto" w:fill="D2F3F1" w:themeFill="accent5" w:themeFillTint="34"/>
      </w:tcPr>
    </w:tblStylePr>
    <w:tblStylePr w:type="band2Horz">
      <w:rPr>
        <w:rFonts w:ascii="Arial" w:hAnsi="Arial"/>
        <w:color w:val="1C6F68" w:themeColor="accent5" w:themeShade="94"/>
        <w:sz w:val="22"/>
      </w:rPr>
    </w:tblStylePr>
    <w:tblStylePr w:type="neCell"/>
    <w:tblStylePr w:type="nwCell"/>
    <w:tblStylePr w:type="seCell"/>
    <w:tblStylePr w:type="swCell"/>
  </w:style>
  <w:style w:type="table" w:customStyle="1" w:styleId="110">
    <w:name w:val="Grid Table 7 Colorful - Accent 6"/>
    <w:basedOn w:val="30"/>
    <w:qFormat/>
    <w:uiPriority w:val="99"/>
    <w:pPr>
      <w:overflowPunct w:val="0"/>
      <w:autoSpaceDE w:val="0"/>
      <w:autoSpaceDN w:val="0"/>
      <w:spacing w:after="0" w:line="240" w:lineRule="auto"/>
    </w:pPr>
    <w:tblPr>
      <w:tblBorders>
        <w:bottom w:val="single" w:color="F099A4" w:themeColor="accent6" w:themeTint="90" w:sz="4" w:space="0"/>
        <w:right w:val="single" w:color="F099A4" w:themeColor="accent6" w:themeTint="90" w:sz="4" w:space="0"/>
        <w:insideH w:val="single" w:color="F099A4" w:themeColor="accent6" w:themeTint="90" w:sz="4" w:space="0"/>
        <w:insideV w:val="single" w:color="F099A4" w:themeColor="accent6" w:themeTint="90" w:sz="4" w:space="0"/>
      </w:tblBorders>
    </w:tblPr>
    <w:tblStylePr w:type="firstRow">
      <w:rPr>
        <w:rFonts w:ascii="Arial" w:hAnsi="Arial"/>
        <w:b/>
        <w:color w:val="9A1626" w:themeColor="accent6" w:themeShade="94"/>
        <w:sz w:val="22"/>
      </w:rPr>
      <w:tcPr>
        <w:tcBorders>
          <w:top w:val="nil"/>
          <w:left w:val="nil"/>
          <w:bottom w:val="single" w:color="F099A4" w:themeColor="accent6" w:themeTint="90" w:sz="4" w:space="0"/>
          <w:right w:val="nil"/>
        </w:tcBorders>
        <w:shd w:val="clear" w:color="auto" w:fill="FFFFFF" w:themeFill="light1"/>
      </w:tcPr>
    </w:tblStylePr>
    <w:tblStylePr w:type="lastRow">
      <w:rPr>
        <w:rFonts w:ascii="Arial" w:hAnsi="Arial"/>
        <w:b/>
        <w:color w:val="9A1626" w:themeColor="accent6" w:themeShade="94"/>
        <w:sz w:val="22"/>
      </w:rPr>
      <w:tcPr>
        <w:tcBorders>
          <w:top w:val="single" w:color="F099A4" w:themeColor="accent6"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9A1626" w:themeColor="accent6" w:themeShade="94"/>
        <w:sz w:val="22"/>
      </w:rPr>
      <w:tcPr>
        <w:tcBorders>
          <w:top w:val="nil"/>
          <w:left w:val="nil"/>
          <w:bottom w:val="nil"/>
          <w:right w:val="single" w:color="F099A4" w:themeColor="accent6" w:themeTint="90" w:sz="4" w:space="0"/>
        </w:tcBorders>
        <w:shd w:val="clear" w:color="auto" w:fill="auto"/>
      </w:tcPr>
    </w:tblStylePr>
    <w:tblStylePr w:type="lastCol">
      <w:rPr>
        <w:rFonts w:ascii="Arial" w:hAnsi="Arial"/>
        <w:i/>
        <w:color w:val="9A1626" w:themeColor="accent6" w:themeShade="94"/>
        <w:sz w:val="22"/>
      </w:rPr>
      <w:tcPr>
        <w:tcBorders>
          <w:top w:val="nil"/>
          <w:left w:val="single" w:color="F099A4" w:themeColor="accent6" w:themeTint="90" w:sz="4" w:space="0"/>
          <w:bottom w:val="nil"/>
          <w:right w:val="nil"/>
        </w:tcBorders>
        <w:shd w:val="clear" w:color="auto" w:fill="auto"/>
      </w:tcPr>
    </w:tblStylePr>
    <w:tblStylePr w:type="band1Vert">
      <w:tcPr>
        <w:shd w:val="clear" w:color="auto" w:fill="F9DADE" w:themeFill="accent6" w:themeFillTint="34"/>
      </w:tcPr>
    </w:tblStylePr>
    <w:tblStylePr w:type="band2Vert"/>
    <w:tblStylePr w:type="band1Horz">
      <w:rPr>
        <w:rFonts w:ascii="Arial" w:hAnsi="Arial"/>
        <w:color w:val="9A1626" w:themeColor="accent6" w:themeShade="94"/>
        <w:sz w:val="22"/>
      </w:rPr>
      <w:tcPr>
        <w:shd w:val="clear" w:color="auto" w:fill="F9DADE" w:themeFill="accent6" w:themeFillTint="34"/>
      </w:tcPr>
    </w:tblStylePr>
    <w:tblStylePr w:type="band2Horz">
      <w:rPr>
        <w:rFonts w:ascii="Arial" w:hAnsi="Arial"/>
        <w:color w:val="9A1626" w:themeColor="accent6" w:themeShade="94"/>
        <w:sz w:val="22"/>
      </w:rPr>
    </w:tblStylePr>
    <w:tblStylePr w:type="neCell"/>
    <w:tblStylePr w:type="nwCell"/>
    <w:tblStylePr w:type="seCell"/>
    <w:tblStylePr w:type="swCell"/>
  </w:style>
  <w:style w:type="table" w:customStyle="1" w:styleId="111">
    <w:name w:val="List Table 1 Light"/>
    <w:basedOn w:val="30"/>
    <w:qFormat/>
    <w:uiPriority w:val="99"/>
    <w:pPr>
      <w:overflowPunct w:val="0"/>
      <w:autoSpaceDE w:val="0"/>
      <w:autoSpaceDN w:val="0"/>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EBEBE" w:themeFill="text1" w:themeFillTint="40"/>
      </w:tcPr>
    </w:tblStylePr>
    <w:tblStylePr w:type="band1Horz">
      <w:tcPr>
        <w:shd w:val="clear" w:color="auto" w:fill="BEBEBE" w:themeFill="text1" w:themeFillTint="40"/>
      </w:tcPr>
    </w:tblStylePr>
    <w:tblStylePr w:type="neCell"/>
    <w:tblStylePr w:type="nwCell"/>
    <w:tblStylePr w:type="seCell"/>
    <w:tblStylePr w:type="swCell"/>
  </w:style>
  <w:style w:type="table" w:customStyle="1" w:styleId="112">
    <w:name w:val="List Table 1 Light - Accent 1"/>
    <w:basedOn w:val="30"/>
    <w:qFormat/>
    <w:uiPriority w:val="99"/>
    <w:pPr>
      <w:overflowPunct w:val="0"/>
      <w:autoSpaceDE w:val="0"/>
      <w:autoSpaceDN w:val="0"/>
      <w:spacing w:after="0" w:line="240" w:lineRule="auto"/>
    </w:pPr>
    <w:tblStylePr w:type="firstRow">
      <w:rPr>
        <w:b/>
        <w:color w:val="404040"/>
      </w:rPr>
      <w:tcPr>
        <w:tcBorders>
          <w:top w:val="nil"/>
          <w:left w:val="nil"/>
          <w:bottom w:val="single" w:color="4874CB" w:themeColor="accent1" w:sz="4" w:space="0"/>
          <w:right w:val="nil"/>
        </w:tcBorders>
      </w:tcPr>
    </w:tblStylePr>
    <w:tblStylePr w:type="lastRow">
      <w:rPr>
        <w:b/>
        <w:color w:val="404040"/>
      </w:rPr>
      <w:tcPr>
        <w:tcBorders>
          <w:top w:val="single" w:color="4874CB"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1DCF1" w:themeFill="accent1" w:themeFillTint="40"/>
      </w:tcPr>
    </w:tblStylePr>
    <w:tblStylePr w:type="band1Horz">
      <w:tcPr>
        <w:shd w:val="clear" w:color="auto" w:fill="D1DCF1" w:themeFill="accent1" w:themeFillTint="40"/>
      </w:tcPr>
    </w:tblStylePr>
    <w:tblStylePr w:type="neCell"/>
    <w:tblStylePr w:type="nwCell"/>
    <w:tblStylePr w:type="seCell"/>
    <w:tblStylePr w:type="swCell"/>
  </w:style>
  <w:style w:type="table" w:customStyle="1" w:styleId="113">
    <w:name w:val="List Table 1 Light - Accent 2"/>
    <w:basedOn w:val="30"/>
    <w:qFormat/>
    <w:uiPriority w:val="99"/>
    <w:pPr>
      <w:overflowPunct w:val="0"/>
      <w:autoSpaceDE w:val="0"/>
      <w:autoSpaceDN w:val="0"/>
      <w:spacing w:after="0" w:line="240" w:lineRule="auto"/>
    </w:pPr>
    <w:tblStylePr w:type="firstRow">
      <w:rPr>
        <w:b/>
        <w:color w:val="404040"/>
      </w:rPr>
      <w:tcPr>
        <w:tcBorders>
          <w:top w:val="nil"/>
          <w:left w:val="nil"/>
          <w:bottom w:val="single" w:color="EE822F" w:themeColor="accent2" w:sz="4" w:space="0"/>
          <w:right w:val="nil"/>
        </w:tcBorders>
      </w:tcPr>
    </w:tblStylePr>
    <w:tblStylePr w:type="lastRow">
      <w:rPr>
        <w:b/>
        <w:color w:val="404040"/>
      </w:rPr>
      <w:tcPr>
        <w:tcBorders>
          <w:top w:val="single" w:color="EE822F"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ADFCA" w:themeFill="accent2" w:themeFillTint="40"/>
      </w:tcPr>
    </w:tblStylePr>
    <w:tblStylePr w:type="band1Horz">
      <w:tcPr>
        <w:shd w:val="clear" w:color="auto" w:fill="FADFCA" w:themeFill="accent2" w:themeFillTint="40"/>
      </w:tcPr>
    </w:tblStylePr>
    <w:tblStylePr w:type="neCell"/>
    <w:tblStylePr w:type="nwCell"/>
    <w:tblStylePr w:type="seCell"/>
    <w:tblStylePr w:type="swCell"/>
  </w:style>
  <w:style w:type="table" w:customStyle="1" w:styleId="114">
    <w:name w:val="List Table 1 Light - Accent 3"/>
    <w:basedOn w:val="30"/>
    <w:qFormat/>
    <w:uiPriority w:val="99"/>
    <w:pPr>
      <w:overflowPunct w:val="0"/>
      <w:autoSpaceDE w:val="0"/>
      <w:autoSpaceDN w:val="0"/>
      <w:spacing w:after="0" w:line="240" w:lineRule="auto"/>
    </w:pPr>
    <w:tblStylePr w:type="firstRow">
      <w:rPr>
        <w:b/>
        <w:color w:val="404040"/>
      </w:rPr>
      <w:tcPr>
        <w:tcBorders>
          <w:top w:val="nil"/>
          <w:left w:val="nil"/>
          <w:bottom w:val="single" w:color="F2BA02" w:themeColor="accent3" w:sz="4" w:space="0"/>
          <w:right w:val="nil"/>
        </w:tcBorders>
      </w:tcPr>
    </w:tblStylePr>
    <w:tblStylePr w:type="lastRow">
      <w:rPr>
        <w:b/>
        <w:color w:val="404040"/>
      </w:rPr>
      <w:tcPr>
        <w:tcBorders>
          <w:top w:val="single" w:color="F2BA02"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EEFBC" w:themeFill="accent3" w:themeFillTint="40"/>
      </w:tcPr>
    </w:tblStylePr>
    <w:tblStylePr w:type="band1Horz">
      <w:tcPr>
        <w:shd w:val="clear" w:color="auto" w:fill="FEEFBC" w:themeFill="accent3" w:themeFillTint="40"/>
      </w:tcPr>
    </w:tblStylePr>
    <w:tblStylePr w:type="neCell"/>
    <w:tblStylePr w:type="nwCell"/>
    <w:tblStylePr w:type="seCell"/>
    <w:tblStylePr w:type="swCell"/>
  </w:style>
  <w:style w:type="table" w:customStyle="1" w:styleId="115">
    <w:name w:val="List Table 1 Light - Accent 4"/>
    <w:basedOn w:val="30"/>
    <w:qFormat/>
    <w:uiPriority w:val="99"/>
    <w:pPr>
      <w:overflowPunct w:val="0"/>
      <w:autoSpaceDE w:val="0"/>
      <w:autoSpaceDN w:val="0"/>
      <w:spacing w:after="0" w:line="240" w:lineRule="auto"/>
    </w:pPr>
    <w:tblStylePr w:type="firstRow">
      <w:rPr>
        <w:b/>
        <w:color w:val="404040"/>
      </w:rPr>
      <w:tcPr>
        <w:tcBorders>
          <w:top w:val="nil"/>
          <w:left w:val="nil"/>
          <w:bottom w:val="single" w:color="75BD42" w:themeColor="accent4" w:sz="4" w:space="0"/>
          <w:right w:val="nil"/>
        </w:tcBorders>
      </w:tcPr>
    </w:tblStylePr>
    <w:tblStylePr w:type="lastRow">
      <w:rPr>
        <w:b/>
        <w:color w:val="404040"/>
      </w:rPr>
      <w:tcPr>
        <w:tcBorders>
          <w:top w:val="single" w:color="75BD4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CEECF" w:themeFill="accent4" w:themeFillTint="40"/>
      </w:tcPr>
    </w:tblStylePr>
    <w:tblStylePr w:type="band1Horz">
      <w:tcPr>
        <w:shd w:val="clear" w:color="auto" w:fill="DCEECF" w:themeFill="accent4" w:themeFillTint="40"/>
      </w:tcPr>
    </w:tblStylePr>
    <w:tblStylePr w:type="neCell"/>
    <w:tblStylePr w:type="nwCell"/>
    <w:tblStylePr w:type="seCell"/>
    <w:tblStylePr w:type="swCell"/>
  </w:style>
  <w:style w:type="table" w:customStyle="1" w:styleId="116">
    <w:name w:val="List Table 1 Light - Accent 5"/>
    <w:basedOn w:val="30"/>
    <w:qFormat/>
    <w:uiPriority w:val="99"/>
    <w:pPr>
      <w:overflowPunct w:val="0"/>
      <w:autoSpaceDE w:val="0"/>
      <w:autoSpaceDN w:val="0"/>
      <w:spacing w:after="0" w:line="240" w:lineRule="auto"/>
    </w:pPr>
    <w:tblStylePr w:type="firstRow">
      <w:rPr>
        <w:b/>
        <w:color w:val="404040"/>
      </w:rPr>
      <w:tcPr>
        <w:tcBorders>
          <w:top w:val="nil"/>
          <w:left w:val="nil"/>
          <w:bottom w:val="single" w:color="30C0B4" w:themeColor="accent5" w:sz="4" w:space="0"/>
          <w:right w:val="nil"/>
        </w:tcBorders>
      </w:tcPr>
    </w:tblStylePr>
    <w:tblStylePr w:type="lastRow">
      <w:rPr>
        <w:b/>
        <w:color w:val="404040"/>
      </w:rPr>
      <w:tcPr>
        <w:tcBorders>
          <w:top w:val="single" w:color="30C0B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C8F1EE" w:themeFill="accent5" w:themeFillTint="40"/>
      </w:tcPr>
    </w:tblStylePr>
    <w:tblStylePr w:type="band1Horz">
      <w:tcPr>
        <w:shd w:val="clear" w:color="auto" w:fill="C8F1EE" w:themeFill="accent5" w:themeFillTint="40"/>
      </w:tcPr>
    </w:tblStylePr>
    <w:tblStylePr w:type="neCell"/>
    <w:tblStylePr w:type="nwCell"/>
    <w:tblStylePr w:type="seCell"/>
    <w:tblStylePr w:type="swCell"/>
  </w:style>
  <w:style w:type="table" w:customStyle="1" w:styleId="117">
    <w:name w:val="List Table 1 Light - Accent 6"/>
    <w:basedOn w:val="30"/>
    <w:qFormat/>
    <w:uiPriority w:val="99"/>
    <w:pPr>
      <w:overflowPunct w:val="0"/>
      <w:autoSpaceDE w:val="0"/>
      <w:autoSpaceDN w:val="0"/>
      <w:spacing w:after="0" w:line="240" w:lineRule="auto"/>
    </w:pPr>
    <w:tblStylePr w:type="firstRow">
      <w:rPr>
        <w:b/>
        <w:color w:val="404040"/>
      </w:rPr>
      <w:tcPr>
        <w:tcBorders>
          <w:top w:val="nil"/>
          <w:left w:val="nil"/>
          <w:bottom w:val="single" w:color="E54C5E" w:themeColor="accent6" w:sz="4" w:space="0"/>
          <w:right w:val="nil"/>
        </w:tcBorders>
      </w:tcPr>
    </w:tblStylePr>
    <w:tblStylePr w:type="lastRow">
      <w:rPr>
        <w:b/>
        <w:color w:val="404040"/>
      </w:rPr>
      <w:tcPr>
        <w:tcBorders>
          <w:top w:val="single" w:color="E54C5E"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8D2D6" w:themeFill="accent6" w:themeFillTint="40"/>
      </w:tcPr>
    </w:tblStylePr>
    <w:tblStylePr w:type="band1Horz">
      <w:tcPr>
        <w:shd w:val="clear" w:color="auto" w:fill="F8D2D6" w:themeFill="accent6" w:themeFillTint="40"/>
      </w:tcPr>
    </w:tblStylePr>
    <w:tblStylePr w:type="neCell"/>
    <w:tblStylePr w:type="nwCell"/>
    <w:tblStylePr w:type="seCell"/>
    <w:tblStylePr w:type="swCell"/>
  </w:style>
  <w:style w:type="table" w:customStyle="1" w:styleId="118">
    <w:name w:val="List Table 2"/>
    <w:basedOn w:val="30"/>
    <w:qFormat/>
    <w:uiPriority w:val="99"/>
    <w:pPr>
      <w:overflowPunct w:val="0"/>
      <w:autoSpaceDE w:val="0"/>
      <w:autoSpaceDN w:val="0"/>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tblStylePr w:type="neCell"/>
    <w:tblStylePr w:type="nwCell"/>
    <w:tblStylePr w:type="seCell"/>
    <w:tblStylePr w:type="swCell"/>
  </w:style>
  <w:style w:type="table" w:customStyle="1" w:styleId="119">
    <w:name w:val="List Table 2 - Accent 1"/>
    <w:basedOn w:val="30"/>
    <w:qFormat/>
    <w:uiPriority w:val="99"/>
    <w:pPr>
      <w:overflowPunct w:val="0"/>
      <w:autoSpaceDE w:val="0"/>
      <w:autoSpaceDN w:val="0"/>
      <w:spacing w:after="0" w:line="240" w:lineRule="auto"/>
    </w:pPr>
    <w:tblPr>
      <w:tblBorders>
        <w:top w:val="single" w:color="97B0E1" w:themeColor="accent1" w:themeTint="90" w:sz="4" w:space="0"/>
        <w:bottom w:val="single" w:color="97B0E1" w:themeColor="accent1" w:themeTint="90" w:sz="4" w:space="0"/>
        <w:insideH w:val="single" w:color="97B0E1" w:themeColor="accent1" w:themeTint="90" w:sz="4" w:space="0"/>
      </w:tblBorders>
    </w:tblPr>
    <w:tblStylePr w:type="firstRow">
      <w:rPr>
        <w:rFonts w:ascii="Arial" w:hAnsi="Arial"/>
        <w:b/>
        <w:color w:val="404040"/>
        <w:sz w:val="22"/>
      </w:rPr>
      <w:tcPr>
        <w:tcBorders>
          <w:top w:val="single" w:color="97B0E1" w:themeColor="accent1" w:themeTint="90" w:sz="4" w:space="0"/>
          <w:left w:val="nil"/>
          <w:bottom w:val="single" w:color="97B0E1" w:themeColor="accent1" w:themeTint="90" w:sz="4" w:space="0"/>
          <w:right w:val="nil"/>
        </w:tcBorders>
      </w:tcPr>
    </w:tblStylePr>
    <w:tblStylePr w:type="lastRow">
      <w:rPr>
        <w:rFonts w:ascii="Arial" w:hAnsi="Arial"/>
        <w:b/>
        <w:color w:val="404040"/>
        <w:sz w:val="22"/>
      </w:rPr>
      <w:tcPr>
        <w:tcBorders>
          <w:top w:val="single" w:color="97B0E1" w:themeColor="accent1" w:themeTint="90" w:sz="4" w:space="0"/>
          <w:left w:val="nil"/>
          <w:bottom w:val="single" w:color="97B0E1"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1DCF1" w:themeFill="accent1" w:themeFillTint="40"/>
      </w:tcPr>
    </w:tblStylePr>
    <w:tblStylePr w:type="band1Horz">
      <w:rPr>
        <w:rFonts w:ascii="Arial" w:hAnsi="Arial"/>
        <w:color w:val="404040"/>
        <w:sz w:val="22"/>
      </w:rPr>
      <w:tcPr>
        <w:shd w:val="clear" w:color="auto" w:fill="D1DCF1" w:themeFill="accent1" w:themeFillTint="40"/>
      </w:tcPr>
    </w:tblStylePr>
    <w:tblStylePr w:type="neCell"/>
    <w:tblStylePr w:type="nwCell"/>
    <w:tblStylePr w:type="seCell"/>
    <w:tblStylePr w:type="swCell"/>
  </w:style>
  <w:style w:type="table" w:customStyle="1" w:styleId="120">
    <w:name w:val="List Table 2 - Accent 2"/>
    <w:basedOn w:val="30"/>
    <w:qFormat/>
    <w:uiPriority w:val="99"/>
    <w:pPr>
      <w:overflowPunct w:val="0"/>
      <w:autoSpaceDE w:val="0"/>
      <w:autoSpaceDN w:val="0"/>
      <w:spacing w:after="0" w:line="240" w:lineRule="auto"/>
    </w:pPr>
    <w:tblPr>
      <w:tblBorders>
        <w:top w:val="single" w:color="F5B889" w:themeColor="accent2" w:themeTint="90" w:sz="4" w:space="0"/>
        <w:bottom w:val="single" w:color="F5B889" w:themeColor="accent2" w:themeTint="90" w:sz="4" w:space="0"/>
        <w:insideH w:val="single" w:color="F5B889" w:themeColor="accent2" w:themeTint="90" w:sz="4" w:space="0"/>
      </w:tblBorders>
    </w:tblPr>
    <w:tblStylePr w:type="firstRow">
      <w:rPr>
        <w:rFonts w:ascii="Arial" w:hAnsi="Arial"/>
        <w:b/>
        <w:color w:val="404040"/>
        <w:sz w:val="22"/>
      </w:rPr>
      <w:tcPr>
        <w:tcBorders>
          <w:top w:val="single" w:color="F5B889" w:themeColor="accent2" w:themeTint="90" w:sz="4" w:space="0"/>
          <w:left w:val="nil"/>
          <w:bottom w:val="single" w:color="F5B889" w:themeColor="accent2" w:themeTint="90" w:sz="4" w:space="0"/>
          <w:right w:val="nil"/>
        </w:tcBorders>
      </w:tcPr>
    </w:tblStylePr>
    <w:tblStylePr w:type="lastRow">
      <w:rPr>
        <w:rFonts w:ascii="Arial" w:hAnsi="Arial"/>
        <w:b/>
        <w:color w:val="404040"/>
        <w:sz w:val="22"/>
      </w:rPr>
      <w:tcPr>
        <w:tcBorders>
          <w:top w:val="single" w:color="F5B889" w:themeColor="accent2" w:themeTint="90" w:sz="4" w:space="0"/>
          <w:left w:val="nil"/>
          <w:bottom w:val="single" w:color="F5B889"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ADFCA" w:themeFill="accent2" w:themeFillTint="40"/>
      </w:tcPr>
    </w:tblStylePr>
    <w:tblStylePr w:type="band1Horz">
      <w:rPr>
        <w:rFonts w:ascii="Arial" w:hAnsi="Arial"/>
        <w:color w:val="404040"/>
        <w:sz w:val="22"/>
      </w:rPr>
      <w:tcPr>
        <w:shd w:val="clear" w:color="auto" w:fill="FADFCA" w:themeFill="accent2" w:themeFillTint="40"/>
      </w:tcPr>
    </w:tblStylePr>
    <w:tblStylePr w:type="neCell"/>
    <w:tblStylePr w:type="nwCell"/>
    <w:tblStylePr w:type="seCell"/>
    <w:tblStylePr w:type="swCell"/>
  </w:style>
  <w:style w:type="table" w:customStyle="1" w:styleId="121">
    <w:name w:val="List Table 2 - Accent 3"/>
    <w:basedOn w:val="30"/>
    <w:qFormat/>
    <w:uiPriority w:val="99"/>
    <w:pPr>
      <w:overflowPunct w:val="0"/>
      <w:autoSpaceDE w:val="0"/>
      <w:autoSpaceDN w:val="0"/>
      <w:spacing w:after="0" w:line="240" w:lineRule="auto"/>
    </w:pPr>
    <w:tblPr>
      <w:tblBorders>
        <w:top w:val="single" w:color="FDDB6A" w:themeColor="accent3" w:themeTint="90" w:sz="4" w:space="0"/>
        <w:bottom w:val="single" w:color="FDDB6A" w:themeColor="accent3" w:themeTint="90" w:sz="4" w:space="0"/>
        <w:insideH w:val="single" w:color="FDDB6A" w:themeColor="accent3" w:themeTint="90" w:sz="4" w:space="0"/>
      </w:tblBorders>
    </w:tblPr>
    <w:tblStylePr w:type="firstRow">
      <w:rPr>
        <w:rFonts w:ascii="Arial" w:hAnsi="Arial"/>
        <w:b/>
        <w:color w:val="404040"/>
        <w:sz w:val="22"/>
      </w:rPr>
      <w:tcPr>
        <w:tcBorders>
          <w:top w:val="single" w:color="FDDB6A" w:themeColor="accent3" w:themeTint="90" w:sz="4" w:space="0"/>
          <w:left w:val="nil"/>
          <w:bottom w:val="single" w:color="FDDB6A" w:themeColor="accent3" w:themeTint="90" w:sz="4" w:space="0"/>
          <w:right w:val="nil"/>
        </w:tcBorders>
      </w:tcPr>
    </w:tblStylePr>
    <w:tblStylePr w:type="lastRow">
      <w:rPr>
        <w:rFonts w:ascii="Arial" w:hAnsi="Arial"/>
        <w:b/>
        <w:color w:val="404040"/>
        <w:sz w:val="22"/>
      </w:rPr>
      <w:tcPr>
        <w:tcBorders>
          <w:top w:val="single" w:color="FDDB6A" w:themeColor="accent3" w:themeTint="90" w:sz="4" w:space="0"/>
          <w:left w:val="nil"/>
          <w:bottom w:val="single" w:color="FDDB6A"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EEFBC" w:themeFill="accent3" w:themeFillTint="40"/>
      </w:tcPr>
    </w:tblStylePr>
    <w:tblStylePr w:type="band1Horz">
      <w:rPr>
        <w:rFonts w:ascii="Arial" w:hAnsi="Arial"/>
        <w:color w:val="404040"/>
        <w:sz w:val="22"/>
      </w:rPr>
      <w:tcPr>
        <w:shd w:val="clear" w:color="auto" w:fill="FEEFBC" w:themeFill="accent3" w:themeFillTint="40"/>
      </w:tcPr>
    </w:tblStylePr>
    <w:tblStylePr w:type="neCell"/>
    <w:tblStylePr w:type="nwCell"/>
    <w:tblStylePr w:type="seCell"/>
    <w:tblStylePr w:type="swCell"/>
  </w:style>
  <w:style w:type="table" w:customStyle="1" w:styleId="122">
    <w:name w:val="List Table 2 - Accent 4"/>
    <w:basedOn w:val="30"/>
    <w:qFormat/>
    <w:uiPriority w:val="99"/>
    <w:pPr>
      <w:overflowPunct w:val="0"/>
      <w:autoSpaceDE w:val="0"/>
      <w:autoSpaceDN w:val="0"/>
      <w:spacing w:after="0" w:line="240" w:lineRule="auto"/>
    </w:pPr>
    <w:tblPr>
      <w:tblBorders>
        <w:top w:val="single" w:color="B1D994" w:themeColor="accent4" w:themeTint="90" w:sz="4" w:space="0"/>
        <w:bottom w:val="single" w:color="B1D994" w:themeColor="accent4" w:themeTint="90" w:sz="4" w:space="0"/>
        <w:insideH w:val="single" w:color="B1D994" w:themeColor="accent4" w:themeTint="90" w:sz="4" w:space="0"/>
      </w:tblBorders>
    </w:tblPr>
    <w:tblStylePr w:type="firstRow">
      <w:rPr>
        <w:rFonts w:ascii="Arial" w:hAnsi="Arial"/>
        <w:b/>
        <w:color w:val="404040"/>
        <w:sz w:val="22"/>
      </w:rPr>
      <w:tcPr>
        <w:tcBorders>
          <w:top w:val="single" w:color="B1D994" w:themeColor="accent4" w:themeTint="90" w:sz="4" w:space="0"/>
          <w:left w:val="nil"/>
          <w:bottom w:val="single" w:color="B1D994" w:themeColor="accent4" w:themeTint="90" w:sz="4" w:space="0"/>
          <w:right w:val="nil"/>
        </w:tcBorders>
      </w:tcPr>
    </w:tblStylePr>
    <w:tblStylePr w:type="lastRow">
      <w:rPr>
        <w:rFonts w:ascii="Arial" w:hAnsi="Arial"/>
        <w:b/>
        <w:color w:val="404040"/>
        <w:sz w:val="22"/>
      </w:rPr>
      <w:tcPr>
        <w:tcBorders>
          <w:top w:val="single" w:color="B1D994" w:themeColor="accent4" w:themeTint="90" w:sz="4" w:space="0"/>
          <w:left w:val="nil"/>
          <w:bottom w:val="single" w:color="B1D994"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CEECF" w:themeFill="accent4" w:themeFillTint="40"/>
      </w:tcPr>
    </w:tblStylePr>
    <w:tblStylePr w:type="band1Horz">
      <w:rPr>
        <w:rFonts w:ascii="Arial" w:hAnsi="Arial"/>
        <w:color w:val="404040"/>
        <w:sz w:val="22"/>
      </w:rPr>
      <w:tcPr>
        <w:shd w:val="clear" w:color="auto" w:fill="DCEECF" w:themeFill="accent4" w:themeFillTint="40"/>
      </w:tcPr>
    </w:tblStylePr>
    <w:tblStylePr w:type="neCell"/>
    <w:tblStylePr w:type="nwCell"/>
    <w:tblStylePr w:type="seCell"/>
    <w:tblStylePr w:type="swCell"/>
  </w:style>
  <w:style w:type="table" w:customStyle="1" w:styleId="123">
    <w:name w:val="List Table 2 - Accent 5"/>
    <w:basedOn w:val="30"/>
    <w:qFormat/>
    <w:uiPriority w:val="99"/>
    <w:pPr>
      <w:overflowPunct w:val="0"/>
      <w:autoSpaceDE w:val="0"/>
      <w:autoSpaceDN w:val="0"/>
      <w:spacing w:after="0" w:line="240" w:lineRule="auto"/>
    </w:pPr>
    <w:tblPr>
      <w:tblBorders>
        <w:top w:val="single" w:color="85E0D8" w:themeColor="accent5" w:themeTint="90" w:sz="4" w:space="0"/>
        <w:bottom w:val="single" w:color="85E0D8" w:themeColor="accent5" w:themeTint="90" w:sz="4" w:space="0"/>
        <w:insideH w:val="single" w:color="85E0D8" w:themeColor="accent5" w:themeTint="90" w:sz="4" w:space="0"/>
      </w:tblBorders>
    </w:tblPr>
    <w:tblStylePr w:type="firstRow">
      <w:rPr>
        <w:rFonts w:ascii="Arial" w:hAnsi="Arial"/>
        <w:b/>
        <w:color w:val="404040"/>
        <w:sz w:val="22"/>
      </w:rPr>
      <w:tcPr>
        <w:tcBorders>
          <w:top w:val="single" w:color="85E0D8" w:themeColor="accent5" w:themeTint="90" w:sz="4" w:space="0"/>
          <w:left w:val="nil"/>
          <w:bottom w:val="single" w:color="85E0D8" w:themeColor="accent5" w:themeTint="90" w:sz="4" w:space="0"/>
          <w:right w:val="nil"/>
        </w:tcBorders>
      </w:tcPr>
    </w:tblStylePr>
    <w:tblStylePr w:type="lastRow">
      <w:rPr>
        <w:rFonts w:ascii="Arial" w:hAnsi="Arial"/>
        <w:b/>
        <w:color w:val="404040"/>
        <w:sz w:val="22"/>
      </w:rPr>
      <w:tcPr>
        <w:tcBorders>
          <w:top w:val="single" w:color="85E0D8" w:themeColor="accent5" w:themeTint="90" w:sz="4" w:space="0"/>
          <w:left w:val="nil"/>
          <w:bottom w:val="single" w:color="85E0D8"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C8F1EE" w:themeFill="accent5" w:themeFillTint="40"/>
      </w:tcPr>
    </w:tblStylePr>
    <w:tblStylePr w:type="band1Horz">
      <w:rPr>
        <w:rFonts w:ascii="Arial" w:hAnsi="Arial"/>
        <w:color w:val="404040"/>
        <w:sz w:val="22"/>
      </w:rPr>
      <w:tcPr>
        <w:shd w:val="clear" w:color="auto" w:fill="C8F1EE" w:themeFill="accent5" w:themeFillTint="40"/>
      </w:tcPr>
    </w:tblStylePr>
    <w:tblStylePr w:type="neCell"/>
    <w:tblStylePr w:type="nwCell"/>
    <w:tblStylePr w:type="seCell"/>
    <w:tblStylePr w:type="swCell"/>
  </w:style>
  <w:style w:type="table" w:customStyle="1" w:styleId="124">
    <w:name w:val="List Table 2 - Accent 6"/>
    <w:basedOn w:val="30"/>
    <w:qFormat/>
    <w:uiPriority w:val="99"/>
    <w:pPr>
      <w:overflowPunct w:val="0"/>
      <w:autoSpaceDE w:val="0"/>
      <w:autoSpaceDN w:val="0"/>
      <w:spacing w:after="0" w:line="240" w:lineRule="auto"/>
    </w:pPr>
    <w:tblPr>
      <w:tblBorders>
        <w:top w:val="single" w:color="F099A4" w:themeColor="accent6" w:themeTint="90" w:sz="4" w:space="0"/>
        <w:bottom w:val="single" w:color="F099A4" w:themeColor="accent6" w:themeTint="90" w:sz="4" w:space="0"/>
        <w:insideH w:val="single" w:color="F099A4" w:themeColor="accent6" w:themeTint="90" w:sz="4" w:space="0"/>
      </w:tblBorders>
    </w:tblPr>
    <w:tblStylePr w:type="firstRow">
      <w:rPr>
        <w:rFonts w:ascii="Arial" w:hAnsi="Arial"/>
        <w:b/>
        <w:color w:val="404040"/>
        <w:sz w:val="22"/>
      </w:rPr>
      <w:tcPr>
        <w:tcBorders>
          <w:top w:val="single" w:color="F099A4" w:themeColor="accent6" w:themeTint="90" w:sz="4" w:space="0"/>
          <w:left w:val="nil"/>
          <w:bottom w:val="single" w:color="F099A4" w:themeColor="accent6" w:themeTint="90" w:sz="4" w:space="0"/>
          <w:right w:val="nil"/>
        </w:tcBorders>
      </w:tcPr>
    </w:tblStylePr>
    <w:tblStylePr w:type="lastRow">
      <w:rPr>
        <w:rFonts w:ascii="Arial" w:hAnsi="Arial"/>
        <w:b/>
        <w:color w:val="404040"/>
        <w:sz w:val="22"/>
      </w:rPr>
      <w:tcPr>
        <w:tcBorders>
          <w:top w:val="single" w:color="F099A4" w:themeColor="accent6" w:themeTint="90" w:sz="4" w:space="0"/>
          <w:left w:val="nil"/>
          <w:bottom w:val="single" w:color="F099A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8D2D6" w:themeFill="accent6" w:themeFillTint="40"/>
      </w:tcPr>
    </w:tblStylePr>
    <w:tblStylePr w:type="band1Horz">
      <w:rPr>
        <w:rFonts w:ascii="Arial" w:hAnsi="Arial"/>
        <w:color w:val="404040"/>
        <w:sz w:val="22"/>
      </w:rPr>
      <w:tcPr>
        <w:shd w:val="clear" w:color="auto" w:fill="F8D2D6" w:themeFill="accent6" w:themeFillTint="40"/>
      </w:tcPr>
    </w:tblStylePr>
    <w:tblStylePr w:type="neCell"/>
    <w:tblStylePr w:type="nwCell"/>
    <w:tblStylePr w:type="seCell"/>
    <w:tblStylePr w:type="swCell"/>
  </w:style>
  <w:style w:type="table" w:customStyle="1" w:styleId="125">
    <w:name w:val="List Table 3"/>
    <w:basedOn w:val="30"/>
    <w:qFormat/>
    <w:uiPriority w:val="99"/>
    <w:pPr>
      <w:overflowPunct w:val="0"/>
      <w:autoSpaceDE w:val="0"/>
      <w:autoSpaceDN w:val="0"/>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6">
    <w:name w:val="List Table 3 - Accent 1"/>
    <w:basedOn w:val="30"/>
    <w:qFormat/>
    <w:uiPriority w:val="99"/>
    <w:pPr>
      <w:overflowPunct w:val="0"/>
      <w:autoSpaceDE w:val="0"/>
      <w:autoSpaceDN w:val="0"/>
      <w:spacing w:after="0" w:line="240" w:lineRule="auto"/>
    </w:pPr>
    <w:tblPr>
      <w:tblBorders>
        <w:top w:val="single" w:color="4874CB" w:themeColor="accent1" w:sz="4" w:space="0"/>
        <w:left w:val="single" w:color="4874CB" w:themeColor="accent1" w:sz="4" w:space="0"/>
        <w:bottom w:val="single" w:color="4874CB" w:themeColor="accent1" w:sz="4" w:space="0"/>
        <w:right w:val="single" w:color="4874CB" w:themeColor="accent1" w:sz="4" w:space="0"/>
      </w:tblBorders>
    </w:tblPr>
    <w:tblStylePr w:type="firstRow">
      <w:rPr>
        <w:rFonts w:ascii="Arial" w:hAnsi="Arial"/>
        <w:b/>
        <w:color w:val="FFFFFF"/>
        <w:sz w:val="22"/>
      </w:rPr>
      <w:tcPr>
        <w:shd w:val="clear" w:color="auto" w:fill="4874CB"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874CB" w:themeColor="accent1" w:sz="4" w:space="0"/>
          <w:right w:val="single" w:color="4874CB" w:themeColor="accent1" w:sz="4" w:space="0"/>
        </w:tcBorders>
      </w:tcPr>
    </w:tblStylePr>
    <w:tblStylePr w:type="band2Vert"/>
    <w:tblStylePr w:type="band1Horz">
      <w:rPr>
        <w:rFonts w:ascii="Arial" w:hAnsi="Arial"/>
        <w:color w:val="404040"/>
        <w:sz w:val="22"/>
      </w:rPr>
      <w:tcPr>
        <w:tcBorders>
          <w:top w:val="single" w:color="4874CB" w:themeColor="accent1" w:sz="4" w:space="0"/>
          <w:bottom w:val="single" w:color="4874CB" w:themeColor="accent1" w:sz="4" w:space="0"/>
        </w:tcBorders>
      </w:tcPr>
    </w:tblStylePr>
    <w:tblStylePr w:type="band2Horz"/>
    <w:tblStylePr w:type="neCell"/>
    <w:tblStylePr w:type="nwCell"/>
    <w:tblStylePr w:type="seCell"/>
    <w:tblStylePr w:type="swCell"/>
  </w:style>
  <w:style w:type="table" w:customStyle="1" w:styleId="127">
    <w:name w:val="List Table 3 - Accent 2"/>
    <w:basedOn w:val="30"/>
    <w:qFormat/>
    <w:uiPriority w:val="99"/>
    <w:pPr>
      <w:overflowPunct w:val="0"/>
      <w:autoSpaceDE w:val="0"/>
      <w:autoSpaceDN w:val="0"/>
      <w:spacing w:after="0" w:line="240" w:lineRule="auto"/>
    </w:pPr>
    <w:tblPr>
      <w:tbl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tblBorders>
    </w:tblPr>
    <w:tblStylePr w:type="firstRow">
      <w:rPr>
        <w:rFonts w:ascii="Arial" w:hAnsi="Arial"/>
        <w:b/>
        <w:color w:val="FFFFFF"/>
        <w:sz w:val="22"/>
      </w:rPr>
      <w:tcPr>
        <w:shd w:val="clear" w:color="auto" w:fill="F4B483"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483" w:themeColor="accent2" w:themeTint="97" w:sz="4" w:space="0"/>
          <w:right w:val="single" w:color="F4B483" w:themeColor="accent2" w:themeTint="97" w:sz="4" w:space="0"/>
        </w:tcBorders>
      </w:tcPr>
    </w:tblStylePr>
    <w:tblStylePr w:type="band2Vert"/>
    <w:tblStylePr w:type="band1Horz">
      <w:rPr>
        <w:rFonts w:ascii="Arial" w:hAnsi="Arial"/>
        <w:color w:val="404040"/>
        <w:sz w:val="22"/>
      </w:rPr>
      <w:tcPr>
        <w:tcBorders>
          <w:top w:val="single" w:color="F4B483" w:themeColor="accent2" w:themeTint="97" w:sz="4" w:space="0"/>
          <w:bottom w:val="single" w:color="F4B483" w:themeColor="accent2" w:themeTint="97" w:sz="4" w:space="0"/>
        </w:tcBorders>
      </w:tcPr>
    </w:tblStylePr>
    <w:tblStylePr w:type="band2Horz"/>
    <w:tblStylePr w:type="neCell"/>
    <w:tblStylePr w:type="nwCell"/>
    <w:tblStylePr w:type="seCell"/>
    <w:tblStylePr w:type="swCell"/>
  </w:style>
  <w:style w:type="table" w:customStyle="1" w:styleId="128">
    <w:name w:val="List Table 3 - Accent 3"/>
    <w:basedOn w:val="30"/>
    <w:qFormat/>
    <w:uiPriority w:val="99"/>
    <w:pPr>
      <w:overflowPunct w:val="0"/>
      <w:autoSpaceDE w:val="0"/>
      <w:autoSpaceDN w:val="0"/>
      <w:spacing w:after="0" w:line="240" w:lineRule="auto"/>
    </w:pPr>
    <w:tblPr>
      <w:tblBorders>
        <w:top w:val="single" w:color="FDD961" w:themeColor="accent3" w:themeTint="98" w:sz="4" w:space="0"/>
        <w:left w:val="single" w:color="FDD961" w:themeColor="accent3" w:themeTint="98" w:sz="4" w:space="0"/>
        <w:bottom w:val="single" w:color="FDD961" w:themeColor="accent3" w:themeTint="98" w:sz="4" w:space="0"/>
        <w:right w:val="single" w:color="FDD961" w:themeColor="accent3" w:themeTint="98" w:sz="4" w:space="0"/>
      </w:tblBorders>
    </w:tblPr>
    <w:tblStylePr w:type="firstRow">
      <w:rPr>
        <w:rFonts w:ascii="Arial" w:hAnsi="Arial"/>
        <w:b/>
        <w:color w:val="FFFFFF"/>
        <w:sz w:val="22"/>
      </w:rPr>
      <w:tcPr>
        <w:shd w:val="clear" w:color="auto" w:fill="FDD961"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DD961" w:themeColor="accent3" w:themeTint="98" w:sz="4" w:space="0"/>
          <w:right w:val="single" w:color="FDD961" w:themeColor="accent3" w:themeTint="98" w:sz="4" w:space="0"/>
        </w:tcBorders>
      </w:tcPr>
    </w:tblStylePr>
    <w:tblStylePr w:type="band2Vert"/>
    <w:tblStylePr w:type="band1Horz">
      <w:rPr>
        <w:rFonts w:ascii="Arial" w:hAnsi="Arial"/>
        <w:color w:val="404040"/>
        <w:sz w:val="22"/>
      </w:rPr>
      <w:tcPr>
        <w:tcBorders>
          <w:top w:val="single" w:color="FDD961" w:themeColor="accent3" w:themeTint="98" w:sz="4" w:space="0"/>
          <w:bottom w:val="single" w:color="FDD961" w:themeColor="accent3" w:themeTint="98" w:sz="4" w:space="0"/>
        </w:tcBorders>
      </w:tcPr>
    </w:tblStylePr>
    <w:tblStylePr w:type="band2Horz"/>
    <w:tblStylePr w:type="neCell"/>
    <w:tblStylePr w:type="nwCell"/>
    <w:tblStylePr w:type="seCell"/>
    <w:tblStylePr w:type="swCell"/>
  </w:style>
  <w:style w:type="table" w:customStyle="1" w:styleId="129">
    <w:name w:val="List Table 3 - Accent 4"/>
    <w:basedOn w:val="30"/>
    <w:qFormat/>
    <w:uiPriority w:val="99"/>
    <w:pPr>
      <w:overflowPunct w:val="0"/>
      <w:autoSpaceDE w:val="0"/>
      <w:autoSpaceDN w:val="0"/>
      <w:spacing w:after="0" w:line="240" w:lineRule="auto"/>
    </w:pPr>
    <w:tblPr>
      <w:tbl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tblBorders>
    </w:tblPr>
    <w:tblStylePr w:type="firstRow">
      <w:rPr>
        <w:rFonts w:ascii="Arial" w:hAnsi="Arial"/>
        <w:b/>
        <w:color w:val="FFFFFF"/>
        <w:sz w:val="22"/>
      </w:rPr>
      <w:tcPr>
        <w:shd w:val="clear" w:color="auto" w:fill="ABD78C"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BD78C" w:themeColor="accent4" w:themeTint="9A" w:sz="4" w:space="0"/>
          <w:right w:val="single" w:color="ABD78C" w:themeColor="accent4" w:themeTint="9A" w:sz="4" w:space="0"/>
        </w:tcBorders>
      </w:tcPr>
    </w:tblStylePr>
    <w:tblStylePr w:type="band2Vert"/>
    <w:tblStylePr w:type="band1Horz">
      <w:rPr>
        <w:rFonts w:ascii="Arial" w:hAnsi="Arial"/>
        <w:color w:val="404040"/>
        <w:sz w:val="22"/>
      </w:rPr>
      <w:tcPr>
        <w:tcBorders>
          <w:top w:val="single" w:color="ABD78C" w:themeColor="accent4" w:themeTint="9A" w:sz="4" w:space="0"/>
          <w:bottom w:val="single" w:color="ABD78C" w:themeColor="accent4" w:themeTint="9A" w:sz="4" w:space="0"/>
        </w:tcBorders>
      </w:tcPr>
    </w:tblStylePr>
    <w:tblStylePr w:type="band2Horz"/>
    <w:tblStylePr w:type="neCell"/>
    <w:tblStylePr w:type="nwCell"/>
    <w:tblStylePr w:type="seCell"/>
    <w:tblStylePr w:type="swCell"/>
  </w:style>
  <w:style w:type="table" w:customStyle="1" w:styleId="130">
    <w:name w:val="List Table 3 - Accent 5"/>
    <w:basedOn w:val="30"/>
    <w:qFormat/>
    <w:uiPriority w:val="99"/>
    <w:pPr>
      <w:overflowPunct w:val="0"/>
      <w:autoSpaceDE w:val="0"/>
      <w:autoSpaceDN w:val="0"/>
      <w:spacing w:after="0" w:line="240" w:lineRule="auto"/>
    </w:pPr>
    <w:tblPr>
      <w:tblBorders>
        <w:top w:val="single" w:color="7CDED6" w:themeColor="accent5" w:themeTint="9A" w:sz="4" w:space="0"/>
        <w:left w:val="single" w:color="7CDED6" w:themeColor="accent5" w:themeTint="9A" w:sz="4" w:space="0"/>
        <w:bottom w:val="single" w:color="7CDED6" w:themeColor="accent5" w:themeTint="9A" w:sz="4" w:space="0"/>
        <w:right w:val="single" w:color="7CDED6" w:themeColor="accent5" w:themeTint="9A" w:sz="4" w:space="0"/>
      </w:tblBorders>
    </w:tblPr>
    <w:tblStylePr w:type="firstRow">
      <w:rPr>
        <w:rFonts w:ascii="Arial" w:hAnsi="Arial"/>
        <w:b/>
        <w:color w:val="FFFFFF"/>
        <w:sz w:val="22"/>
      </w:rPr>
      <w:tcPr>
        <w:shd w:val="clear" w:color="auto" w:fill="7CDED6"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7CDED6" w:themeColor="accent5" w:themeTint="9A" w:sz="4" w:space="0"/>
          <w:right w:val="single" w:color="7CDED6" w:themeColor="accent5" w:themeTint="9A" w:sz="4" w:space="0"/>
        </w:tcBorders>
      </w:tcPr>
    </w:tblStylePr>
    <w:tblStylePr w:type="band2Vert"/>
    <w:tblStylePr w:type="band1Horz">
      <w:rPr>
        <w:rFonts w:ascii="Arial" w:hAnsi="Arial"/>
        <w:color w:val="404040"/>
        <w:sz w:val="22"/>
      </w:rPr>
      <w:tcPr>
        <w:tcBorders>
          <w:top w:val="single" w:color="7CDED6" w:themeColor="accent5" w:themeTint="9A" w:sz="4" w:space="0"/>
          <w:bottom w:val="single" w:color="7CDED6" w:themeColor="accent5" w:themeTint="9A" w:sz="4" w:space="0"/>
        </w:tcBorders>
      </w:tcPr>
    </w:tblStylePr>
    <w:tblStylePr w:type="band2Horz"/>
    <w:tblStylePr w:type="neCell"/>
    <w:tblStylePr w:type="nwCell"/>
    <w:tblStylePr w:type="seCell"/>
    <w:tblStylePr w:type="swCell"/>
  </w:style>
  <w:style w:type="table" w:customStyle="1" w:styleId="131">
    <w:name w:val="List Table 3 - Accent 6"/>
    <w:basedOn w:val="30"/>
    <w:qFormat/>
    <w:uiPriority w:val="99"/>
    <w:pPr>
      <w:overflowPunct w:val="0"/>
      <w:autoSpaceDE w:val="0"/>
      <w:autoSpaceDN w:val="0"/>
      <w:spacing w:after="0" w:line="240" w:lineRule="auto"/>
    </w:pPr>
    <w:tblPr>
      <w:tblBorders>
        <w:top w:val="single" w:color="EF949F" w:themeColor="accent6" w:themeTint="98" w:sz="4" w:space="0"/>
        <w:left w:val="single" w:color="EF949F" w:themeColor="accent6" w:themeTint="98" w:sz="4" w:space="0"/>
        <w:bottom w:val="single" w:color="EF949F" w:themeColor="accent6" w:themeTint="98" w:sz="4" w:space="0"/>
        <w:right w:val="single" w:color="EF949F" w:themeColor="accent6" w:themeTint="98" w:sz="4" w:space="0"/>
      </w:tblBorders>
    </w:tblPr>
    <w:tblStylePr w:type="firstRow">
      <w:rPr>
        <w:rFonts w:ascii="Arial" w:hAnsi="Arial"/>
        <w:b/>
        <w:color w:val="FFFFFF"/>
        <w:sz w:val="22"/>
      </w:rPr>
      <w:tcPr>
        <w:shd w:val="clear" w:color="auto" w:fill="EF949F"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EF949F" w:themeColor="accent6" w:themeTint="98" w:sz="4" w:space="0"/>
          <w:right w:val="single" w:color="EF949F" w:themeColor="accent6" w:themeTint="98" w:sz="4" w:space="0"/>
        </w:tcBorders>
      </w:tcPr>
    </w:tblStylePr>
    <w:tblStylePr w:type="band2Vert"/>
    <w:tblStylePr w:type="band1Horz">
      <w:rPr>
        <w:rFonts w:ascii="Arial" w:hAnsi="Arial"/>
        <w:color w:val="404040"/>
        <w:sz w:val="22"/>
      </w:rPr>
      <w:tcPr>
        <w:tcBorders>
          <w:top w:val="single" w:color="EF949F" w:themeColor="accent6" w:themeTint="98" w:sz="4" w:space="0"/>
          <w:bottom w:val="single" w:color="EF949F" w:themeColor="accent6" w:themeTint="98" w:sz="4" w:space="0"/>
        </w:tcBorders>
      </w:tcPr>
    </w:tblStylePr>
    <w:tblStylePr w:type="band2Horz"/>
    <w:tblStylePr w:type="neCell"/>
    <w:tblStylePr w:type="nwCell"/>
    <w:tblStylePr w:type="seCell"/>
    <w:tblStylePr w:type="swCell"/>
  </w:style>
  <w:style w:type="table" w:customStyle="1" w:styleId="132">
    <w:name w:val="List Table 4"/>
    <w:basedOn w:val="30"/>
    <w:qFormat/>
    <w:uiPriority w:val="99"/>
    <w:pPr>
      <w:overflowPunct w:val="0"/>
      <w:autoSpaceDE w:val="0"/>
      <w:autoSpaceDN w:val="0"/>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tblStylePr w:type="neCell"/>
    <w:tblStylePr w:type="nwCell"/>
    <w:tblStylePr w:type="seCell"/>
    <w:tblStylePr w:type="swCell"/>
  </w:style>
  <w:style w:type="table" w:customStyle="1" w:styleId="133">
    <w:name w:val="List Table 4 - Accent 1"/>
    <w:basedOn w:val="30"/>
    <w:qFormat/>
    <w:uiPriority w:val="99"/>
    <w:pPr>
      <w:overflowPunct w:val="0"/>
      <w:autoSpaceDE w:val="0"/>
      <w:autoSpaceDN w:val="0"/>
      <w:spacing w:after="0" w:line="240" w:lineRule="auto"/>
    </w:pPr>
    <w:tblPr>
      <w:tblBorders>
        <w:top w:val="single" w:color="97B0E1" w:themeColor="accent1" w:themeTint="90" w:sz="4" w:space="0"/>
        <w:left w:val="single" w:color="97B0E1" w:themeColor="accent1" w:themeTint="90" w:sz="4" w:space="0"/>
        <w:bottom w:val="single" w:color="97B0E1" w:themeColor="accent1" w:themeTint="90" w:sz="4" w:space="0"/>
        <w:right w:val="single" w:color="97B0E1" w:themeColor="accent1" w:themeTint="90" w:sz="4" w:space="0"/>
        <w:insideH w:val="single" w:color="97B0E1" w:themeColor="accent1" w:themeTint="90" w:sz="4" w:space="0"/>
      </w:tblBorders>
    </w:tblPr>
    <w:tblStylePr w:type="firstRow">
      <w:rPr>
        <w:rFonts w:ascii="Arial" w:hAnsi="Arial"/>
        <w:b/>
        <w:color w:val="FFFFFF"/>
        <w:sz w:val="22"/>
      </w:rPr>
      <w:tcPr>
        <w:shd w:val="clear" w:color="auto" w:fill="4874CB"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1DCF1" w:themeFill="accent1" w:themeFillTint="40"/>
      </w:tcPr>
    </w:tblStylePr>
    <w:tblStylePr w:type="band1Horz">
      <w:rPr>
        <w:rFonts w:ascii="Arial" w:hAnsi="Arial"/>
        <w:color w:val="404040"/>
        <w:sz w:val="22"/>
      </w:rPr>
      <w:tcPr>
        <w:shd w:val="clear" w:color="auto" w:fill="D1DCF1" w:themeFill="accent1" w:themeFillTint="40"/>
      </w:tcPr>
    </w:tblStylePr>
    <w:tblStylePr w:type="neCell"/>
    <w:tblStylePr w:type="nwCell"/>
    <w:tblStylePr w:type="seCell"/>
    <w:tblStylePr w:type="swCell"/>
  </w:style>
  <w:style w:type="table" w:customStyle="1" w:styleId="134">
    <w:name w:val="List Table 4 - Accent 2"/>
    <w:basedOn w:val="30"/>
    <w:qFormat/>
    <w:uiPriority w:val="99"/>
    <w:pPr>
      <w:overflowPunct w:val="0"/>
      <w:autoSpaceDE w:val="0"/>
      <w:autoSpaceDN w:val="0"/>
      <w:spacing w:after="0" w:line="240" w:lineRule="auto"/>
    </w:pPr>
    <w:tblPr>
      <w:tblBorders>
        <w:top w:val="single" w:color="F5B889" w:themeColor="accent2" w:themeTint="90" w:sz="4" w:space="0"/>
        <w:left w:val="single" w:color="F5B889" w:themeColor="accent2" w:themeTint="90" w:sz="4" w:space="0"/>
        <w:bottom w:val="single" w:color="F5B889" w:themeColor="accent2" w:themeTint="90" w:sz="4" w:space="0"/>
        <w:right w:val="single" w:color="F5B889" w:themeColor="accent2" w:themeTint="90" w:sz="4" w:space="0"/>
        <w:insideH w:val="single" w:color="F5B889" w:themeColor="accent2" w:themeTint="90" w:sz="4" w:space="0"/>
      </w:tblBorders>
    </w:tblPr>
    <w:tblStylePr w:type="firstRow">
      <w:rPr>
        <w:rFonts w:ascii="Arial" w:hAnsi="Arial"/>
        <w:b/>
        <w:color w:val="FFFFFF"/>
        <w:sz w:val="22"/>
      </w:rPr>
      <w:tcPr>
        <w:shd w:val="clear" w:color="auto" w:fill="EE822F"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ADFCA" w:themeFill="accent2" w:themeFillTint="40"/>
      </w:tcPr>
    </w:tblStylePr>
    <w:tblStylePr w:type="band1Horz">
      <w:rPr>
        <w:rFonts w:ascii="Arial" w:hAnsi="Arial"/>
        <w:color w:val="404040"/>
        <w:sz w:val="22"/>
      </w:rPr>
      <w:tcPr>
        <w:shd w:val="clear" w:color="auto" w:fill="FADFCA" w:themeFill="accent2" w:themeFillTint="40"/>
      </w:tcPr>
    </w:tblStylePr>
    <w:tblStylePr w:type="neCell"/>
    <w:tblStylePr w:type="nwCell"/>
    <w:tblStylePr w:type="seCell"/>
    <w:tblStylePr w:type="swCell"/>
  </w:style>
  <w:style w:type="table" w:customStyle="1" w:styleId="135">
    <w:name w:val="List Table 4 - Accent 3"/>
    <w:basedOn w:val="30"/>
    <w:qFormat/>
    <w:uiPriority w:val="99"/>
    <w:pPr>
      <w:overflowPunct w:val="0"/>
      <w:autoSpaceDE w:val="0"/>
      <w:autoSpaceDN w:val="0"/>
      <w:spacing w:after="0" w:line="240" w:lineRule="auto"/>
    </w:pPr>
    <w:tblPr>
      <w:tblBorders>
        <w:top w:val="single" w:color="FDDB6A" w:themeColor="accent3" w:themeTint="90" w:sz="4" w:space="0"/>
        <w:left w:val="single" w:color="FDDB6A" w:themeColor="accent3" w:themeTint="90" w:sz="4" w:space="0"/>
        <w:bottom w:val="single" w:color="FDDB6A" w:themeColor="accent3" w:themeTint="90" w:sz="4" w:space="0"/>
        <w:right w:val="single" w:color="FDDB6A" w:themeColor="accent3" w:themeTint="90" w:sz="4" w:space="0"/>
        <w:insideH w:val="single" w:color="FDDB6A" w:themeColor="accent3" w:themeTint="90" w:sz="4" w:space="0"/>
      </w:tblBorders>
    </w:tblPr>
    <w:tblStylePr w:type="firstRow">
      <w:rPr>
        <w:rFonts w:ascii="Arial" w:hAnsi="Arial"/>
        <w:b/>
        <w:color w:val="FFFFFF"/>
        <w:sz w:val="22"/>
      </w:rPr>
      <w:tcPr>
        <w:shd w:val="clear" w:color="auto" w:fill="F2BA02"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EEFBC" w:themeFill="accent3" w:themeFillTint="40"/>
      </w:tcPr>
    </w:tblStylePr>
    <w:tblStylePr w:type="band1Horz">
      <w:rPr>
        <w:rFonts w:ascii="Arial" w:hAnsi="Arial"/>
        <w:color w:val="404040"/>
        <w:sz w:val="22"/>
      </w:rPr>
      <w:tcPr>
        <w:shd w:val="clear" w:color="auto" w:fill="FEEFBC" w:themeFill="accent3" w:themeFillTint="40"/>
      </w:tcPr>
    </w:tblStylePr>
    <w:tblStylePr w:type="neCell"/>
    <w:tblStylePr w:type="nwCell"/>
    <w:tblStylePr w:type="seCell"/>
    <w:tblStylePr w:type="swCell"/>
  </w:style>
  <w:style w:type="table" w:customStyle="1" w:styleId="136">
    <w:name w:val="List Table 4 - Accent 4"/>
    <w:basedOn w:val="30"/>
    <w:qFormat/>
    <w:uiPriority w:val="99"/>
    <w:pPr>
      <w:overflowPunct w:val="0"/>
      <w:autoSpaceDE w:val="0"/>
      <w:autoSpaceDN w:val="0"/>
      <w:spacing w:after="0" w:line="240" w:lineRule="auto"/>
    </w:pPr>
    <w:tblPr>
      <w:tblBorders>
        <w:top w:val="single" w:color="B1D994" w:themeColor="accent4" w:themeTint="90" w:sz="4" w:space="0"/>
        <w:left w:val="single" w:color="B1D994" w:themeColor="accent4" w:themeTint="90" w:sz="4" w:space="0"/>
        <w:bottom w:val="single" w:color="B1D994" w:themeColor="accent4" w:themeTint="90" w:sz="4" w:space="0"/>
        <w:right w:val="single" w:color="B1D994" w:themeColor="accent4" w:themeTint="90" w:sz="4" w:space="0"/>
        <w:insideH w:val="single" w:color="B1D994" w:themeColor="accent4" w:themeTint="90" w:sz="4" w:space="0"/>
      </w:tblBorders>
    </w:tblPr>
    <w:tblStylePr w:type="firstRow">
      <w:rPr>
        <w:rFonts w:ascii="Arial" w:hAnsi="Arial"/>
        <w:b/>
        <w:color w:val="FFFFFF"/>
        <w:sz w:val="22"/>
      </w:rPr>
      <w:tcPr>
        <w:shd w:val="clear" w:color="auto" w:fill="75BD4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CEECF" w:themeFill="accent4" w:themeFillTint="40"/>
      </w:tcPr>
    </w:tblStylePr>
    <w:tblStylePr w:type="band1Horz">
      <w:rPr>
        <w:rFonts w:ascii="Arial" w:hAnsi="Arial"/>
        <w:color w:val="404040"/>
        <w:sz w:val="22"/>
      </w:rPr>
      <w:tcPr>
        <w:shd w:val="clear" w:color="auto" w:fill="DCEECF" w:themeFill="accent4" w:themeFillTint="40"/>
      </w:tcPr>
    </w:tblStylePr>
    <w:tblStylePr w:type="neCell"/>
    <w:tblStylePr w:type="nwCell"/>
    <w:tblStylePr w:type="seCell"/>
    <w:tblStylePr w:type="swCell"/>
  </w:style>
  <w:style w:type="table" w:customStyle="1" w:styleId="137">
    <w:name w:val="List Table 4 - Accent 5"/>
    <w:basedOn w:val="30"/>
    <w:qFormat/>
    <w:uiPriority w:val="99"/>
    <w:pPr>
      <w:overflowPunct w:val="0"/>
      <w:autoSpaceDE w:val="0"/>
      <w:autoSpaceDN w:val="0"/>
      <w:spacing w:after="0" w:line="240" w:lineRule="auto"/>
    </w:pPr>
    <w:tblPr>
      <w:tblBorders>
        <w:top w:val="single" w:color="85E0D8" w:themeColor="accent5" w:themeTint="90" w:sz="4" w:space="0"/>
        <w:left w:val="single" w:color="85E0D8" w:themeColor="accent5" w:themeTint="90" w:sz="4" w:space="0"/>
        <w:bottom w:val="single" w:color="85E0D8" w:themeColor="accent5" w:themeTint="90" w:sz="4" w:space="0"/>
        <w:right w:val="single" w:color="85E0D8" w:themeColor="accent5" w:themeTint="90" w:sz="4" w:space="0"/>
        <w:insideH w:val="single" w:color="85E0D8" w:themeColor="accent5" w:themeTint="90" w:sz="4" w:space="0"/>
      </w:tblBorders>
    </w:tblPr>
    <w:tblStylePr w:type="firstRow">
      <w:rPr>
        <w:rFonts w:ascii="Arial" w:hAnsi="Arial"/>
        <w:b/>
        <w:color w:val="FFFFFF"/>
        <w:sz w:val="22"/>
      </w:rPr>
      <w:tcPr>
        <w:shd w:val="clear" w:color="auto" w:fill="30C0B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8F1EE" w:themeFill="accent5" w:themeFillTint="40"/>
      </w:tcPr>
    </w:tblStylePr>
    <w:tblStylePr w:type="band1Horz">
      <w:rPr>
        <w:rFonts w:ascii="Arial" w:hAnsi="Arial"/>
        <w:color w:val="404040"/>
        <w:sz w:val="22"/>
      </w:rPr>
      <w:tcPr>
        <w:shd w:val="clear" w:color="auto" w:fill="C8F1EE" w:themeFill="accent5" w:themeFillTint="40"/>
      </w:tcPr>
    </w:tblStylePr>
    <w:tblStylePr w:type="neCell"/>
    <w:tblStylePr w:type="nwCell"/>
    <w:tblStylePr w:type="seCell"/>
    <w:tblStylePr w:type="swCell"/>
  </w:style>
  <w:style w:type="table" w:customStyle="1" w:styleId="138">
    <w:name w:val="List Table 4 - Accent 6"/>
    <w:basedOn w:val="30"/>
    <w:qFormat/>
    <w:uiPriority w:val="99"/>
    <w:pPr>
      <w:overflowPunct w:val="0"/>
      <w:autoSpaceDE w:val="0"/>
      <w:autoSpaceDN w:val="0"/>
      <w:spacing w:after="0" w:line="240" w:lineRule="auto"/>
    </w:pPr>
    <w:tblPr>
      <w:tblBorders>
        <w:top w:val="single" w:color="F099A4" w:themeColor="accent6" w:themeTint="90" w:sz="4" w:space="0"/>
        <w:left w:val="single" w:color="F099A4" w:themeColor="accent6" w:themeTint="90" w:sz="4" w:space="0"/>
        <w:bottom w:val="single" w:color="F099A4" w:themeColor="accent6" w:themeTint="90" w:sz="4" w:space="0"/>
        <w:right w:val="single" w:color="F099A4" w:themeColor="accent6" w:themeTint="90" w:sz="4" w:space="0"/>
        <w:insideH w:val="single" w:color="F099A4" w:themeColor="accent6" w:themeTint="90" w:sz="4" w:space="0"/>
      </w:tblBorders>
    </w:tblPr>
    <w:tblStylePr w:type="firstRow">
      <w:rPr>
        <w:rFonts w:ascii="Arial" w:hAnsi="Arial"/>
        <w:b/>
        <w:color w:val="FFFFFF"/>
        <w:sz w:val="22"/>
      </w:rPr>
      <w:tcPr>
        <w:shd w:val="clear" w:color="auto" w:fill="E54C5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8D2D6" w:themeFill="accent6" w:themeFillTint="40"/>
      </w:tcPr>
    </w:tblStylePr>
    <w:tblStylePr w:type="band1Horz">
      <w:rPr>
        <w:rFonts w:ascii="Arial" w:hAnsi="Arial"/>
        <w:color w:val="404040"/>
        <w:sz w:val="22"/>
      </w:rPr>
      <w:tcPr>
        <w:shd w:val="clear" w:color="auto" w:fill="F8D2D6" w:themeFill="accent6" w:themeFillTint="40"/>
      </w:tcPr>
    </w:tblStylePr>
    <w:tblStylePr w:type="neCell"/>
    <w:tblStylePr w:type="nwCell"/>
    <w:tblStylePr w:type="seCell"/>
    <w:tblStylePr w:type="swCell"/>
  </w:style>
  <w:style w:type="table" w:customStyle="1" w:styleId="139">
    <w:name w:val="List Table 5 Dark"/>
    <w:basedOn w:val="30"/>
    <w:qFormat/>
    <w:uiPriority w:val="99"/>
    <w:pPr>
      <w:overflowPunct w:val="0"/>
      <w:autoSpaceDE w:val="0"/>
      <w:autoSpaceDN w:val="0"/>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auto"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auto"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7E7E7E" w:themeFill="text1" w:themeFillTint="80"/>
      </w:tcPr>
    </w:tblStylePr>
    <w:tblStylePr w:type="band2Horz">
      <w:tcPr>
        <w:tcBorders>
          <w:top w:val="single" w:color="FFFFFF" w:themeColor="light1" w:sz="4" w:space="0"/>
          <w:bottom w:val="single" w:color="FFFFFF" w:themeColor="light1" w:sz="4" w:space="0"/>
        </w:tcBorders>
        <w:shd w:val="clear" w:color="auto" w:fill="7E7E7E" w:themeFill="text1" w:themeFillTint="80"/>
      </w:tcPr>
    </w:tblStylePr>
    <w:tblStylePr w:type="neCell"/>
    <w:tblStylePr w:type="nwCell"/>
    <w:tblStylePr w:type="seCell"/>
    <w:tblStylePr w:type="swCell"/>
  </w:style>
  <w:style w:type="table" w:customStyle="1" w:styleId="140">
    <w:name w:val="List Table 5 Dark - Accent 1"/>
    <w:basedOn w:val="30"/>
    <w:qFormat/>
    <w:uiPriority w:val="99"/>
    <w:pPr>
      <w:overflowPunct w:val="0"/>
      <w:autoSpaceDE w:val="0"/>
      <w:autoSpaceDN w:val="0"/>
      <w:spacing w:after="0" w:line="240" w:lineRule="auto"/>
    </w:pPr>
    <w:tblPr>
      <w:tblBorders>
        <w:top w:val="single" w:color="4874CB" w:themeColor="accent1" w:sz="32" w:space="0"/>
        <w:left w:val="single" w:color="4874CB" w:themeColor="accent1" w:sz="32" w:space="0"/>
        <w:bottom w:val="single" w:color="4874CB" w:themeColor="accent1" w:sz="32" w:space="0"/>
        <w:right w:val="single" w:color="4874CB"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874CB" w:themeColor="accent1" w:sz="32" w:space="0"/>
          <w:bottom w:val="single" w:color="FFFFFF" w:themeColor="light1" w:sz="12" w:space="0"/>
        </w:tcBorders>
        <w:shd w:val="clear" w:color="auto" w:fill="4874CB"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874CB" w:themeColor="accent1" w:sz="32" w:space="0"/>
          <w:right w:val="single" w:color="FFFFFF" w:themeColor="light1" w:sz="4" w:space="0"/>
        </w:tcBorders>
      </w:tcPr>
    </w:tblStylePr>
    <w:tblStylePr w:type="lastCol">
      <w:tcPr>
        <w:tcBorders>
          <w:left w:val="single" w:color="FFFFFF" w:themeColor="light1" w:sz="4" w:space="0"/>
          <w:right w:val="single" w:color="4874CB" w:themeColor="accent1" w:sz="32" w:space="0"/>
        </w:tcBorders>
      </w:tcPr>
    </w:tblStylePr>
    <w:tblStylePr w:type="band1Vert">
      <w:tcPr>
        <w:tcBorders>
          <w:left w:val="single" w:color="FFFFFF" w:themeColor="light1" w:sz="4" w:space="0"/>
          <w:right w:val="single" w:color="FFFFFF" w:themeColor="light1" w:sz="4" w:space="0"/>
        </w:tcBorders>
        <w:shd w:val="clear" w:color="auto" w:fill="4874CB"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4874CB" w:themeFill="accent1"/>
      </w:tcPr>
    </w:tblStylePr>
    <w:tblStylePr w:type="band2Horz">
      <w:tcPr>
        <w:tcBorders>
          <w:top w:val="single" w:color="FFFFFF" w:themeColor="light1" w:sz="4" w:space="0"/>
          <w:bottom w:val="single" w:color="FFFFFF" w:themeColor="light1" w:sz="4" w:space="0"/>
        </w:tcBorders>
        <w:shd w:val="clear" w:color="auto" w:fill="4874CB" w:themeFill="accent1"/>
      </w:tcPr>
    </w:tblStylePr>
    <w:tblStylePr w:type="neCell"/>
    <w:tblStylePr w:type="nwCell"/>
    <w:tblStylePr w:type="seCell"/>
    <w:tblStylePr w:type="swCell"/>
  </w:style>
  <w:style w:type="table" w:customStyle="1" w:styleId="141">
    <w:name w:val="List Table 5 Dark - Accent 2"/>
    <w:basedOn w:val="30"/>
    <w:qFormat/>
    <w:uiPriority w:val="99"/>
    <w:pPr>
      <w:overflowPunct w:val="0"/>
      <w:autoSpaceDE w:val="0"/>
      <w:autoSpaceDN w:val="0"/>
      <w:spacing w:after="0" w:line="240" w:lineRule="auto"/>
    </w:pPr>
    <w:tblPr>
      <w:tblBorders>
        <w:top w:val="single" w:color="F4B483" w:themeColor="accent2" w:themeTint="97" w:sz="32" w:space="0"/>
        <w:left w:val="single" w:color="F4B483" w:themeColor="accent2" w:themeTint="97" w:sz="32" w:space="0"/>
        <w:bottom w:val="single" w:color="F4B483" w:themeColor="accent2" w:themeTint="97" w:sz="32" w:space="0"/>
        <w:right w:val="single" w:color="F4B483"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483" w:themeColor="accent2" w:themeTint="97" w:sz="32" w:space="0"/>
          <w:bottom w:val="single" w:color="FFFFFF" w:themeColor="light1" w:sz="12" w:space="0"/>
        </w:tcBorders>
        <w:shd w:val="clear" w:color="auto" w:fill="F4B483"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483" w:themeColor="accent2" w:themeTint="97" w:sz="32" w:space="0"/>
          <w:right w:val="single" w:color="FFFFFF" w:themeColor="light1" w:sz="4" w:space="0"/>
        </w:tcBorders>
      </w:tcPr>
    </w:tblStylePr>
    <w:tblStylePr w:type="lastCol">
      <w:tcPr>
        <w:tcBorders>
          <w:left w:val="single" w:color="FFFFFF" w:themeColor="light1" w:sz="4" w:space="0"/>
          <w:right w:val="single" w:color="F4B483" w:themeColor="accent2" w:themeTint="97" w:sz="32" w:space="0"/>
        </w:tcBorders>
      </w:tcPr>
    </w:tblStylePr>
    <w:tblStylePr w:type="band1Vert">
      <w:tcPr>
        <w:tcBorders>
          <w:left w:val="single" w:color="FFFFFF" w:themeColor="light1" w:sz="4" w:space="0"/>
          <w:right w:val="single" w:color="FFFFFF" w:themeColor="light1" w:sz="4" w:space="0"/>
        </w:tcBorders>
        <w:shd w:val="clear" w:color="auto" w:fill="F4B483"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4B483" w:themeFill="accent2" w:themeFillTint="97"/>
      </w:tcPr>
    </w:tblStylePr>
    <w:tblStylePr w:type="band2Horz">
      <w:tcPr>
        <w:tcBorders>
          <w:top w:val="single" w:color="FFFFFF" w:themeColor="light1" w:sz="4" w:space="0"/>
          <w:bottom w:val="single" w:color="FFFFFF" w:themeColor="light1" w:sz="4" w:space="0"/>
        </w:tcBorders>
        <w:shd w:val="clear" w:color="auto" w:fill="F4B483" w:themeFill="accent2" w:themeFillTint="97"/>
      </w:tcPr>
    </w:tblStylePr>
    <w:tblStylePr w:type="neCell"/>
    <w:tblStylePr w:type="nwCell"/>
    <w:tblStylePr w:type="seCell"/>
    <w:tblStylePr w:type="swCell"/>
  </w:style>
  <w:style w:type="table" w:customStyle="1" w:styleId="142">
    <w:name w:val="List Table 5 Dark - Accent 3"/>
    <w:basedOn w:val="30"/>
    <w:qFormat/>
    <w:uiPriority w:val="99"/>
    <w:pPr>
      <w:overflowPunct w:val="0"/>
      <w:autoSpaceDE w:val="0"/>
      <w:autoSpaceDN w:val="0"/>
      <w:spacing w:after="0" w:line="240" w:lineRule="auto"/>
    </w:pPr>
    <w:tblPr>
      <w:tblBorders>
        <w:top w:val="single" w:color="FDD961" w:themeColor="accent3" w:themeTint="98" w:sz="32" w:space="0"/>
        <w:left w:val="single" w:color="FDD961" w:themeColor="accent3" w:themeTint="98" w:sz="32" w:space="0"/>
        <w:bottom w:val="single" w:color="FDD961" w:themeColor="accent3" w:themeTint="98" w:sz="32" w:space="0"/>
        <w:right w:val="single" w:color="FDD961"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FDD961" w:themeColor="accent3" w:themeTint="98" w:sz="32" w:space="0"/>
          <w:bottom w:val="single" w:color="FFFFFF" w:themeColor="light1" w:sz="12" w:space="0"/>
        </w:tcBorders>
        <w:shd w:val="clear" w:color="auto" w:fill="FDD961"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DD961" w:themeColor="accent3" w:themeTint="98" w:sz="32" w:space="0"/>
          <w:right w:val="single" w:color="FFFFFF" w:themeColor="light1" w:sz="4" w:space="0"/>
        </w:tcBorders>
      </w:tcPr>
    </w:tblStylePr>
    <w:tblStylePr w:type="lastCol">
      <w:tcPr>
        <w:tcBorders>
          <w:left w:val="single" w:color="FFFFFF" w:themeColor="light1" w:sz="4" w:space="0"/>
          <w:right w:val="single" w:color="FDD961" w:themeColor="accent3" w:themeTint="98" w:sz="32" w:space="0"/>
        </w:tcBorders>
      </w:tcPr>
    </w:tblStylePr>
    <w:tblStylePr w:type="band1Vert">
      <w:tcPr>
        <w:tcBorders>
          <w:left w:val="single" w:color="FFFFFF" w:themeColor="light1" w:sz="4" w:space="0"/>
          <w:right w:val="single" w:color="FFFFFF" w:themeColor="light1" w:sz="4" w:space="0"/>
        </w:tcBorders>
        <w:shd w:val="clear" w:color="auto" w:fill="FDD961"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DD961" w:themeFill="accent3" w:themeFillTint="98"/>
      </w:tcPr>
    </w:tblStylePr>
    <w:tblStylePr w:type="band2Horz">
      <w:tcPr>
        <w:tcBorders>
          <w:top w:val="single" w:color="FFFFFF" w:themeColor="light1" w:sz="4" w:space="0"/>
          <w:bottom w:val="single" w:color="FFFFFF" w:themeColor="light1" w:sz="4" w:space="0"/>
        </w:tcBorders>
        <w:shd w:val="clear" w:color="auto" w:fill="FDD961" w:themeFill="accent3" w:themeFillTint="98"/>
      </w:tcPr>
    </w:tblStylePr>
    <w:tblStylePr w:type="neCell"/>
    <w:tblStylePr w:type="nwCell"/>
    <w:tblStylePr w:type="seCell"/>
    <w:tblStylePr w:type="swCell"/>
  </w:style>
  <w:style w:type="table" w:customStyle="1" w:styleId="143">
    <w:name w:val="List Table 5 Dark - Accent 4"/>
    <w:basedOn w:val="30"/>
    <w:qFormat/>
    <w:uiPriority w:val="99"/>
    <w:pPr>
      <w:overflowPunct w:val="0"/>
      <w:autoSpaceDE w:val="0"/>
      <w:autoSpaceDN w:val="0"/>
      <w:spacing w:after="0" w:line="240" w:lineRule="auto"/>
    </w:pPr>
    <w:tblPr>
      <w:tblBorders>
        <w:top w:val="single" w:color="ABD78C" w:themeColor="accent4" w:themeTint="9A" w:sz="32" w:space="0"/>
        <w:left w:val="single" w:color="ABD78C" w:themeColor="accent4" w:themeTint="9A" w:sz="32" w:space="0"/>
        <w:bottom w:val="single" w:color="ABD78C" w:themeColor="accent4" w:themeTint="9A" w:sz="32" w:space="0"/>
        <w:right w:val="single" w:color="ABD78C"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ABD78C" w:themeColor="accent4" w:themeTint="9A" w:sz="32" w:space="0"/>
          <w:bottom w:val="single" w:color="FFFFFF" w:themeColor="light1" w:sz="12" w:space="0"/>
        </w:tcBorders>
        <w:shd w:val="clear" w:color="auto" w:fill="ABD78C"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BD78C" w:themeColor="accent4" w:themeTint="9A" w:sz="32" w:space="0"/>
          <w:right w:val="single" w:color="FFFFFF" w:themeColor="light1" w:sz="4" w:space="0"/>
        </w:tcBorders>
      </w:tcPr>
    </w:tblStylePr>
    <w:tblStylePr w:type="lastCol">
      <w:tcPr>
        <w:tcBorders>
          <w:left w:val="single" w:color="FFFFFF" w:themeColor="light1" w:sz="4" w:space="0"/>
          <w:right w:val="single" w:color="ABD78C" w:themeColor="accent4" w:themeTint="9A" w:sz="32" w:space="0"/>
        </w:tcBorders>
      </w:tcPr>
    </w:tblStylePr>
    <w:tblStylePr w:type="band1Vert">
      <w:tcPr>
        <w:tcBorders>
          <w:left w:val="single" w:color="FFFFFF" w:themeColor="light1" w:sz="4" w:space="0"/>
          <w:right w:val="single" w:color="FFFFFF" w:themeColor="light1" w:sz="4" w:space="0"/>
        </w:tcBorders>
        <w:shd w:val="clear" w:color="auto" w:fill="ABD78C"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ABD78C" w:themeFill="accent4" w:themeFillTint="9A"/>
      </w:tcPr>
    </w:tblStylePr>
    <w:tblStylePr w:type="band2Horz">
      <w:tcPr>
        <w:tcBorders>
          <w:top w:val="single" w:color="FFFFFF" w:themeColor="light1" w:sz="4" w:space="0"/>
          <w:bottom w:val="single" w:color="FFFFFF" w:themeColor="light1" w:sz="4" w:space="0"/>
        </w:tcBorders>
        <w:shd w:val="clear" w:color="auto" w:fill="ABD78C" w:themeFill="accent4" w:themeFillTint="9A"/>
      </w:tcPr>
    </w:tblStylePr>
    <w:tblStylePr w:type="neCell"/>
    <w:tblStylePr w:type="nwCell"/>
    <w:tblStylePr w:type="seCell"/>
    <w:tblStylePr w:type="swCell"/>
  </w:style>
  <w:style w:type="table" w:customStyle="1" w:styleId="144">
    <w:name w:val="List Table 5 Dark - Accent 5"/>
    <w:basedOn w:val="30"/>
    <w:qFormat/>
    <w:uiPriority w:val="99"/>
    <w:pPr>
      <w:overflowPunct w:val="0"/>
      <w:autoSpaceDE w:val="0"/>
      <w:autoSpaceDN w:val="0"/>
      <w:spacing w:after="0" w:line="240" w:lineRule="auto"/>
    </w:pPr>
    <w:tblPr>
      <w:tblBorders>
        <w:top w:val="single" w:color="7CDED6" w:themeColor="accent5" w:themeTint="9A" w:sz="32" w:space="0"/>
        <w:left w:val="single" w:color="7CDED6" w:themeColor="accent5" w:themeTint="9A" w:sz="32" w:space="0"/>
        <w:bottom w:val="single" w:color="7CDED6" w:themeColor="accent5" w:themeTint="9A" w:sz="32" w:space="0"/>
        <w:right w:val="single" w:color="7CDED6"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7CDED6" w:themeColor="accent5" w:themeTint="9A" w:sz="32" w:space="0"/>
          <w:bottom w:val="single" w:color="FFFFFF" w:themeColor="light1" w:sz="12" w:space="0"/>
        </w:tcBorders>
        <w:shd w:val="clear" w:color="auto" w:fill="7CDED6"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CDED6" w:themeColor="accent5" w:themeTint="9A" w:sz="32" w:space="0"/>
          <w:right w:val="single" w:color="FFFFFF" w:themeColor="light1" w:sz="4" w:space="0"/>
        </w:tcBorders>
      </w:tcPr>
    </w:tblStylePr>
    <w:tblStylePr w:type="lastCol">
      <w:tcPr>
        <w:tcBorders>
          <w:left w:val="single" w:color="FFFFFF" w:themeColor="light1" w:sz="4" w:space="0"/>
          <w:right w:val="single" w:color="7CDED6" w:themeColor="accent5" w:themeTint="9A" w:sz="32" w:space="0"/>
        </w:tcBorders>
      </w:tcPr>
    </w:tblStylePr>
    <w:tblStylePr w:type="band1Vert">
      <w:tcPr>
        <w:tcBorders>
          <w:left w:val="single" w:color="FFFFFF" w:themeColor="light1" w:sz="4" w:space="0"/>
          <w:right w:val="single" w:color="FFFFFF" w:themeColor="light1" w:sz="4" w:space="0"/>
        </w:tcBorders>
        <w:shd w:val="clear" w:color="auto" w:fill="7CDED6"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7CDED6" w:themeFill="accent5" w:themeFillTint="9A"/>
      </w:tcPr>
    </w:tblStylePr>
    <w:tblStylePr w:type="band2Horz">
      <w:tcPr>
        <w:tcBorders>
          <w:top w:val="single" w:color="FFFFFF" w:themeColor="light1" w:sz="4" w:space="0"/>
          <w:bottom w:val="single" w:color="FFFFFF" w:themeColor="light1" w:sz="4" w:space="0"/>
        </w:tcBorders>
        <w:shd w:val="clear" w:color="auto" w:fill="7CDED6" w:themeFill="accent5" w:themeFillTint="9A"/>
      </w:tcPr>
    </w:tblStylePr>
    <w:tblStylePr w:type="neCell"/>
    <w:tblStylePr w:type="nwCell"/>
    <w:tblStylePr w:type="seCell"/>
    <w:tblStylePr w:type="swCell"/>
  </w:style>
  <w:style w:type="table" w:customStyle="1" w:styleId="145">
    <w:name w:val="List Table 5 Dark - Accent 6"/>
    <w:basedOn w:val="30"/>
    <w:qFormat/>
    <w:uiPriority w:val="99"/>
    <w:pPr>
      <w:overflowPunct w:val="0"/>
      <w:autoSpaceDE w:val="0"/>
      <w:autoSpaceDN w:val="0"/>
      <w:spacing w:after="0" w:line="240" w:lineRule="auto"/>
    </w:pPr>
    <w:tblPr>
      <w:tblBorders>
        <w:top w:val="single" w:color="EF949F" w:themeColor="accent6" w:themeTint="98" w:sz="32" w:space="0"/>
        <w:left w:val="single" w:color="EF949F" w:themeColor="accent6" w:themeTint="98" w:sz="32" w:space="0"/>
        <w:bottom w:val="single" w:color="EF949F" w:themeColor="accent6" w:themeTint="98" w:sz="32" w:space="0"/>
        <w:right w:val="single" w:color="EF949F"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EF949F" w:themeColor="accent6" w:themeTint="98" w:sz="32" w:space="0"/>
          <w:bottom w:val="single" w:color="FFFFFF" w:themeColor="light1" w:sz="12" w:space="0"/>
        </w:tcBorders>
        <w:shd w:val="clear" w:color="auto" w:fill="EF949F"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EF949F" w:themeColor="accent6" w:themeTint="98" w:sz="32" w:space="0"/>
          <w:right w:val="single" w:color="FFFFFF" w:themeColor="light1" w:sz="4" w:space="0"/>
        </w:tcBorders>
      </w:tcPr>
    </w:tblStylePr>
    <w:tblStylePr w:type="lastCol">
      <w:tcPr>
        <w:tcBorders>
          <w:left w:val="single" w:color="FFFFFF" w:themeColor="light1" w:sz="4" w:space="0"/>
          <w:right w:val="single" w:color="EF949F" w:themeColor="accent6" w:themeTint="98" w:sz="32" w:space="0"/>
        </w:tcBorders>
      </w:tcPr>
    </w:tblStylePr>
    <w:tblStylePr w:type="band1Vert">
      <w:tcPr>
        <w:tcBorders>
          <w:left w:val="single" w:color="FFFFFF" w:themeColor="light1" w:sz="4" w:space="0"/>
          <w:right w:val="single" w:color="FFFFFF" w:themeColor="light1" w:sz="4" w:space="0"/>
        </w:tcBorders>
        <w:shd w:val="clear" w:color="auto" w:fill="EF949F"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EF949F" w:themeFill="accent6" w:themeFillTint="98"/>
      </w:tcPr>
    </w:tblStylePr>
    <w:tblStylePr w:type="band2Horz">
      <w:tcPr>
        <w:tcBorders>
          <w:top w:val="single" w:color="FFFFFF" w:themeColor="light1" w:sz="4" w:space="0"/>
          <w:bottom w:val="single" w:color="FFFFFF" w:themeColor="light1" w:sz="4" w:space="0"/>
        </w:tcBorders>
        <w:shd w:val="clear" w:color="auto" w:fill="EF949F" w:themeFill="accent6" w:themeFillTint="98"/>
      </w:tcPr>
    </w:tblStylePr>
    <w:tblStylePr w:type="neCell"/>
    <w:tblStylePr w:type="nwCell"/>
    <w:tblStylePr w:type="seCell"/>
    <w:tblStylePr w:type="swCell"/>
  </w:style>
  <w:style w:type="table" w:customStyle="1" w:styleId="146">
    <w:name w:val="List Table 6 Colorful"/>
    <w:basedOn w:val="30"/>
    <w:qFormat/>
    <w:uiPriority w:val="99"/>
    <w:pPr>
      <w:overflowPunct w:val="0"/>
      <w:autoSpaceDE w:val="0"/>
      <w:autoSpaceDN w:val="0"/>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auto"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auto"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7">
    <w:name w:val="List Table 6 Colorful - Accent 1"/>
    <w:basedOn w:val="30"/>
    <w:qFormat/>
    <w:uiPriority w:val="99"/>
    <w:pPr>
      <w:overflowPunct w:val="0"/>
      <w:autoSpaceDE w:val="0"/>
      <w:autoSpaceDN w:val="0"/>
      <w:spacing w:after="0" w:line="240" w:lineRule="auto"/>
    </w:pPr>
    <w:tblPr>
      <w:tblBorders>
        <w:top w:val="single" w:color="4874CB" w:themeColor="accent1" w:sz="4" w:space="0"/>
        <w:bottom w:val="single" w:color="4874CB" w:themeColor="accent1" w:sz="4" w:space="0"/>
      </w:tblBorders>
    </w:tblPr>
    <w:tblStylePr w:type="firstRow">
      <w:rPr>
        <w:b/>
        <w:color w:val="23417C" w:themeColor="accent1" w:themeShade="94"/>
      </w:rPr>
      <w:tcPr>
        <w:tcBorders>
          <w:bottom w:val="single" w:color="4874CB" w:themeColor="accent1" w:sz="4" w:space="0"/>
        </w:tcBorders>
      </w:tcPr>
    </w:tblStylePr>
    <w:tblStylePr w:type="lastRow">
      <w:rPr>
        <w:b/>
        <w:color w:val="23417C" w:themeColor="accent1" w:themeShade="94"/>
      </w:rPr>
      <w:tcPr>
        <w:tcBorders>
          <w:top w:val="single" w:color="4874CB" w:themeColor="accent1" w:sz="4" w:space="0"/>
        </w:tcBorders>
      </w:tcPr>
    </w:tblStylePr>
    <w:tblStylePr w:type="firstCol">
      <w:rPr>
        <w:b/>
        <w:color w:val="23417C" w:themeColor="accent1" w:themeShade="94"/>
      </w:rPr>
    </w:tblStylePr>
    <w:tblStylePr w:type="lastCol">
      <w:rPr>
        <w:b/>
        <w:color w:val="23417C" w:themeColor="accent1" w:themeShade="94"/>
      </w:rPr>
    </w:tblStylePr>
    <w:tblStylePr w:type="band1Vert">
      <w:tcPr>
        <w:shd w:val="clear" w:color="auto" w:fill="D1DCF1" w:themeFill="accent1" w:themeFillTint="40"/>
      </w:tcPr>
    </w:tblStylePr>
    <w:tblStylePr w:type="band2Vert"/>
    <w:tblStylePr w:type="band1Horz">
      <w:rPr>
        <w:rFonts w:ascii="Arial" w:hAnsi="Arial"/>
        <w:color w:val="23417C" w:themeColor="accent1" w:themeShade="94"/>
        <w:sz w:val="22"/>
      </w:rPr>
      <w:tcPr>
        <w:shd w:val="clear" w:color="auto" w:fill="D1DCF1" w:themeFill="accent1" w:themeFillTint="40"/>
      </w:tcPr>
    </w:tblStylePr>
    <w:tblStylePr w:type="band2Horz">
      <w:rPr>
        <w:rFonts w:ascii="Arial" w:hAnsi="Arial"/>
        <w:color w:val="23417C" w:themeColor="accent1" w:themeShade="94"/>
        <w:sz w:val="22"/>
      </w:rPr>
    </w:tblStylePr>
    <w:tblStylePr w:type="neCell"/>
    <w:tblStylePr w:type="nwCell"/>
    <w:tblStylePr w:type="seCell"/>
    <w:tblStylePr w:type="swCell"/>
  </w:style>
  <w:style w:type="table" w:customStyle="1" w:styleId="148">
    <w:name w:val="List Table 6 Colorful - Accent 2"/>
    <w:basedOn w:val="30"/>
    <w:qFormat/>
    <w:uiPriority w:val="99"/>
    <w:pPr>
      <w:overflowPunct w:val="0"/>
      <w:autoSpaceDE w:val="0"/>
      <w:autoSpaceDN w:val="0"/>
      <w:spacing w:after="0" w:line="240" w:lineRule="auto"/>
    </w:pPr>
    <w:tblPr>
      <w:tblBorders>
        <w:top w:val="single" w:color="F4B483" w:themeColor="accent2" w:themeTint="97" w:sz="4" w:space="0"/>
        <w:bottom w:val="single" w:color="F4B483" w:themeColor="accent2" w:themeTint="97" w:sz="4" w:space="0"/>
      </w:tblBorders>
    </w:tblPr>
    <w:tblStylePr w:type="firstRow">
      <w:rPr>
        <w:b/>
        <w:color w:val="F5B584" w:themeColor="accent2" w:themeTint="96"/>
        <w14:textFill>
          <w14:solidFill>
            <w14:schemeClr w14:val="accent2">
              <w14:lumMod w14:val="59000"/>
              <w14:lumOff w14:val="41000"/>
            </w14:schemeClr>
          </w14:solidFill>
        </w14:textFill>
      </w:rPr>
      <w:tcPr>
        <w:tcBorders>
          <w:bottom w:val="single" w:color="F4B483" w:themeColor="accent2" w:themeTint="97" w:sz="4" w:space="0"/>
        </w:tcBorders>
      </w:tcPr>
    </w:tblStylePr>
    <w:tblStylePr w:type="lastRow">
      <w:rPr>
        <w:b/>
        <w:color w:val="F5B584" w:themeColor="accent2" w:themeTint="96"/>
        <w14:textFill>
          <w14:solidFill>
            <w14:schemeClr w14:val="accent2">
              <w14:lumMod w14:val="59000"/>
              <w14:lumOff w14:val="41000"/>
            </w14:schemeClr>
          </w14:solidFill>
        </w14:textFill>
      </w:rPr>
      <w:tcPr>
        <w:tcBorders>
          <w:top w:val="single" w:color="F4B483" w:themeColor="accent2" w:themeTint="97" w:sz="4" w:space="0"/>
        </w:tcBorders>
      </w:tcPr>
    </w:tblStylePr>
    <w:tblStylePr w:type="firstCol">
      <w:rPr>
        <w:b/>
        <w:color w:val="F5B584" w:themeColor="accent2" w:themeTint="96"/>
        <w14:textFill>
          <w14:solidFill>
            <w14:schemeClr w14:val="accent2">
              <w14:lumMod w14:val="59000"/>
              <w14:lumOff w14:val="41000"/>
            </w14:schemeClr>
          </w14:solidFill>
        </w14:textFill>
      </w:rPr>
    </w:tblStylePr>
    <w:tblStylePr w:type="lastCol">
      <w:rPr>
        <w:b/>
        <w:color w:val="F5B584" w:themeColor="accent2" w:themeTint="96"/>
        <w14:textFill>
          <w14:solidFill>
            <w14:schemeClr w14:val="accent2">
              <w14:lumMod w14:val="59000"/>
              <w14:lumOff w14:val="41000"/>
            </w14:schemeClr>
          </w14:solidFill>
        </w14:textFill>
      </w:rPr>
    </w:tblStylePr>
    <w:tblStylePr w:type="band1Vert">
      <w:tcPr>
        <w:shd w:val="clear" w:color="auto" w:fill="FADFCA" w:themeFill="accent2" w:themeFillTint="40"/>
      </w:tcPr>
    </w:tblStylePr>
    <w:tblStylePr w:type="band2Vert"/>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auto" w:fill="FADFCA" w:themeFill="accent2" w:themeFillTint="40"/>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9">
    <w:name w:val="List Table 6 Colorful - Accent 3"/>
    <w:basedOn w:val="30"/>
    <w:qFormat/>
    <w:uiPriority w:val="99"/>
    <w:pPr>
      <w:overflowPunct w:val="0"/>
      <w:autoSpaceDE w:val="0"/>
      <w:autoSpaceDN w:val="0"/>
      <w:spacing w:after="0" w:line="240" w:lineRule="auto"/>
    </w:pPr>
    <w:tblPr>
      <w:tblBorders>
        <w:top w:val="single" w:color="FDD961" w:themeColor="accent3" w:themeTint="98" w:sz="4" w:space="0"/>
        <w:bottom w:val="single" w:color="FDD961" w:themeColor="accent3" w:themeTint="98" w:sz="4" w:space="0"/>
      </w:tblBorders>
    </w:tblPr>
    <w:tblStylePr w:type="firstRow">
      <w:rPr>
        <w:b/>
        <w:color w:val="FED961" w:themeColor="accent3" w:themeTint="99"/>
        <w14:textFill>
          <w14:solidFill>
            <w14:schemeClr w14:val="accent3">
              <w14:lumMod w14:val="60000"/>
              <w14:lumOff w14:val="40000"/>
            </w14:schemeClr>
          </w14:solidFill>
        </w14:textFill>
      </w:rPr>
      <w:tcPr>
        <w:tcBorders>
          <w:bottom w:val="single" w:color="FDD961" w:themeColor="accent3" w:themeTint="98" w:sz="4" w:space="0"/>
        </w:tcBorders>
      </w:tcPr>
    </w:tblStylePr>
    <w:tblStylePr w:type="lastRow">
      <w:rPr>
        <w:b/>
        <w:color w:val="FED961" w:themeColor="accent3" w:themeTint="99"/>
        <w14:textFill>
          <w14:solidFill>
            <w14:schemeClr w14:val="accent3">
              <w14:lumMod w14:val="60000"/>
              <w14:lumOff w14:val="40000"/>
            </w14:schemeClr>
          </w14:solidFill>
        </w14:textFill>
      </w:rPr>
      <w:tcPr>
        <w:tcBorders>
          <w:top w:val="single" w:color="FDD961" w:themeColor="accent3" w:themeTint="98" w:sz="4" w:space="0"/>
        </w:tcBorders>
      </w:tcPr>
    </w:tblStylePr>
    <w:tblStylePr w:type="firstCol">
      <w:rPr>
        <w:b/>
        <w:color w:val="FED961" w:themeColor="accent3" w:themeTint="99"/>
        <w14:textFill>
          <w14:solidFill>
            <w14:schemeClr w14:val="accent3">
              <w14:lumMod w14:val="60000"/>
              <w14:lumOff w14:val="40000"/>
            </w14:schemeClr>
          </w14:solidFill>
        </w14:textFill>
      </w:rPr>
    </w:tblStylePr>
    <w:tblStylePr w:type="lastCol">
      <w:rPr>
        <w:b/>
        <w:color w:val="FED961" w:themeColor="accent3" w:themeTint="99"/>
        <w14:textFill>
          <w14:solidFill>
            <w14:schemeClr w14:val="accent3">
              <w14:lumMod w14:val="60000"/>
              <w14:lumOff w14:val="40000"/>
            </w14:schemeClr>
          </w14:solidFill>
        </w14:textFill>
      </w:rPr>
    </w:tblStylePr>
    <w:tblStylePr w:type="band1Vert">
      <w:tcPr>
        <w:shd w:val="clear" w:color="auto" w:fill="FEEFBC" w:themeFill="accent3" w:themeFillTint="40"/>
      </w:tcPr>
    </w:tblStylePr>
    <w:tblStylePr w:type="band2Vert"/>
    <w:tblStylePr w:type="band1Horz">
      <w:rPr>
        <w:rFonts w:ascii="Arial" w:hAnsi="Arial"/>
        <w:color w:val="FED961" w:themeColor="accent3" w:themeTint="99"/>
        <w:sz w:val="22"/>
        <w14:textFill>
          <w14:solidFill>
            <w14:schemeClr w14:val="accent3">
              <w14:lumMod w14:val="60000"/>
              <w14:lumOff w14:val="40000"/>
            </w14:schemeClr>
          </w14:solidFill>
        </w14:textFill>
      </w:rPr>
      <w:tcPr>
        <w:shd w:val="clear" w:color="auto" w:fill="FEEFBC" w:themeFill="accent3" w:themeFillTint="40"/>
      </w:tcPr>
    </w:tblStylePr>
    <w:tblStylePr w:type="band2Horz">
      <w:rPr>
        <w:rFonts w:ascii="Arial" w:hAnsi="Arial"/>
        <w:color w:val="FED961"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0">
    <w:name w:val="List Table 6 Colorful - Accent 4"/>
    <w:basedOn w:val="30"/>
    <w:qFormat/>
    <w:uiPriority w:val="99"/>
    <w:pPr>
      <w:overflowPunct w:val="0"/>
      <w:autoSpaceDE w:val="0"/>
      <w:autoSpaceDN w:val="0"/>
      <w:spacing w:after="0" w:line="240" w:lineRule="auto"/>
    </w:pPr>
    <w:tblPr>
      <w:tblBorders>
        <w:top w:val="single" w:color="ABD78C" w:themeColor="accent4" w:themeTint="9A" w:sz="4" w:space="0"/>
        <w:bottom w:val="single" w:color="ABD78C" w:themeColor="accent4" w:themeTint="9A" w:sz="4" w:space="0"/>
      </w:tblBorders>
    </w:tblPr>
    <w:tblStylePr w:type="firstRow">
      <w:rPr>
        <w:b/>
        <w:color w:val="ACD78E" w:themeColor="accent4" w:themeTint="99"/>
        <w14:textFill>
          <w14:solidFill>
            <w14:schemeClr w14:val="accent4">
              <w14:lumMod w14:val="60000"/>
              <w14:lumOff w14:val="40000"/>
            </w14:schemeClr>
          </w14:solidFill>
        </w14:textFill>
      </w:rPr>
      <w:tcPr>
        <w:tcBorders>
          <w:bottom w:val="single" w:color="ABD78C" w:themeColor="accent4" w:themeTint="9A" w:sz="4" w:space="0"/>
        </w:tcBorders>
      </w:tcPr>
    </w:tblStylePr>
    <w:tblStylePr w:type="lastRow">
      <w:rPr>
        <w:b/>
        <w:color w:val="ACD78E" w:themeColor="accent4" w:themeTint="99"/>
        <w14:textFill>
          <w14:solidFill>
            <w14:schemeClr w14:val="accent4">
              <w14:lumMod w14:val="60000"/>
              <w14:lumOff w14:val="40000"/>
            </w14:schemeClr>
          </w14:solidFill>
        </w14:textFill>
      </w:rPr>
      <w:tcPr>
        <w:tcBorders>
          <w:top w:val="single" w:color="ABD78C" w:themeColor="accent4" w:themeTint="9A" w:sz="4" w:space="0"/>
        </w:tcBorders>
      </w:tcPr>
    </w:tblStylePr>
    <w:tblStylePr w:type="firstCol">
      <w:rPr>
        <w:b/>
        <w:color w:val="ACD78E" w:themeColor="accent4" w:themeTint="99"/>
        <w14:textFill>
          <w14:solidFill>
            <w14:schemeClr w14:val="accent4">
              <w14:lumMod w14:val="60000"/>
              <w14:lumOff w14:val="40000"/>
            </w14:schemeClr>
          </w14:solidFill>
        </w14:textFill>
      </w:rPr>
    </w:tblStylePr>
    <w:tblStylePr w:type="lastCol">
      <w:rPr>
        <w:b/>
        <w:color w:val="ACD78E" w:themeColor="accent4" w:themeTint="99"/>
        <w14:textFill>
          <w14:solidFill>
            <w14:schemeClr w14:val="accent4">
              <w14:lumMod w14:val="60000"/>
              <w14:lumOff w14:val="40000"/>
            </w14:schemeClr>
          </w14:solidFill>
        </w14:textFill>
      </w:rPr>
    </w:tblStylePr>
    <w:tblStylePr w:type="band1Vert">
      <w:tcPr>
        <w:shd w:val="clear" w:color="auto" w:fill="DCEECF" w:themeFill="accent4" w:themeFillTint="40"/>
      </w:tcPr>
    </w:tblStylePr>
    <w:tblStylePr w:type="band2Vert"/>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auto" w:fill="DCEECF" w:themeFill="accent4" w:themeFillTint="40"/>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1">
    <w:name w:val="List Table 6 Colorful - Accent 5"/>
    <w:basedOn w:val="30"/>
    <w:qFormat/>
    <w:uiPriority w:val="99"/>
    <w:pPr>
      <w:overflowPunct w:val="0"/>
      <w:autoSpaceDE w:val="0"/>
      <w:autoSpaceDN w:val="0"/>
      <w:spacing w:after="0" w:line="240" w:lineRule="auto"/>
    </w:pPr>
    <w:tblPr>
      <w:tblBorders>
        <w:top w:val="single" w:color="7CDED6" w:themeColor="accent5" w:themeTint="9A" w:sz="4" w:space="0"/>
        <w:bottom w:val="single" w:color="7CDED6" w:themeColor="accent5" w:themeTint="9A" w:sz="4" w:space="0"/>
      </w:tblBorders>
    </w:tblPr>
    <w:tblStylePr w:type="firstRow">
      <w:rPr>
        <w:b/>
        <w:color w:val="7DDFD7" w:themeColor="accent5" w:themeTint="99"/>
        <w14:textFill>
          <w14:solidFill>
            <w14:schemeClr w14:val="accent5">
              <w14:lumMod w14:val="60000"/>
              <w14:lumOff w14:val="40000"/>
            </w14:schemeClr>
          </w14:solidFill>
        </w14:textFill>
      </w:rPr>
      <w:tcPr>
        <w:tcBorders>
          <w:bottom w:val="single" w:color="7CDED6" w:themeColor="accent5" w:themeTint="9A" w:sz="4" w:space="0"/>
        </w:tcBorders>
      </w:tcPr>
    </w:tblStylePr>
    <w:tblStylePr w:type="lastRow">
      <w:rPr>
        <w:b/>
        <w:color w:val="7DDFD7" w:themeColor="accent5" w:themeTint="99"/>
        <w14:textFill>
          <w14:solidFill>
            <w14:schemeClr w14:val="accent5">
              <w14:lumMod w14:val="60000"/>
              <w14:lumOff w14:val="40000"/>
            </w14:schemeClr>
          </w14:solidFill>
        </w14:textFill>
      </w:rPr>
      <w:tcPr>
        <w:tcBorders>
          <w:top w:val="single" w:color="7CDED6" w:themeColor="accent5" w:themeTint="9A" w:sz="4" w:space="0"/>
        </w:tcBorders>
      </w:tcPr>
    </w:tblStylePr>
    <w:tblStylePr w:type="firstCol">
      <w:rPr>
        <w:b/>
        <w:color w:val="7DDFD7" w:themeColor="accent5" w:themeTint="99"/>
        <w14:textFill>
          <w14:solidFill>
            <w14:schemeClr w14:val="accent5">
              <w14:lumMod w14:val="60000"/>
              <w14:lumOff w14:val="40000"/>
            </w14:schemeClr>
          </w14:solidFill>
        </w14:textFill>
      </w:rPr>
    </w:tblStylePr>
    <w:tblStylePr w:type="lastCol">
      <w:rPr>
        <w:b/>
        <w:color w:val="7DDFD7" w:themeColor="accent5" w:themeTint="99"/>
        <w14:textFill>
          <w14:solidFill>
            <w14:schemeClr w14:val="accent5">
              <w14:lumMod w14:val="60000"/>
              <w14:lumOff w14:val="40000"/>
            </w14:schemeClr>
          </w14:solidFill>
        </w14:textFill>
      </w:rPr>
    </w:tblStylePr>
    <w:tblStylePr w:type="band1Vert">
      <w:tcPr>
        <w:shd w:val="clear" w:color="auto" w:fill="C8F1EE" w:themeFill="accent5" w:themeFillTint="40"/>
      </w:tcPr>
    </w:tblStylePr>
    <w:tblStylePr w:type="band2Vert"/>
    <w:tblStylePr w:type="band1Horz">
      <w:rPr>
        <w:rFonts w:ascii="Arial" w:hAnsi="Arial"/>
        <w:color w:val="7DDFD7" w:themeColor="accent5" w:themeTint="99"/>
        <w:sz w:val="22"/>
        <w14:textFill>
          <w14:solidFill>
            <w14:schemeClr w14:val="accent5">
              <w14:lumMod w14:val="60000"/>
              <w14:lumOff w14:val="40000"/>
            </w14:schemeClr>
          </w14:solidFill>
        </w14:textFill>
      </w:rPr>
      <w:tcPr>
        <w:shd w:val="clear" w:color="auto" w:fill="C8F1EE" w:themeFill="accent5" w:themeFillTint="40"/>
      </w:tcPr>
    </w:tblStylePr>
    <w:tblStylePr w:type="band2Horz">
      <w:rPr>
        <w:rFonts w:ascii="Arial" w:hAnsi="Arial"/>
        <w:color w:val="7DDFD7"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2">
    <w:name w:val="List Table 6 Colorful - Accent 6"/>
    <w:basedOn w:val="30"/>
    <w:qFormat/>
    <w:uiPriority w:val="99"/>
    <w:pPr>
      <w:overflowPunct w:val="0"/>
      <w:autoSpaceDE w:val="0"/>
      <w:autoSpaceDN w:val="0"/>
      <w:spacing w:after="0" w:line="240" w:lineRule="auto"/>
    </w:pPr>
    <w:tblPr>
      <w:tblBorders>
        <w:top w:val="single" w:color="EF949F" w:themeColor="accent6" w:themeTint="98" w:sz="4" w:space="0"/>
        <w:bottom w:val="single" w:color="EF949F" w:themeColor="accent6" w:themeTint="98" w:sz="4" w:space="0"/>
      </w:tblBorders>
    </w:tblPr>
    <w:tblStylePr w:type="firstRow">
      <w:rPr>
        <w:b/>
        <w:color w:val="EF949E" w:themeColor="accent6" w:themeTint="99"/>
        <w14:textFill>
          <w14:solidFill>
            <w14:schemeClr w14:val="accent6">
              <w14:lumMod w14:val="60000"/>
              <w14:lumOff w14:val="40000"/>
            </w14:schemeClr>
          </w14:solidFill>
        </w14:textFill>
      </w:rPr>
      <w:tcPr>
        <w:tcBorders>
          <w:bottom w:val="single" w:color="EF949F" w:themeColor="accent6" w:themeTint="98" w:sz="4" w:space="0"/>
        </w:tcBorders>
      </w:tcPr>
    </w:tblStylePr>
    <w:tblStylePr w:type="lastRow">
      <w:rPr>
        <w:b/>
        <w:color w:val="EF949E" w:themeColor="accent6" w:themeTint="99"/>
        <w14:textFill>
          <w14:solidFill>
            <w14:schemeClr w14:val="accent6">
              <w14:lumMod w14:val="60000"/>
              <w14:lumOff w14:val="40000"/>
            </w14:schemeClr>
          </w14:solidFill>
        </w14:textFill>
      </w:rPr>
      <w:tcPr>
        <w:tcBorders>
          <w:top w:val="single" w:color="EF949F" w:themeColor="accent6" w:themeTint="98" w:sz="4" w:space="0"/>
        </w:tcBorders>
      </w:tcPr>
    </w:tblStylePr>
    <w:tblStylePr w:type="firstCol">
      <w:rPr>
        <w:b/>
        <w:color w:val="EF949E" w:themeColor="accent6" w:themeTint="99"/>
        <w14:textFill>
          <w14:solidFill>
            <w14:schemeClr w14:val="accent6">
              <w14:lumMod w14:val="60000"/>
              <w14:lumOff w14:val="40000"/>
            </w14:schemeClr>
          </w14:solidFill>
        </w14:textFill>
      </w:rPr>
    </w:tblStylePr>
    <w:tblStylePr w:type="lastCol">
      <w:rPr>
        <w:b/>
        <w:color w:val="EF949E" w:themeColor="accent6" w:themeTint="99"/>
        <w14:textFill>
          <w14:solidFill>
            <w14:schemeClr w14:val="accent6">
              <w14:lumMod w14:val="60000"/>
              <w14:lumOff w14:val="40000"/>
            </w14:schemeClr>
          </w14:solidFill>
        </w14:textFill>
      </w:rPr>
    </w:tblStylePr>
    <w:tblStylePr w:type="band1Vert">
      <w:tcPr>
        <w:shd w:val="clear" w:color="auto" w:fill="F8D2D6" w:themeFill="accent6" w:themeFillTint="40"/>
      </w:tcPr>
    </w:tblStylePr>
    <w:tblStylePr w:type="band2Vert"/>
    <w:tblStylePr w:type="band1Horz">
      <w:rPr>
        <w:rFonts w:ascii="Arial" w:hAnsi="Arial"/>
        <w:color w:val="EF949E" w:themeColor="accent6" w:themeTint="99"/>
        <w:sz w:val="22"/>
        <w14:textFill>
          <w14:solidFill>
            <w14:schemeClr w14:val="accent6">
              <w14:lumMod w14:val="60000"/>
              <w14:lumOff w14:val="40000"/>
            </w14:schemeClr>
          </w14:solidFill>
        </w14:textFill>
      </w:rPr>
      <w:tcPr>
        <w:shd w:val="clear" w:color="auto" w:fill="F8D2D6" w:themeFill="accent6" w:themeFillTint="40"/>
      </w:tcPr>
    </w:tblStylePr>
    <w:tblStylePr w:type="band2Horz">
      <w:rPr>
        <w:rFonts w:ascii="Arial" w:hAnsi="Arial"/>
        <w:color w:val="EF949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3">
    <w:name w:val="List Table 7 Colorful"/>
    <w:basedOn w:val="30"/>
    <w:qFormat/>
    <w:uiPriority w:val="99"/>
    <w:pPr>
      <w:overflowPunct w:val="0"/>
      <w:autoSpaceDE w:val="0"/>
      <w:autoSpaceDN w:val="0"/>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auto"/>
      </w:tcPr>
    </w:tblStylePr>
    <w:tblStylePr w:type="band1Vert">
      <w:tcPr>
        <w:shd w:val="clear" w:color="auto"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4">
    <w:name w:val="List Table 7 Colorful - Accent 1"/>
    <w:basedOn w:val="30"/>
    <w:qFormat/>
    <w:uiPriority w:val="99"/>
    <w:pPr>
      <w:overflowPunct w:val="0"/>
      <w:autoSpaceDE w:val="0"/>
      <w:autoSpaceDN w:val="0"/>
      <w:spacing w:after="0" w:line="240" w:lineRule="auto"/>
    </w:pPr>
    <w:tblPr>
      <w:tblBorders>
        <w:right w:val="single" w:color="4874CB" w:themeColor="accent1" w:sz="4" w:space="0"/>
      </w:tblBorders>
    </w:tblPr>
    <w:tblStylePr w:type="firstRow">
      <w:rPr>
        <w:rFonts w:ascii="Arial" w:hAnsi="Arial"/>
        <w:i/>
        <w:color w:val="23417C" w:themeColor="accent1" w:themeShade="94"/>
        <w:sz w:val="22"/>
      </w:rPr>
      <w:tcPr>
        <w:tcBorders>
          <w:top w:val="nil"/>
          <w:left w:val="nil"/>
          <w:bottom w:val="single" w:color="4874CB" w:themeColor="accent1" w:sz="4" w:space="0"/>
          <w:right w:val="nil"/>
        </w:tcBorders>
        <w:shd w:val="clear" w:color="auto" w:fill="FFFFFF" w:themeFill="light1"/>
      </w:tcPr>
    </w:tblStylePr>
    <w:tblStylePr w:type="lastRow">
      <w:rPr>
        <w:rFonts w:ascii="Arial" w:hAnsi="Arial"/>
        <w:i/>
        <w:color w:val="23417C" w:themeColor="accent1" w:themeShade="94"/>
        <w:sz w:val="22"/>
      </w:rPr>
      <w:tcPr>
        <w:tcBorders>
          <w:top w:val="single" w:color="4874CB" w:themeColor="accent1"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23417C" w:themeColor="accent1" w:themeShade="94"/>
        <w:sz w:val="22"/>
      </w:rPr>
      <w:tcPr>
        <w:tcBorders>
          <w:top w:val="nil"/>
          <w:left w:val="nil"/>
          <w:bottom w:val="nil"/>
          <w:right w:val="single" w:color="4874CB" w:themeColor="accent1" w:sz="4" w:space="0"/>
        </w:tcBorders>
        <w:shd w:val="clear" w:color="auto" w:fill="auto"/>
      </w:tcPr>
    </w:tblStylePr>
    <w:tblStylePr w:type="lastCol">
      <w:rPr>
        <w:rFonts w:ascii="Arial" w:hAnsi="Arial"/>
        <w:i/>
        <w:color w:val="23417C" w:themeColor="accent1" w:themeShade="94"/>
        <w:sz w:val="22"/>
      </w:rPr>
      <w:tcPr>
        <w:tcBorders>
          <w:top w:val="nil"/>
          <w:left w:val="single" w:color="4874CB" w:themeColor="accent1" w:sz="4" w:space="0"/>
          <w:bottom w:val="nil"/>
          <w:right w:val="nil"/>
        </w:tcBorders>
        <w:shd w:val="clear" w:color="auto" w:fill="auto"/>
      </w:tcPr>
    </w:tblStylePr>
    <w:tblStylePr w:type="band1Vert">
      <w:tcPr>
        <w:shd w:val="clear" w:color="auto" w:fill="D1DCF1" w:themeFill="accent1" w:themeFillTint="40"/>
      </w:tcPr>
    </w:tblStylePr>
    <w:tblStylePr w:type="band2Vert"/>
    <w:tblStylePr w:type="band1Horz">
      <w:rPr>
        <w:rFonts w:ascii="Arial" w:hAnsi="Arial"/>
        <w:color w:val="23417C" w:themeColor="accent1" w:themeShade="94"/>
        <w:sz w:val="22"/>
      </w:rPr>
      <w:tcPr>
        <w:shd w:val="clear" w:color="auto" w:fill="D1DCF1" w:themeFill="accent1" w:themeFillTint="40"/>
      </w:tcPr>
    </w:tblStylePr>
    <w:tblStylePr w:type="band2Horz">
      <w:rPr>
        <w:rFonts w:ascii="Arial" w:hAnsi="Arial"/>
        <w:color w:val="23417C" w:themeColor="accent1" w:themeShade="94"/>
        <w:sz w:val="22"/>
      </w:rPr>
    </w:tblStylePr>
    <w:tblStylePr w:type="neCell"/>
    <w:tblStylePr w:type="nwCell"/>
    <w:tblStylePr w:type="seCell"/>
    <w:tblStylePr w:type="swCell"/>
  </w:style>
  <w:style w:type="table" w:customStyle="1" w:styleId="155">
    <w:name w:val="List Table 7 Colorful - Accent 2"/>
    <w:basedOn w:val="30"/>
    <w:qFormat/>
    <w:uiPriority w:val="99"/>
    <w:pPr>
      <w:overflowPunct w:val="0"/>
      <w:autoSpaceDE w:val="0"/>
      <w:autoSpaceDN w:val="0"/>
      <w:spacing w:after="0" w:line="240" w:lineRule="auto"/>
    </w:pPr>
    <w:tblPr>
      <w:tblBorders>
        <w:right w:val="single" w:color="F4B483" w:themeColor="accent2" w:themeTint="97" w:sz="4" w:space="0"/>
      </w:tblBorders>
    </w:tblPr>
    <w:tblStylePr w:type="firstRow">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nil"/>
          <w:bottom w:val="single" w:color="F4B483" w:themeColor="accent2" w:themeTint="97" w:sz="4" w:space="0"/>
          <w:right w:val="nil"/>
        </w:tcBorders>
        <w:shd w:val="clear" w:color="auto" w:fill="FFFFFF" w:themeFill="light1"/>
      </w:tcPr>
    </w:tblStylePr>
    <w:tblStylePr w:type="lastRow">
      <w:rPr>
        <w:rFonts w:ascii="Arial" w:hAnsi="Arial"/>
        <w:i/>
        <w:color w:val="F5B584" w:themeColor="accent2" w:themeTint="96"/>
        <w:sz w:val="22"/>
        <w14:textFill>
          <w14:solidFill>
            <w14:schemeClr w14:val="accent2">
              <w14:lumMod w14:val="59000"/>
              <w14:lumOff w14:val="41000"/>
            </w14:schemeClr>
          </w14:solidFill>
        </w14:textFill>
      </w:rPr>
      <w:tcPr>
        <w:tcBorders>
          <w:top w:val="single" w:color="F4B483"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nil"/>
          <w:bottom w:val="nil"/>
          <w:right w:val="single" w:color="F4B483" w:themeColor="accent2" w:themeTint="97" w:sz="4" w:space="0"/>
        </w:tcBorders>
        <w:shd w:val="clear" w:color="auto" w:fill="auto"/>
      </w:tcPr>
    </w:tblStylePr>
    <w:tblStylePr w:type="lastCol">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single" w:color="F4B483" w:themeColor="accent2" w:themeTint="97" w:sz="4" w:space="0"/>
          <w:bottom w:val="nil"/>
          <w:right w:val="nil"/>
        </w:tcBorders>
        <w:shd w:val="clear" w:color="auto" w:fill="auto"/>
      </w:tcPr>
    </w:tblStylePr>
    <w:tblStylePr w:type="band1Vert">
      <w:tcPr>
        <w:shd w:val="clear" w:color="auto" w:fill="FADFCA" w:themeFill="accent2" w:themeFillTint="40"/>
      </w:tcPr>
    </w:tblStylePr>
    <w:tblStylePr w:type="band2Vert"/>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auto" w:fill="FADFCA" w:themeFill="accent2" w:themeFillTint="40"/>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6">
    <w:name w:val="List Table 7 Colorful - Accent 3"/>
    <w:basedOn w:val="30"/>
    <w:qFormat/>
    <w:uiPriority w:val="99"/>
    <w:pPr>
      <w:overflowPunct w:val="0"/>
      <w:autoSpaceDE w:val="0"/>
      <w:autoSpaceDN w:val="0"/>
      <w:spacing w:after="0" w:line="240" w:lineRule="auto"/>
    </w:pPr>
    <w:tblPr>
      <w:tblBorders>
        <w:right w:val="single" w:color="FDD961" w:themeColor="accent3" w:themeTint="98" w:sz="4" w:space="0"/>
      </w:tblBorders>
    </w:tblPr>
    <w:tblStylePr w:type="firstRow">
      <w:rPr>
        <w:rFonts w:ascii="Arial" w:hAnsi="Arial"/>
        <w:i/>
        <w:color w:val="FED961" w:themeColor="accent3" w:themeTint="99"/>
        <w:sz w:val="22"/>
        <w14:textFill>
          <w14:solidFill>
            <w14:schemeClr w14:val="accent3">
              <w14:lumMod w14:val="60000"/>
              <w14:lumOff w14:val="40000"/>
            </w14:schemeClr>
          </w14:solidFill>
        </w14:textFill>
      </w:rPr>
      <w:tcPr>
        <w:tcBorders>
          <w:top w:val="nil"/>
          <w:left w:val="nil"/>
          <w:bottom w:val="single" w:color="FDD961" w:themeColor="accent3" w:themeTint="98" w:sz="4" w:space="0"/>
          <w:right w:val="nil"/>
        </w:tcBorders>
        <w:shd w:val="clear" w:color="auto" w:fill="FFFFFF" w:themeFill="light1"/>
      </w:tcPr>
    </w:tblStylePr>
    <w:tblStylePr w:type="lastRow">
      <w:rPr>
        <w:rFonts w:ascii="Arial" w:hAnsi="Arial"/>
        <w:i/>
        <w:color w:val="FED961" w:themeColor="accent3" w:themeTint="99"/>
        <w:sz w:val="22"/>
        <w14:textFill>
          <w14:solidFill>
            <w14:schemeClr w14:val="accent3">
              <w14:lumMod w14:val="60000"/>
              <w14:lumOff w14:val="40000"/>
            </w14:schemeClr>
          </w14:solidFill>
        </w14:textFill>
      </w:rPr>
      <w:tcPr>
        <w:tcBorders>
          <w:top w:val="single" w:color="FDD961" w:themeColor="accent3"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ED961" w:themeColor="accent3" w:themeTint="99"/>
        <w:sz w:val="22"/>
        <w14:textFill>
          <w14:solidFill>
            <w14:schemeClr w14:val="accent3">
              <w14:lumMod w14:val="60000"/>
              <w14:lumOff w14:val="40000"/>
            </w14:schemeClr>
          </w14:solidFill>
        </w14:textFill>
      </w:rPr>
      <w:tcPr>
        <w:tcBorders>
          <w:top w:val="nil"/>
          <w:left w:val="nil"/>
          <w:bottom w:val="nil"/>
          <w:right w:val="single" w:color="FDD961" w:themeColor="accent3" w:themeTint="98" w:sz="4" w:space="0"/>
        </w:tcBorders>
        <w:shd w:val="clear" w:color="auto" w:fill="auto"/>
      </w:tcPr>
    </w:tblStylePr>
    <w:tblStylePr w:type="lastCol">
      <w:rPr>
        <w:rFonts w:ascii="Arial" w:hAnsi="Arial"/>
        <w:i/>
        <w:color w:val="FED961" w:themeColor="accent3" w:themeTint="99"/>
        <w:sz w:val="22"/>
        <w14:textFill>
          <w14:solidFill>
            <w14:schemeClr w14:val="accent3">
              <w14:lumMod w14:val="60000"/>
              <w14:lumOff w14:val="40000"/>
            </w14:schemeClr>
          </w14:solidFill>
        </w14:textFill>
      </w:rPr>
      <w:tcPr>
        <w:tcBorders>
          <w:top w:val="nil"/>
          <w:left w:val="single" w:color="FDD961" w:themeColor="accent3" w:themeTint="98" w:sz="4" w:space="0"/>
          <w:bottom w:val="nil"/>
          <w:right w:val="nil"/>
        </w:tcBorders>
        <w:shd w:val="clear" w:color="auto" w:fill="auto"/>
      </w:tcPr>
    </w:tblStylePr>
    <w:tblStylePr w:type="band1Vert">
      <w:tcPr>
        <w:shd w:val="clear" w:color="auto" w:fill="FEEFBC" w:themeFill="accent3" w:themeFillTint="40"/>
      </w:tcPr>
    </w:tblStylePr>
    <w:tblStylePr w:type="band2Vert"/>
    <w:tblStylePr w:type="band1Horz">
      <w:rPr>
        <w:rFonts w:ascii="Arial" w:hAnsi="Arial"/>
        <w:color w:val="FED961" w:themeColor="accent3" w:themeTint="99"/>
        <w:sz w:val="22"/>
        <w14:textFill>
          <w14:solidFill>
            <w14:schemeClr w14:val="accent3">
              <w14:lumMod w14:val="60000"/>
              <w14:lumOff w14:val="40000"/>
            </w14:schemeClr>
          </w14:solidFill>
        </w14:textFill>
      </w:rPr>
      <w:tcPr>
        <w:shd w:val="clear" w:color="auto" w:fill="FEEFBC" w:themeFill="accent3" w:themeFillTint="40"/>
      </w:tcPr>
    </w:tblStylePr>
    <w:tblStylePr w:type="band2Horz">
      <w:rPr>
        <w:rFonts w:ascii="Arial" w:hAnsi="Arial"/>
        <w:color w:val="FED961"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7">
    <w:name w:val="List Table 7 Colorful - Accent 4"/>
    <w:basedOn w:val="30"/>
    <w:qFormat/>
    <w:uiPriority w:val="99"/>
    <w:pPr>
      <w:overflowPunct w:val="0"/>
      <w:autoSpaceDE w:val="0"/>
      <w:autoSpaceDN w:val="0"/>
      <w:spacing w:after="0" w:line="240" w:lineRule="auto"/>
    </w:pPr>
    <w:tblPr>
      <w:tblBorders>
        <w:right w:val="single" w:color="ABD78C" w:themeColor="accent4" w:themeTint="9A" w:sz="4" w:space="0"/>
      </w:tblBorders>
    </w:tblPr>
    <w:tblStylePr w:type="firstRow">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nil"/>
          <w:bottom w:val="single" w:color="ABD78C" w:themeColor="accent4" w:themeTint="9A" w:sz="4" w:space="0"/>
          <w:right w:val="nil"/>
        </w:tcBorders>
        <w:shd w:val="clear" w:color="auto" w:fill="FFFFFF" w:themeFill="light1"/>
      </w:tcPr>
    </w:tblStylePr>
    <w:tblStylePr w:type="lastRow">
      <w:rPr>
        <w:rFonts w:ascii="Arial" w:hAnsi="Arial"/>
        <w:i/>
        <w:color w:val="ACD78E" w:themeColor="accent4" w:themeTint="99"/>
        <w:sz w:val="22"/>
        <w14:textFill>
          <w14:solidFill>
            <w14:schemeClr w14:val="accent4">
              <w14:lumMod w14:val="60000"/>
              <w14:lumOff w14:val="40000"/>
            </w14:schemeClr>
          </w14:solidFill>
        </w14:textFill>
      </w:rPr>
      <w:tcPr>
        <w:tcBorders>
          <w:top w:val="single" w:color="ABD78C"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nil"/>
          <w:bottom w:val="nil"/>
          <w:right w:val="single" w:color="ABD78C" w:themeColor="accent4" w:themeTint="9A" w:sz="4" w:space="0"/>
        </w:tcBorders>
        <w:shd w:val="clear" w:color="auto" w:fill="auto"/>
      </w:tcPr>
    </w:tblStylePr>
    <w:tblStylePr w:type="lastCol">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single" w:color="ABD78C" w:themeColor="accent4" w:themeTint="9A" w:sz="4" w:space="0"/>
          <w:bottom w:val="nil"/>
          <w:right w:val="nil"/>
        </w:tcBorders>
        <w:shd w:val="clear" w:color="auto" w:fill="auto"/>
      </w:tcPr>
    </w:tblStylePr>
    <w:tblStylePr w:type="band1Vert">
      <w:tcPr>
        <w:shd w:val="clear" w:color="auto" w:fill="DCEECF" w:themeFill="accent4" w:themeFillTint="40"/>
      </w:tcPr>
    </w:tblStylePr>
    <w:tblStylePr w:type="band2Vert"/>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auto" w:fill="DCEECF" w:themeFill="accent4" w:themeFillTint="40"/>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8">
    <w:name w:val="List Table 7 Colorful - Accent 5"/>
    <w:basedOn w:val="30"/>
    <w:qFormat/>
    <w:uiPriority w:val="99"/>
    <w:pPr>
      <w:overflowPunct w:val="0"/>
      <w:autoSpaceDE w:val="0"/>
      <w:autoSpaceDN w:val="0"/>
      <w:spacing w:after="0" w:line="240" w:lineRule="auto"/>
    </w:pPr>
    <w:tblPr>
      <w:tblBorders>
        <w:right w:val="single" w:color="7CDED6" w:themeColor="accent5" w:themeTint="9A" w:sz="4" w:space="0"/>
      </w:tblBorders>
    </w:tblPr>
    <w:tblStylePr w:type="firstRow">
      <w:rPr>
        <w:rFonts w:ascii="Arial" w:hAnsi="Arial"/>
        <w:i/>
        <w:color w:val="7DDFD7" w:themeColor="accent5" w:themeTint="99"/>
        <w:sz w:val="22"/>
        <w14:textFill>
          <w14:solidFill>
            <w14:schemeClr w14:val="accent5">
              <w14:lumMod w14:val="60000"/>
              <w14:lumOff w14:val="40000"/>
            </w14:schemeClr>
          </w14:solidFill>
        </w14:textFill>
      </w:rPr>
      <w:tcPr>
        <w:tcBorders>
          <w:top w:val="nil"/>
          <w:left w:val="nil"/>
          <w:bottom w:val="single" w:color="7CDED6" w:themeColor="accent5" w:themeTint="9A" w:sz="4" w:space="0"/>
          <w:right w:val="nil"/>
        </w:tcBorders>
        <w:shd w:val="clear" w:color="auto" w:fill="FFFFFF" w:themeFill="light1"/>
      </w:tcPr>
    </w:tblStylePr>
    <w:tblStylePr w:type="lastRow">
      <w:rPr>
        <w:rFonts w:ascii="Arial" w:hAnsi="Arial"/>
        <w:i/>
        <w:color w:val="7DDFD7" w:themeColor="accent5" w:themeTint="99"/>
        <w:sz w:val="22"/>
        <w14:textFill>
          <w14:solidFill>
            <w14:schemeClr w14:val="accent5">
              <w14:lumMod w14:val="60000"/>
              <w14:lumOff w14:val="40000"/>
            </w14:schemeClr>
          </w14:solidFill>
        </w14:textFill>
      </w:rPr>
      <w:tcPr>
        <w:tcBorders>
          <w:top w:val="single" w:color="7CDED6" w:themeColor="accent5"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7DDFD7" w:themeColor="accent5" w:themeTint="99"/>
        <w:sz w:val="22"/>
        <w14:textFill>
          <w14:solidFill>
            <w14:schemeClr w14:val="accent5">
              <w14:lumMod w14:val="60000"/>
              <w14:lumOff w14:val="40000"/>
            </w14:schemeClr>
          </w14:solidFill>
        </w14:textFill>
      </w:rPr>
      <w:tcPr>
        <w:tcBorders>
          <w:top w:val="nil"/>
          <w:left w:val="nil"/>
          <w:bottom w:val="nil"/>
          <w:right w:val="single" w:color="7CDED6" w:themeColor="accent5" w:themeTint="9A" w:sz="4" w:space="0"/>
        </w:tcBorders>
        <w:shd w:val="clear" w:color="auto" w:fill="auto"/>
      </w:tcPr>
    </w:tblStylePr>
    <w:tblStylePr w:type="lastCol">
      <w:rPr>
        <w:rFonts w:ascii="Arial" w:hAnsi="Arial"/>
        <w:i/>
        <w:color w:val="7DDFD7" w:themeColor="accent5" w:themeTint="99"/>
        <w:sz w:val="22"/>
        <w14:textFill>
          <w14:solidFill>
            <w14:schemeClr w14:val="accent5">
              <w14:lumMod w14:val="60000"/>
              <w14:lumOff w14:val="40000"/>
            </w14:schemeClr>
          </w14:solidFill>
        </w14:textFill>
      </w:rPr>
      <w:tcPr>
        <w:tcBorders>
          <w:top w:val="nil"/>
          <w:left w:val="single" w:color="7CDED6" w:themeColor="accent5" w:themeTint="9A" w:sz="4" w:space="0"/>
          <w:bottom w:val="nil"/>
          <w:right w:val="nil"/>
        </w:tcBorders>
        <w:shd w:val="clear" w:color="auto" w:fill="auto"/>
      </w:tcPr>
    </w:tblStylePr>
    <w:tblStylePr w:type="band1Vert">
      <w:tcPr>
        <w:shd w:val="clear" w:color="auto" w:fill="C8F1EE" w:themeFill="accent5" w:themeFillTint="40"/>
      </w:tcPr>
    </w:tblStylePr>
    <w:tblStylePr w:type="band2Vert"/>
    <w:tblStylePr w:type="band1Horz">
      <w:rPr>
        <w:rFonts w:ascii="Arial" w:hAnsi="Arial"/>
        <w:color w:val="7DDFD7" w:themeColor="accent5" w:themeTint="99"/>
        <w:sz w:val="22"/>
        <w14:textFill>
          <w14:solidFill>
            <w14:schemeClr w14:val="accent5">
              <w14:lumMod w14:val="60000"/>
              <w14:lumOff w14:val="40000"/>
            </w14:schemeClr>
          </w14:solidFill>
        </w14:textFill>
      </w:rPr>
      <w:tcPr>
        <w:shd w:val="clear" w:color="auto" w:fill="C8F1EE" w:themeFill="accent5" w:themeFillTint="40"/>
      </w:tcPr>
    </w:tblStylePr>
    <w:tblStylePr w:type="band2Horz">
      <w:rPr>
        <w:rFonts w:ascii="Arial" w:hAnsi="Arial"/>
        <w:color w:val="7DDFD7"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9">
    <w:name w:val="List Table 7 Colorful - Accent 6"/>
    <w:basedOn w:val="30"/>
    <w:qFormat/>
    <w:uiPriority w:val="99"/>
    <w:pPr>
      <w:overflowPunct w:val="0"/>
      <w:autoSpaceDE w:val="0"/>
      <w:autoSpaceDN w:val="0"/>
      <w:spacing w:after="0" w:line="240" w:lineRule="auto"/>
    </w:pPr>
    <w:tblPr>
      <w:tblBorders>
        <w:right w:val="single" w:color="EF949F" w:themeColor="accent6" w:themeTint="98" w:sz="4" w:space="0"/>
      </w:tblBorders>
    </w:tblPr>
    <w:tblStylePr w:type="firstRow">
      <w:rPr>
        <w:rFonts w:ascii="Arial" w:hAnsi="Arial"/>
        <w:i/>
        <w:color w:val="EF949E" w:themeColor="accent6" w:themeTint="99"/>
        <w:sz w:val="22"/>
        <w14:textFill>
          <w14:solidFill>
            <w14:schemeClr w14:val="accent6">
              <w14:lumMod w14:val="60000"/>
              <w14:lumOff w14:val="40000"/>
            </w14:schemeClr>
          </w14:solidFill>
        </w14:textFill>
      </w:rPr>
      <w:tcPr>
        <w:tcBorders>
          <w:top w:val="nil"/>
          <w:left w:val="nil"/>
          <w:bottom w:val="single" w:color="EF949F" w:themeColor="accent6" w:themeTint="98" w:sz="4" w:space="0"/>
          <w:right w:val="nil"/>
        </w:tcBorders>
        <w:shd w:val="clear" w:color="auto" w:fill="FFFFFF" w:themeFill="light1"/>
      </w:tcPr>
    </w:tblStylePr>
    <w:tblStylePr w:type="lastRow">
      <w:rPr>
        <w:rFonts w:ascii="Arial" w:hAnsi="Arial"/>
        <w:i/>
        <w:color w:val="EF949E" w:themeColor="accent6" w:themeTint="99"/>
        <w:sz w:val="22"/>
        <w14:textFill>
          <w14:solidFill>
            <w14:schemeClr w14:val="accent6">
              <w14:lumMod w14:val="60000"/>
              <w14:lumOff w14:val="40000"/>
            </w14:schemeClr>
          </w14:solidFill>
        </w14:textFill>
      </w:rPr>
      <w:tcPr>
        <w:tcBorders>
          <w:top w:val="single" w:color="EF949F" w:themeColor="accent6"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EF949E" w:themeColor="accent6" w:themeTint="99"/>
        <w:sz w:val="22"/>
        <w14:textFill>
          <w14:solidFill>
            <w14:schemeClr w14:val="accent6">
              <w14:lumMod w14:val="60000"/>
              <w14:lumOff w14:val="40000"/>
            </w14:schemeClr>
          </w14:solidFill>
        </w14:textFill>
      </w:rPr>
      <w:tcPr>
        <w:tcBorders>
          <w:top w:val="nil"/>
          <w:left w:val="nil"/>
          <w:bottom w:val="nil"/>
          <w:right w:val="single" w:color="EF949F" w:themeColor="accent6" w:themeTint="98" w:sz="4" w:space="0"/>
        </w:tcBorders>
        <w:shd w:val="clear" w:color="auto" w:fill="auto"/>
      </w:tcPr>
    </w:tblStylePr>
    <w:tblStylePr w:type="lastCol">
      <w:rPr>
        <w:rFonts w:ascii="Arial" w:hAnsi="Arial"/>
        <w:i/>
        <w:color w:val="EF949E" w:themeColor="accent6" w:themeTint="99"/>
        <w:sz w:val="22"/>
        <w14:textFill>
          <w14:solidFill>
            <w14:schemeClr w14:val="accent6">
              <w14:lumMod w14:val="60000"/>
              <w14:lumOff w14:val="40000"/>
            </w14:schemeClr>
          </w14:solidFill>
        </w14:textFill>
      </w:rPr>
      <w:tcPr>
        <w:tcBorders>
          <w:top w:val="nil"/>
          <w:left w:val="single" w:color="EF949F" w:themeColor="accent6" w:themeTint="98" w:sz="4" w:space="0"/>
          <w:bottom w:val="nil"/>
          <w:right w:val="nil"/>
        </w:tcBorders>
        <w:shd w:val="clear" w:color="auto" w:fill="auto"/>
      </w:tcPr>
    </w:tblStylePr>
    <w:tblStylePr w:type="band1Vert">
      <w:tcPr>
        <w:shd w:val="clear" w:color="auto" w:fill="F8D2D6" w:themeFill="accent6" w:themeFillTint="40"/>
      </w:tcPr>
    </w:tblStylePr>
    <w:tblStylePr w:type="band2Vert"/>
    <w:tblStylePr w:type="band1Horz">
      <w:rPr>
        <w:rFonts w:ascii="Arial" w:hAnsi="Arial"/>
        <w:color w:val="EF949E" w:themeColor="accent6" w:themeTint="99"/>
        <w:sz w:val="22"/>
        <w14:textFill>
          <w14:solidFill>
            <w14:schemeClr w14:val="accent6">
              <w14:lumMod w14:val="60000"/>
              <w14:lumOff w14:val="40000"/>
            </w14:schemeClr>
          </w14:solidFill>
        </w14:textFill>
      </w:rPr>
      <w:tcPr>
        <w:shd w:val="clear" w:color="auto" w:fill="F8D2D6" w:themeFill="accent6" w:themeFillTint="40"/>
      </w:tcPr>
    </w:tblStylePr>
    <w:tblStylePr w:type="band2Horz">
      <w:rPr>
        <w:rFonts w:ascii="Arial" w:hAnsi="Arial"/>
        <w:color w:val="EF949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60">
    <w:name w:val="Lined - Accent"/>
    <w:basedOn w:val="30"/>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61">
    <w:name w:val="Lined - Accent 1"/>
    <w:basedOn w:val="30"/>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577FCF" w:themeFill="accent1" w:themeFillTint="EA"/>
      </w:tcPr>
    </w:tblStylePr>
    <w:tblStylePr w:type="lastRow">
      <w:rPr>
        <w:rFonts w:ascii="Arial" w:hAnsi="Arial"/>
        <w:color w:val="F2F2F2"/>
        <w:sz w:val="22"/>
      </w:rPr>
      <w:tcPr>
        <w:shd w:val="clear" w:color="auto" w:fill="577FCF" w:themeFill="accent1" w:themeFillTint="EA"/>
      </w:tcPr>
    </w:tblStylePr>
    <w:tblStylePr w:type="firstCol">
      <w:rPr>
        <w:rFonts w:ascii="Arial" w:hAnsi="Arial"/>
        <w:color w:val="F2F2F2"/>
        <w:sz w:val="22"/>
      </w:rPr>
      <w:tcPr>
        <w:shd w:val="clear" w:color="auto" w:fill="577FCF" w:themeFill="accent1" w:themeFillTint="EA"/>
      </w:tcPr>
    </w:tblStylePr>
    <w:tblStylePr w:type="lastCol">
      <w:rPr>
        <w:rFonts w:ascii="Arial" w:hAnsi="Arial"/>
        <w:color w:val="F2F2F2"/>
        <w:sz w:val="22"/>
      </w:rPr>
      <w:tcPr>
        <w:shd w:val="clear" w:color="auto" w:fill="577FCF"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5D3EE"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5D3EE" w:themeFill="accent1" w:themeFillTint="50"/>
      </w:tcPr>
    </w:tblStylePr>
  </w:style>
  <w:style w:type="table" w:customStyle="1" w:styleId="162">
    <w:name w:val="Lined - Accent 2"/>
    <w:basedOn w:val="30"/>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F4B483" w:themeFill="accent2" w:themeFillTint="97"/>
      </w:tcPr>
    </w:tblStylePr>
    <w:tblStylePr w:type="lastRow">
      <w:rPr>
        <w:rFonts w:ascii="Arial" w:hAnsi="Arial"/>
        <w:color w:val="F2F2F2"/>
        <w:sz w:val="22"/>
      </w:rPr>
      <w:tcPr>
        <w:shd w:val="clear" w:color="auto" w:fill="F4B483" w:themeFill="accent2" w:themeFillTint="97"/>
      </w:tcPr>
    </w:tblStylePr>
    <w:tblStylePr w:type="firstCol">
      <w:rPr>
        <w:rFonts w:ascii="Arial" w:hAnsi="Arial"/>
        <w:color w:val="F2F2F2"/>
        <w:sz w:val="22"/>
      </w:rPr>
      <w:tcPr>
        <w:shd w:val="clear" w:color="auto" w:fill="F4B483" w:themeFill="accent2" w:themeFillTint="97"/>
      </w:tcPr>
    </w:tblStylePr>
    <w:tblStylePr w:type="lastCol">
      <w:rPr>
        <w:rFonts w:ascii="Arial" w:hAnsi="Arial"/>
        <w:color w:val="F2F2F2"/>
        <w:sz w:val="22"/>
      </w:rPr>
      <w:tcPr>
        <w:shd w:val="clear" w:color="auto" w:fill="F4B483"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BE6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BE6D6" w:themeFill="accent2" w:themeFillTint="32"/>
      </w:tcPr>
    </w:tblStylePr>
  </w:style>
  <w:style w:type="table" w:customStyle="1" w:styleId="163">
    <w:name w:val="Lined - Accent 3"/>
    <w:basedOn w:val="30"/>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F3BA02" w:themeFill="accent3" w:themeFillTint="FE"/>
      </w:tcPr>
    </w:tblStylePr>
    <w:tblStylePr w:type="lastRow">
      <w:rPr>
        <w:rFonts w:ascii="Arial" w:hAnsi="Arial"/>
        <w:color w:val="F2F2F2"/>
        <w:sz w:val="22"/>
      </w:rPr>
      <w:tcPr>
        <w:shd w:val="clear" w:color="auto" w:fill="F3BA02" w:themeFill="accent3" w:themeFillTint="FE"/>
      </w:tcPr>
    </w:tblStylePr>
    <w:tblStylePr w:type="firstCol">
      <w:rPr>
        <w:rFonts w:ascii="Arial" w:hAnsi="Arial"/>
        <w:color w:val="F2F2F2"/>
        <w:sz w:val="22"/>
      </w:rPr>
      <w:tcPr>
        <w:shd w:val="clear" w:color="auto" w:fill="F3BA02" w:themeFill="accent3" w:themeFillTint="FE"/>
      </w:tcPr>
    </w:tblStylePr>
    <w:tblStylePr w:type="lastCol">
      <w:rPr>
        <w:rFonts w:ascii="Arial" w:hAnsi="Arial"/>
        <w:color w:val="F2F2F2"/>
        <w:sz w:val="22"/>
      </w:rPr>
      <w:tcPr>
        <w:shd w:val="clear" w:color="auto" w:fill="F3BA02"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FEF2C9"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EF2C9" w:themeFill="accent3" w:themeFillTint="34"/>
      </w:tcPr>
    </w:tblStylePr>
  </w:style>
  <w:style w:type="table" w:customStyle="1" w:styleId="164">
    <w:name w:val="Lined - Accent 4"/>
    <w:basedOn w:val="30"/>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ABD78C" w:themeFill="accent4" w:themeFillTint="9A"/>
      </w:tcPr>
    </w:tblStylePr>
    <w:tblStylePr w:type="lastRow">
      <w:rPr>
        <w:rFonts w:ascii="Arial" w:hAnsi="Arial"/>
        <w:color w:val="F2F2F2"/>
        <w:sz w:val="22"/>
      </w:rPr>
      <w:tcPr>
        <w:shd w:val="clear" w:color="auto" w:fill="ABD78C" w:themeFill="accent4" w:themeFillTint="9A"/>
      </w:tcPr>
    </w:tblStylePr>
    <w:tblStylePr w:type="firstCol">
      <w:rPr>
        <w:rFonts w:ascii="Arial" w:hAnsi="Arial"/>
        <w:color w:val="F2F2F2"/>
        <w:sz w:val="22"/>
      </w:rPr>
      <w:tcPr>
        <w:shd w:val="clear" w:color="auto" w:fill="ABD78C" w:themeFill="accent4" w:themeFillTint="9A"/>
      </w:tcPr>
    </w:tblStylePr>
    <w:tblStylePr w:type="lastCol">
      <w:rPr>
        <w:rFonts w:ascii="Arial" w:hAnsi="Arial"/>
        <w:color w:val="F2F2F2"/>
        <w:sz w:val="22"/>
      </w:rPr>
      <w:tcPr>
        <w:shd w:val="clear" w:color="auto" w:fill="ABD78C"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E2F1D8"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2F1D8" w:themeFill="accent4" w:themeFillTint="34"/>
      </w:tcPr>
    </w:tblStylePr>
  </w:style>
  <w:style w:type="table" w:customStyle="1" w:styleId="165">
    <w:name w:val="Lined - Accent 5"/>
    <w:basedOn w:val="30"/>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30C0B4" w:themeFill="accent5"/>
      </w:tcPr>
    </w:tblStylePr>
    <w:tblStylePr w:type="lastRow">
      <w:rPr>
        <w:rFonts w:ascii="Arial" w:hAnsi="Arial"/>
        <w:color w:val="F2F2F2"/>
        <w:sz w:val="22"/>
      </w:rPr>
      <w:tcPr>
        <w:shd w:val="clear" w:color="auto" w:fill="30C0B4" w:themeFill="accent5"/>
      </w:tcPr>
    </w:tblStylePr>
    <w:tblStylePr w:type="firstCol">
      <w:rPr>
        <w:rFonts w:ascii="Arial" w:hAnsi="Arial"/>
        <w:color w:val="F2F2F2"/>
        <w:sz w:val="22"/>
      </w:rPr>
      <w:tcPr>
        <w:shd w:val="clear" w:color="auto" w:fill="30C0B4" w:themeFill="accent5"/>
      </w:tcPr>
    </w:tblStylePr>
    <w:tblStylePr w:type="lastCol">
      <w:rPr>
        <w:rFonts w:ascii="Arial" w:hAnsi="Arial"/>
        <w:color w:val="F2F2F2"/>
        <w:sz w:val="22"/>
      </w:rPr>
      <w:tcPr>
        <w:shd w:val="clear" w:color="auto" w:fill="30C0B4"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2F3F1"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2F3F1" w:themeFill="accent5" w:themeFillTint="34"/>
      </w:tcPr>
    </w:tblStylePr>
    <w:tblStylePr w:type="neCell"/>
    <w:tblStylePr w:type="nwCell"/>
    <w:tblStylePr w:type="seCell"/>
    <w:tblStylePr w:type="swCell"/>
  </w:style>
  <w:style w:type="table" w:customStyle="1" w:styleId="166">
    <w:name w:val="Lined - Accent 6"/>
    <w:basedOn w:val="30"/>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E54C5E" w:themeFill="accent6"/>
      </w:tcPr>
    </w:tblStylePr>
    <w:tblStylePr w:type="lastRow">
      <w:rPr>
        <w:rFonts w:ascii="Arial" w:hAnsi="Arial"/>
        <w:color w:val="F2F2F2"/>
        <w:sz w:val="22"/>
      </w:rPr>
      <w:tcPr>
        <w:shd w:val="clear" w:color="auto" w:fill="E54C5E" w:themeFill="accent6"/>
      </w:tcPr>
    </w:tblStylePr>
    <w:tblStylePr w:type="firstCol">
      <w:rPr>
        <w:rFonts w:ascii="Arial" w:hAnsi="Arial"/>
        <w:color w:val="F2F2F2"/>
        <w:sz w:val="22"/>
      </w:rPr>
      <w:tcPr>
        <w:shd w:val="clear" w:color="auto" w:fill="E54C5E" w:themeFill="accent6"/>
      </w:tcPr>
    </w:tblStylePr>
    <w:tblStylePr w:type="lastCol">
      <w:rPr>
        <w:rFonts w:ascii="Arial" w:hAnsi="Arial"/>
        <w:color w:val="F2F2F2"/>
        <w:sz w:val="22"/>
      </w:rPr>
      <w:tcPr>
        <w:shd w:val="clear" w:color="auto" w:fill="E54C5E"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F9DADE"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9DADE" w:themeFill="accent6" w:themeFillTint="34"/>
      </w:tcPr>
    </w:tblStylePr>
    <w:tblStylePr w:type="neCell"/>
    <w:tblStylePr w:type="nwCell"/>
    <w:tblStylePr w:type="seCell"/>
    <w:tblStylePr w:type="swCell"/>
  </w:style>
  <w:style w:type="table" w:customStyle="1" w:styleId="167">
    <w:name w:val="Bordered &amp; Lined - Accent"/>
    <w:basedOn w:val="30"/>
    <w:qFormat/>
    <w:uiPriority w:val="99"/>
    <w:pPr>
      <w:overflowPunct w:val="0"/>
      <w:autoSpaceDE w:val="0"/>
      <w:autoSpaceDN w:val="0"/>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68">
    <w:name w:val="Bordered &amp; Lined - Accent 1"/>
    <w:basedOn w:val="30"/>
    <w:qFormat/>
    <w:uiPriority w:val="99"/>
    <w:pPr>
      <w:overflowPunct w:val="0"/>
      <w:autoSpaceDE w:val="0"/>
      <w:autoSpaceDN w:val="0"/>
      <w:spacing w:after="0" w:line="240" w:lineRule="auto"/>
    </w:pPr>
    <w:rPr>
      <w:color w:val="404040"/>
    </w:rPr>
    <w:tblPr>
      <w:tblBorders>
        <w:top w:val="single" w:color="23417D" w:themeColor="accent1" w:themeShade="95" w:sz="4" w:space="0"/>
        <w:left w:val="single" w:color="23417D" w:themeColor="accent1" w:themeShade="95" w:sz="4" w:space="0"/>
        <w:bottom w:val="single" w:color="23417D" w:themeColor="accent1" w:themeShade="95" w:sz="4" w:space="0"/>
        <w:right w:val="single" w:color="23417D" w:themeColor="accent1" w:themeShade="95" w:sz="4" w:space="0"/>
        <w:insideH w:val="single" w:color="23417D" w:themeColor="accent1" w:themeShade="95" w:sz="4" w:space="0"/>
        <w:insideV w:val="single" w:color="23417D" w:themeColor="accent1" w:themeShade="95" w:sz="4" w:space="0"/>
      </w:tblBorders>
    </w:tblPr>
    <w:tblStylePr w:type="firstRow">
      <w:rPr>
        <w:rFonts w:ascii="Arial" w:hAnsi="Arial"/>
        <w:color w:val="F2F2F2"/>
        <w:sz w:val="22"/>
      </w:rPr>
      <w:tcPr>
        <w:shd w:val="clear" w:color="auto" w:fill="577FCF" w:themeFill="accent1" w:themeFillTint="EA"/>
      </w:tcPr>
    </w:tblStylePr>
    <w:tblStylePr w:type="lastRow">
      <w:rPr>
        <w:rFonts w:ascii="Arial" w:hAnsi="Arial"/>
        <w:color w:val="F2F2F2"/>
        <w:sz w:val="22"/>
      </w:rPr>
      <w:tcPr>
        <w:shd w:val="clear" w:color="auto" w:fill="577FCF" w:themeFill="accent1" w:themeFillTint="EA"/>
      </w:tcPr>
    </w:tblStylePr>
    <w:tblStylePr w:type="firstCol">
      <w:rPr>
        <w:rFonts w:ascii="Arial" w:hAnsi="Arial"/>
        <w:color w:val="F2F2F2"/>
        <w:sz w:val="22"/>
      </w:rPr>
      <w:tcPr>
        <w:shd w:val="clear" w:color="auto" w:fill="577FCF" w:themeFill="accent1" w:themeFillTint="EA"/>
      </w:tcPr>
    </w:tblStylePr>
    <w:tblStylePr w:type="lastCol">
      <w:rPr>
        <w:rFonts w:ascii="Arial" w:hAnsi="Arial"/>
        <w:color w:val="F2F2F2"/>
        <w:sz w:val="22"/>
      </w:rPr>
      <w:tcPr>
        <w:shd w:val="clear" w:color="auto" w:fill="577FCF"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5D3EE"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5D3EE" w:themeFill="accent1" w:themeFillTint="50"/>
      </w:tcPr>
    </w:tblStylePr>
  </w:style>
  <w:style w:type="table" w:customStyle="1" w:styleId="169">
    <w:name w:val="Bordered &amp; Lined - Accent 2"/>
    <w:basedOn w:val="30"/>
    <w:qFormat/>
    <w:uiPriority w:val="99"/>
    <w:pPr>
      <w:overflowPunct w:val="0"/>
      <w:autoSpaceDE w:val="0"/>
      <w:autoSpaceDN w:val="0"/>
      <w:spacing w:after="0" w:line="240" w:lineRule="auto"/>
    </w:pPr>
    <w:rPr>
      <w:color w:val="404040"/>
    </w:rPr>
    <w:tblPr>
      <w:tblBorders>
        <w:top w:val="single" w:color="994A0C" w:themeColor="accent2" w:themeShade="95" w:sz="4" w:space="0"/>
        <w:left w:val="single" w:color="994A0C" w:themeColor="accent2" w:themeShade="95" w:sz="4" w:space="0"/>
        <w:bottom w:val="single" w:color="994A0C" w:themeColor="accent2" w:themeShade="95" w:sz="4" w:space="0"/>
        <w:right w:val="single" w:color="994A0C" w:themeColor="accent2" w:themeShade="95" w:sz="4" w:space="0"/>
        <w:insideH w:val="single" w:color="994A0C" w:themeColor="accent2" w:themeShade="95" w:sz="4" w:space="0"/>
        <w:insideV w:val="single" w:color="994A0C" w:themeColor="accent2" w:themeShade="95" w:sz="4" w:space="0"/>
      </w:tblBorders>
    </w:tblPr>
    <w:tblStylePr w:type="firstRow">
      <w:rPr>
        <w:rFonts w:ascii="Arial" w:hAnsi="Arial"/>
        <w:color w:val="F2F2F2"/>
        <w:sz w:val="22"/>
      </w:rPr>
      <w:tcPr>
        <w:shd w:val="clear" w:color="auto" w:fill="F4B483" w:themeFill="accent2" w:themeFillTint="97"/>
      </w:tcPr>
    </w:tblStylePr>
    <w:tblStylePr w:type="lastRow">
      <w:rPr>
        <w:rFonts w:ascii="Arial" w:hAnsi="Arial"/>
        <w:color w:val="F2F2F2"/>
        <w:sz w:val="22"/>
      </w:rPr>
      <w:tcPr>
        <w:shd w:val="clear" w:color="auto" w:fill="F4B483" w:themeFill="accent2" w:themeFillTint="97"/>
      </w:tcPr>
    </w:tblStylePr>
    <w:tblStylePr w:type="firstCol">
      <w:rPr>
        <w:rFonts w:ascii="Arial" w:hAnsi="Arial"/>
        <w:color w:val="F2F2F2"/>
        <w:sz w:val="22"/>
      </w:rPr>
      <w:tcPr>
        <w:shd w:val="clear" w:color="auto" w:fill="F4B483" w:themeFill="accent2" w:themeFillTint="97"/>
      </w:tcPr>
    </w:tblStylePr>
    <w:tblStylePr w:type="lastCol">
      <w:rPr>
        <w:rFonts w:ascii="Arial" w:hAnsi="Arial"/>
        <w:color w:val="F2F2F2"/>
        <w:sz w:val="22"/>
      </w:rPr>
      <w:tcPr>
        <w:shd w:val="clear" w:color="auto" w:fill="F4B483"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BE6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BE6D6" w:themeFill="accent2" w:themeFillTint="32"/>
      </w:tcPr>
    </w:tblStylePr>
  </w:style>
  <w:style w:type="table" w:customStyle="1" w:styleId="170">
    <w:name w:val="Bordered &amp; Lined - Accent 3"/>
    <w:basedOn w:val="30"/>
    <w:qFormat/>
    <w:uiPriority w:val="99"/>
    <w:pPr>
      <w:overflowPunct w:val="0"/>
      <w:autoSpaceDE w:val="0"/>
      <w:autoSpaceDN w:val="0"/>
      <w:spacing w:after="0" w:line="240" w:lineRule="auto"/>
    </w:pPr>
    <w:rPr>
      <w:color w:val="404040"/>
    </w:rPr>
    <w:tblPr>
      <w:tblBorders>
        <w:top w:val="single" w:color="8D6C01" w:themeColor="accent3" w:themeShade="95" w:sz="4" w:space="0"/>
        <w:left w:val="single" w:color="8D6C01" w:themeColor="accent3" w:themeShade="95" w:sz="4" w:space="0"/>
        <w:bottom w:val="single" w:color="8D6C01" w:themeColor="accent3" w:themeShade="95" w:sz="4" w:space="0"/>
        <w:right w:val="single" w:color="8D6C01" w:themeColor="accent3" w:themeShade="95" w:sz="4" w:space="0"/>
        <w:insideH w:val="single" w:color="8D6C01" w:themeColor="accent3" w:themeShade="95" w:sz="4" w:space="0"/>
        <w:insideV w:val="single" w:color="8D6C01" w:themeColor="accent3" w:themeShade="95" w:sz="4" w:space="0"/>
      </w:tblBorders>
    </w:tblPr>
    <w:tblStylePr w:type="firstRow">
      <w:rPr>
        <w:rFonts w:ascii="Arial" w:hAnsi="Arial"/>
        <w:color w:val="F2F2F2"/>
        <w:sz w:val="22"/>
      </w:rPr>
      <w:tcPr>
        <w:shd w:val="clear" w:color="auto" w:fill="F3BA02" w:themeFill="accent3" w:themeFillTint="FE"/>
      </w:tcPr>
    </w:tblStylePr>
    <w:tblStylePr w:type="lastRow">
      <w:rPr>
        <w:rFonts w:ascii="Arial" w:hAnsi="Arial"/>
        <w:color w:val="F2F2F2"/>
        <w:sz w:val="22"/>
      </w:rPr>
      <w:tcPr>
        <w:shd w:val="clear" w:color="auto" w:fill="F3BA02" w:themeFill="accent3" w:themeFillTint="FE"/>
      </w:tcPr>
    </w:tblStylePr>
    <w:tblStylePr w:type="firstCol">
      <w:rPr>
        <w:rFonts w:ascii="Arial" w:hAnsi="Arial"/>
        <w:color w:val="F2F2F2"/>
        <w:sz w:val="22"/>
      </w:rPr>
      <w:tcPr>
        <w:shd w:val="clear" w:color="auto" w:fill="F3BA02" w:themeFill="accent3" w:themeFillTint="FE"/>
      </w:tcPr>
    </w:tblStylePr>
    <w:tblStylePr w:type="lastCol">
      <w:rPr>
        <w:rFonts w:ascii="Arial" w:hAnsi="Arial"/>
        <w:color w:val="F2F2F2"/>
        <w:sz w:val="22"/>
      </w:rPr>
      <w:tcPr>
        <w:shd w:val="clear" w:color="auto" w:fill="F3BA02"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FEF2C9"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EF2C9" w:themeFill="accent3" w:themeFillTint="34"/>
      </w:tcPr>
    </w:tblStylePr>
  </w:style>
  <w:style w:type="table" w:customStyle="1" w:styleId="171">
    <w:name w:val="Bordered &amp; Lined - Accent 4"/>
    <w:basedOn w:val="30"/>
    <w:qFormat/>
    <w:uiPriority w:val="99"/>
    <w:pPr>
      <w:overflowPunct w:val="0"/>
      <w:autoSpaceDE w:val="0"/>
      <w:autoSpaceDN w:val="0"/>
      <w:spacing w:after="0" w:line="240" w:lineRule="auto"/>
    </w:pPr>
    <w:rPr>
      <w:color w:val="404040"/>
    </w:rPr>
    <w:tblPr>
      <w:tblBorders>
        <w:top w:val="single" w:color="446E26" w:themeColor="accent4" w:themeShade="95" w:sz="4" w:space="0"/>
        <w:left w:val="single" w:color="446E26" w:themeColor="accent4" w:themeShade="95" w:sz="4" w:space="0"/>
        <w:bottom w:val="single" w:color="446E26" w:themeColor="accent4" w:themeShade="95" w:sz="4" w:space="0"/>
        <w:right w:val="single" w:color="446E26" w:themeColor="accent4" w:themeShade="95" w:sz="4" w:space="0"/>
        <w:insideH w:val="single" w:color="446E26" w:themeColor="accent4" w:themeShade="95" w:sz="4" w:space="0"/>
        <w:insideV w:val="single" w:color="446E26" w:themeColor="accent4" w:themeShade="95" w:sz="4" w:space="0"/>
      </w:tblBorders>
    </w:tblPr>
    <w:tblStylePr w:type="firstRow">
      <w:rPr>
        <w:rFonts w:ascii="Arial" w:hAnsi="Arial"/>
        <w:color w:val="F2F2F2"/>
        <w:sz w:val="22"/>
      </w:rPr>
      <w:tcPr>
        <w:shd w:val="clear" w:color="auto" w:fill="ABD78C" w:themeFill="accent4" w:themeFillTint="9A"/>
      </w:tcPr>
    </w:tblStylePr>
    <w:tblStylePr w:type="lastRow">
      <w:rPr>
        <w:rFonts w:ascii="Arial" w:hAnsi="Arial"/>
        <w:color w:val="F2F2F2"/>
        <w:sz w:val="22"/>
      </w:rPr>
      <w:tcPr>
        <w:shd w:val="clear" w:color="auto" w:fill="ABD78C" w:themeFill="accent4" w:themeFillTint="9A"/>
      </w:tcPr>
    </w:tblStylePr>
    <w:tblStylePr w:type="firstCol">
      <w:rPr>
        <w:rFonts w:ascii="Arial" w:hAnsi="Arial"/>
        <w:color w:val="F2F2F2"/>
        <w:sz w:val="22"/>
      </w:rPr>
      <w:tcPr>
        <w:shd w:val="clear" w:color="auto" w:fill="ABD78C" w:themeFill="accent4" w:themeFillTint="9A"/>
      </w:tcPr>
    </w:tblStylePr>
    <w:tblStylePr w:type="lastCol">
      <w:rPr>
        <w:rFonts w:ascii="Arial" w:hAnsi="Arial"/>
        <w:color w:val="F2F2F2"/>
        <w:sz w:val="22"/>
      </w:rPr>
      <w:tcPr>
        <w:shd w:val="clear" w:color="auto" w:fill="ABD78C"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E2F1D8"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2F1D8" w:themeFill="accent4" w:themeFillTint="34"/>
      </w:tcPr>
    </w:tblStylePr>
  </w:style>
  <w:style w:type="table" w:customStyle="1" w:styleId="172">
    <w:name w:val="Bordered &amp; Lined - Accent 5"/>
    <w:basedOn w:val="30"/>
    <w:qFormat/>
    <w:uiPriority w:val="99"/>
    <w:pPr>
      <w:overflowPunct w:val="0"/>
      <w:autoSpaceDE w:val="0"/>
      <w:autoSpaceDN w:val="0"/>
      <w:spacing w:after="0" w:line="240" w:lineRule="auto"/>
    </w:pPr>
    <w:rPr>
      <w:color w:val="404040"/>
    </w:rPr>
    <w:tblPr>
      <w:tblBorders>
        <w:top w:val="single" w:color="1C7069" w:themeColor="accent5" w:themeShade="95" w:sz="4" w:space="0"/>
        <w:left w:val="single" w:color="1C7069" w:themeColor="accent5" w:themeShade="95" w:sz="4" w:space="0"/>
        <w:bottom w:val="single" w:color="1C7069" w:themeColor="accent5" w:themeShade="95" w:sz="4" w:space="0"/>
        <w:right w:val="single" w:color="1C7069" w:themeColor="accent5" w:themeShade="95" w:sz="4" w:space="0"/>
        <w:insideH w:val="single" w:color="1C7069" w:themeColor="accent5" w:themeShade="95" w:sz="4" w:space="0"/>
        <w:insideV w:val="single" w:color="1C7069" w:themeColor="accent5" w:themeShade="95" w:sz="4" w:space="0"/>
      </w:tblBorders>
    </w:tblPr>
    <w:tblStylePr w:type="firstRow">
      <w:rPr>
        <w:rFonts w:ascii="Arial" w:hAnsi="Arial"/>
        <w:color w:val="F2F2F2"/>
        <w:sz w:val="22"/>
      </w:rPr>
      <w:tcPr>
        <w:shd w:val="clear" w:color="auto" w:fill="30C0B4" w:themeFill="accent5"/>
      </w:tcPr>
    </w:tblStylePr>
    <w:tblStylePr w:type="lastRow">
      <w:rPr>
        <w:rFonts w:ascii="Arial" w:hAnsi="Arial"/>
        <w:color w:val="F2F2F2"/>
        <w:sz w:val="22"/>
      </w:rPr>
      <w:tcPr>
        <w:shd w:val="clear" w:color="auto" w:fill="30C0B4" w:themeFill="accent5"/>
      </w:tcPr>
    </w:tblStylePr>
    <w:tblStylePr w:type="firstCol">
      <w:rPr>
        <w:rFonts w:ascii="Arial" w:hAnsi="Arial"/>
        <w:color w:val="F2F2F2"/>
        <w:sz w:val="22"/>
      </w:rPr>
      <w:tcPr>
        <w:shd w:val="clear" w:color="auto" w:fill="30C0B4" w:themeFill="accent5"/>
      </w:tcPr>
    </w:tblStylePr>
    <w:tblStylePr w:type="lastCol">
      <w:rPr>
        <w:rFonts w:ascii="Arial" w:hAnsi="Arial"/>
        <w:color w:val="F2F2F2"/>
        <w:sz w:val="22"/>
      </w:rPr>
      <w:tcPr>
        <w:shd w:val="clear" w:color="auto" w:fill="30C0B4"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2F3F1"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2F3F1" w:themeFill="accent5" w:themeFillTint="34"/>
      </w:tcPr>
    </w:tblStylePr>
    <w:tblStylePr w:type="neCell"/>
    <w:tblStylePr w:type="nwCell"/>
    <w:tblStylePr w:type="seCell"/>
    <w:tblStylePr w:type="swCell"/>
  </w:style>
  <w:style w:type="table" w:customStyle="1" w:styleId="173">
    <w:name w:val="Bordered &amp; Lined - Accent 6"/>
    <w:basedOn w:val="30"/>
    <w:qFormat/>
    <w:uiPriority w:val="99"/>
    <w:pPr>
      <w:overflowPunct w:val="0"/>
      <w:autoSpaceDE w:val="0"/>
      <w:autoSpaceDN w:val="0"/>
      <w:spacing w:after="0" w:line="240" w:lineRule="auto"/>
    </w:pPr>
    <w:rPr>
      <w:color w:val="404040"/>
    </w:rPr>
    <w:tblPr>
      <w:tblBorders>
        <w:top w:val="single" w:color="9B1626" w:themeColor="accent6" w:themeShade="95" w:sz="4" w:space="0"/>
        <w:left w:val="single" w:color="9B1626" w:themeColor="accent6" w:themeShade="95" w:sz="4" w:space="0"/>
        <w:bottom w:val="single" w:color="9B1626" w:themeColor="accent6" w:themeShade="95" w:sz="4" w:space="0"/>
        <w:right w:val="single" w:color="9B1626" w:themeColor="accent6" w:themeShade="95" w:sz="4" w:space="0"/>
        <w:insideH w:val="single" w:color="9B1626" w:themeColor="accent6" w:themeShade="95" w:sz="4" w:space="0"/>
        <w:insideV w:val="single" w:color="9B1626" w:themeColor="accent6" w:themeShade="95" w:sz="4" w:space="0"/>
      </w:tblBorders>
    </w:tblPr>
    <w:tblStylePr w:type="firstRow">
      <w:rPr>
        <w:rFonts w:ascii="Arial" w:hAnsi="Arial"/>
        <w:color w:val="F2F2F2"/>
        <w:sz w:val="22"/>
      </w:rPr>
      <w:tcPr>
        <w:shd w:val="clear" w:color="auto" w:fill="E54C5E" w:themeFill="accent6"/>
      </w:tcPr>
    </w:tblStylePr>
    <w:tblStylePr w:type="lastRow">
      <w:rPr>
        <w:rFonts w:ascii="Arial" w:hAnsi="Arial"/>
        <w:color w:val="F2F2F2"/>
        <w:sz w:val="22"/>
      </w:rPr>
      <w:tcPr>
        <w:shd w:val="clear" w:color="auto" w:fill="E54C5E" w:themeFill="accent6"/>
      </w:tcPr>
    </w:tblStylePr>
    <w:tblStylePr w:type="firstCol">
      <w:rPr>
        <w:rFonts w:ascii="Arial" w:hAnsi="Arial"/>
        <w:color w:val="F2F2F2"/>
        <w:sz w:val="22"/>
      </w:rPr>
      <w:tcPr>
        <w:shd w:val="clear" w:color="auto" w:fill="E54C5E" w:themeFill="accent6"/>
      </w:tcPr>
    </w:tblStylePr>
    <w:tblStylePr w:type="lastCol">
      <w:rPr>
        <w:rFonts w:ascii="Arial" w:hAnsi="Arial"/>
        <w:color w:val="F2F2F2"/>
        <w:sz w:val="22"/>
      </w:rPr>
      <w:tcPr>
        <w:shd w:val="clear" w:color="auto" w:fill="E54C5E"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F9DADE"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9DADE" w:themeFill="accent6" w:themeFillTint="34"/>
      </w:tcPr>
    </w:tblStylePr>
    <w:tblStylePr w:type="neCell"/>
    <w:tblStylePr w:type="nwCell"/>
    <w:tblStylePr w:type="seCell"/>
    <w:tblStylePr w:type="swCell"/>
  </w:style>
  <w:style w:type="table" w:customStyle="1" w:styleId="174">
    <w:name w:val="Bordered"/>
    <w:basedOn w:val="30"/>
    <w:qFormat/>
    <w:uiPriority w:val="99"/>
    <w:pPr>
      <w:overflowPunct w:val="0"/>
      <w:autoSpaceDE w:val="0"/>
      <w:autoSpaceDN w:val="0"/>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5">
    <w:name w:val="Bordered - Accent 1"/>
    <w:basedOn w:val="30"/>
    <w:qFormat/>
    <w:uiPriority w:val="99"/>
    <w:pPr>
      <w:overflowPunct w:val="0"/>
      <w:autoSpaceDE w:val="0"/>
      <w:autoSpaceDN w:val="0"/>
      <w:spacing w:after="0" w:line="240" w:lineRule="auto"/>
    </w:pPr>
    <w:tblPr>
      <w:tbl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insideH w:val="single" w:color="B5C6E9" w:themeColor="accent1" w:themeTint="67" w:sz="4" w:space="0"/>
        <w:insideV w:val="single" w:color="B5C6E9" w:themeColor="accent1" w:themeTint="67" w:sz="4" w:space="0"/>
      </w:tblBorders>
    </w:tblPr>
    <w:tblStylePr w:type="firstRow">
      <w:rPr>
        <w:rFonts w:ascii="Arial" w:hAnsi="Arial"/>
        <w:color w:val="404040"/>
        <w:sz w:val="22"/>
      </w:rPr>
      <w:tcPr>
        <w:tcBorders>
          <w:bottom w:val="single" w:color="4874CB" w:themeColor="accent1" w:sz="12" w:space="0"/>
        </w:tcBorders>
      </w:tcPr>
    </w:tblStylePr>
    <w:tblStylePr w:type="lastRow">
      <w:rPr>
        <w:rFonts w:ascii="Arial" w:hAnsi="Arial"/>
        <w:color w:val="404040"/>
        <w:sz w:val="22"/>
      </w:rPr>
      <w:tcPr>
        <w:tcBorders>
          <w:top w:val="single" w:color="4874CB"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874CB" w:themeColor="accent1" w:sz="12" w:space="0"/>
        </w:tcBorders>
      </w:tcPr>
    </w:tblStylePr>
    <w:tblStylePr w:type="band1Vert"/>
    <w:tblStylePr w:type="band2Vert"/>
    <w:tblStylePr w:type="band1Horz">
      <w:rPr>
        <w:rFonts w:ascii="Arial" w:hAnsi="Arial"/>
        <w:color w:val="404040"/>
        <w:sz w:val="22"/>
      </w:rPr>
      <w:tcPr>
        <w:tc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tcBorders>
      </w:tcPr>
    </w:tblStylePr>
    <w:tblStylePr w:type="band2Horz"/>
    <w:tblStylePr w:type="neCell"/>
    <w:tblStylePr w:type="nwCell"/>
    <w:tblStylePr w:type="seCell"/>
    <w:tblStylePr w:type="swCell"/>
  </w:style>
  <w:style w:type="table" w:customStyle="1" w:styleId="176">
    <w:name w:val="Bordered - Accent 2"/>
    <w:basedOn w:val="30"/>
    <w:qFormat/>
    <w:uiPriority w:val="99"/>
    <w:pPr>
      <w:overflowPunct w:val="0"/>
      <w:autoSpaceDE w:val="0"/>
      <w:autoSpaceDN w:val="0"/>
      <w:spacing w:after="0" w:line="240" w:lineRule="auto"/>
    </w:pPr>
    <w:tblPr>
      <w:tbl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insideH w:val="single" w:color="F8CCAA" w:themeColor="accent2" w:themeTint="67" w:sz="4" w:space="0"/>
        <w:insideV w:val="single" w:color="F8CCAA" w:themeColor="accent2" w:themeTint="67" w:sz="4" w:space="0"/>
      </w:tblBorders>
    </w:tblPr>
    <w:tblStylePr w:type="firstRow">
      <w:rPr>
        <w:rFonts w:ascii="Arial" w:hAnsi="Arial"/>
        <w:color w:val="404040"/>
        <w:sz w:val="22"/>
      </w:rPr>
      <w:tcPr>
        <w:tcBorders>
          <w:bottom w:val="single" w:color="F4B483" w:themeColor="accent2" w:themeTint="97" w:sz="12" w:space="0"/>
        </w:tcBorders>
      </w:tcPr>
    </w:tblStylePr>
    <w:tblStylePr w:type="lastRow">
      <w:rPr>
        <w:rFonts w:ascii="Arial" w:hAnsi="Arial"/>
        <w:color w:val="404040"/>
        <w:sz w:val="22"/>
      </w:rPr>
      <w:tcPr>
        <w:tcBorders>
          <w:top w:val="single" w:color="F4B483"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483" w:themeColor="accent2" w:themeTint="97" w:sz="12" w:space="0"/>
        </w:tcBorders>
      </w:tcPr>
    </w:tblStylePr>
    <w:tblStylePr w:type="band1Vert"/>
    <w:tblStylePr w:type="band2Vert"/>
    <w:tblStylePr w:type="band1Horz">
      <w:rPr>
        <w:rFonts w:ascii="Arial" w:hAnsi="Arial"/>
        <w:color w:val="404040"/>
        <w:sz w:val="22"/>
      </w:rPr>
      <w:tcPr>
        <w:tc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tcBorders>
      </w:tcPr>
    </w:tblStylePr>
    <w:tblStylePr w:type="band2Horz"/>
    <w:tblStylePr w:type="neCell"/>
    <w:tblStylePr w:type="nwCell"/>
    <w:tblStylePr w:type="seCell"/>
    <w:tblStylePr w:type="swCell"/>
  </w:style>
  <w:style w:type="table" w:customStyle="1" w:styleId="177">
    <w:name w:val="Bordered - Accent 3"/>
    <w:basedOn w:val="30"/>
    <w:qFormat/>
    <w:uiPriority w:val="99"/>
    <w:pPr>
      <w:overflowPunct w:val="0"/>
      <w:autoSpaceDE w:val="0"/>
      <w:autoSpaceDN w:val="0"/>
      <w:spacing w:after="0" w:line="240" w:lineRule="auto"/>
    </w:pPr>
    <w:tblPr>
      <w:tbl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insideH w:val="single" w:color="FEE594" w:themeColor="accent3" w:themeTint="67" w:sz="4" w:space="0"/>
        <w:insideV w:val="single" w:color="FEE594" w:themeColor="accent3" w:themeTint="67" w:sz="4" w:space="0"/>
      </w:tblBorders>
    </w:tblPr>
    <w:tblStylePr w:type="firstRow">
      <w:rPr>
        <w:rFonts w:ascii="Arial" w:hAnsi="Arial"/>
        <w:color w:val="404040"/>
        <w:sz w:val="22"/>
      </w:rPr>
      <w:tcPr>
        <w:tcBorders>
          <w:bottom w:val="single" w:color="FDD961" w:themeColor="accent3" w:themeTint="98" w:sz="12" w:space="0"/>
        </w:tcBorders>
      </w:tcPr>
    </w:tblStylePr>
    <w:tblStylePr w:type="lastRow">
      <w:rPr>
        <w:rFonts w:ascii="Arial" w:hAnsi="Arial"/>
        <w:color w:val="404040"/>
        <w:sz w:val="22"/>
      </w:rPr>
      <w:tcPr>
        <w:tcBorders>
          <w:top w:val="single" w:color="FDD961"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DD961" w:themeColor="accent3" w:themeTint="98" w:sz="12" w:space="0"/>
        </w:tcBorders>
      </w:tcPr>
    </w:tblStylePr>
    <w:tblStylePr w:type="band1Vert"/>
    <w:tblStylePr w:type="band2Vert"/>
    <w:tblStylePr w:type="band1Horz">
      <w:rPr>
        <w:rFonts w:ascii="Arial" w:hAnsi="Arial"/>
        <w:color w:val="404040"/>
        <w:sz w:val="22"/>
      </w:rPr>
      <w:tcPr>
        <w:tc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tcBorders>
      </w:tcPr>
    </w:tblStylePr>
    <w:tblStylePr w:type="band2Horz"/>
    <w:tblStylePr w:type="neCell"/>
    <w:tblStylePr w:type="nwCell"/>
    <w:tblStylePr w:type="seCell"/>
    <w:tblStylePr w:type="swCell"/>
  </w:style>
  <w:style w:type="table" w:customStyle="1" w:styleId="178">
    <w:name w:val="Bordered - Accent 4"/>
    <w:basedOn w:val="30"/>
    <w:qFormat/>
    <w:uiPriority w:val="99"/>
    <w:pPr>
      <w:overflowPunct w:val="0"/>
      <w:autoSpaceDE w:val="0"/>
      <w:autoSpaceDN w:val="0"/>
      <w:spacing w:after="0" w:line="240" w:lineRule="auto"/>
    </w:pPr>
    <w:tblPr>
      <w:tbl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insideH w:val="single" w:color="C7E4B2" w:themeColor="accent4" w:themeTint="67" w:sz="4" w:space="0"/>
        <w:insideV w:val="single" w:color="C7E4B2" w:themeColor="accent4" w:themeTint="67" w:sz="4" w:space="0"/>
      </w:tblBorders>
    </w:tblPr>
    <w:tblStylePr w:type="firstRow">
      <w:rPr>
        <w:rFonts w:ascii="Arial" w:hAnsi="Arial"/>
        <w:color w:val="404040"/>
        <w:sz w:val="22"/>
      </w:rPr>
      <w:tcPr>
        <w:tcBorders>
          <w:bottom w:val="single" w:color="ABD78C" w:themeColor="accent4" w:themeTint="9A" w:sz="12" w:space="0"/>
        </w:tcBorders>
      </w:tcPr>
    </w:tblStylePr>
    <w:tblStylePr w:type="lastRow">
      <w:rPr>
        <w:rFonts w:ascii="Arial" w:hAnsi="Arial"/>
        <w:color w:val="404040"/>
        <w:sz w:val="22"/>
      </w:rPr>
      <w:tcPr>
        <w:tcBorders>
          <w:top w:val="single" w:color="ABD78C"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BD78C" w:themeColor="accent4" w:themeTint="9A" w:sz="12" w:space="0"/>
        </w:tcBorders>
      </w:tcPr>
    </w:tblStylePr>
    <w:tblStylePr w:type="band1Vert"/>
    <w:tblStylePr w:type="band2Vert"/>
    <w:tblStylePr w:type="band1Horz">
      <w:rPr>
        <w:rFonts w:ascii="Arial" w:hAnsi="Arial"/>
        <w:color w:val="404040"/>
        <w:sz w:val="22"/>
      </w:rPr>
      <w:tcPr>
        <w:tc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tcBorders>
      </w:tcPr>
    </w:tblStylePr>
    <w:tblStylePr w:type="band2Horz"/>
    <w:tblStylePr w:type="neCell"/>
    <w:tblStylePr w:type="nwCell"/>
    <w:tblStylePr w:type="seCell"/>
    <w:tblStylePr w:type="swCell"/>
  </w:style>
  <w:style w:type="table" w:customStyle="1" w:styleId="179">
    <w:name w:val="Bordered - Accent 5"/>
    <w:basedOn w:val="30"/>
    <w:qFormat/>
    <w:uiPriority w:val="99"/>
    <w:pPr>
      <w:overflowPunct w:val="0"/>
      <w:autoSpaceDE w:val="0"/>
      <w:autoSpaceDN w:val="0"/>
      <w:spacing w:after="0" w:line="240" w:lineRule="auto"/>
    </w:pPr>
    <w:tblPr>
      <w:tbl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insideH w:val="single" w:color="A7E9E3" w:themeColor="accent5" w:themeTint="67" w:sz="4" w:space="0"/>
        <w:insideV w:val="single" w:color="A7E9E3" w:themeColor="accent5" w:themeTint="67" w:sz="4" w:space="0"/>
      </w:tblBorders>
    </w:tblPr>
    <w:tblStylePr w:type="firstRow">
      <w:rPr>
        <w:rFonts w:ascii="Arial" w:hAnsi="Arial"/>
        <w:color w:val="404040"/>
        <w:sz w:val="22"/>
      </w:rPr>
      <w:tcPr>
        <w:tcBorders>
          <w:bottom w:val="single" w:color="7CDED6" w:themeColor="accent5" w:themeTint="9A" w:sz="12" w:space="0"/>
        </w:tcBorders>
      </w:tcPr>
    </w:tblStylePr>
    <w:tblStylePr w:type="lastRow">
      <w:rPr>
        <w:rFonts w:ascii="Arial" w:hAnsi="Arial"/>
        <w:color w:val="404040"/>
        <w:sz w:val="22"/>
      </w:rPr>
      <w:tcPr>
        <w:tcBorders>
          <w:top w:val="single" w:color="7CDED6"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CDED6" w:themeColor="accent5" w:themeTint="9A" w:sz="12" w:space="0"/>
        </w:tcBorders>
      </w:tcPr>
    </w:tblStylePr>
    <w:tblStylePr w:type="band1Vert"/>
    <w:tblStylePr w:type="band2Vert"/>
    <w:tblStylePr w:type="band1Horz">
      <w:rPr>
        <w:rFonts w:ascii="Arial" w:hAnsi="Arial"/>
        <w:color w:val="404040"/>
        <w:sz w:val="22"/>
      </w:rPr>
      <w:tcPr>
        <w:tc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tcBorders>
      </w:tcPr>
    </w:tblStylePr>
    <w:tblStylePr w:type="band2Horz"/>
    <w:tblStylePr w:type="neCell"/>
    <w:tblStylePr w:type="nwCell"/>
    <w:tblStylePr w:type="seCell"/>
    <w:tblStylePr w:type="swCell"/>
  </w:style>
  <w:style w:type="table" w:customStyle="1" w:styleId="180">
    <w:name w:val="Bordered - Accent 6"/>
    <w:basedOn w:val="30"/>
    <w:qFormat/>
    <w:uiPriority w:val="99"/>
    <w:pPr>
      <w:overflowPunct w:val="0"/>
      <w:autoSpaceDE w:val="0"/>
      <w:autoSpaceDN w:val="0"/>
      <w:spacing w:after="0" w:line="240" w:lineRule="auto"/>
    </w:pPr>
    <w:tblPr>
      <w:tbl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insideH w:val="single" w:color="F4B6BD" w:themeColor="accent6" w:themeTint="67" w:sz="4" w:space="0"/>
        <w:insideV w:val="single" w:color="F4B6BD" w:themeColor="accent6" w:themeTint="67" w:sz="4" w:space="0"/>
      </w:tblBorders>
    </w:tblPr>
    <w:tblStylePr w:type="firstRow">
      <w:rPr>
        <w:rFonts w:ascii="Arial" w:hAnsi="Arial"/>
        <w:color w:val="404040"/>
        <w:sz w:val="22"/>
      </w:rPr>
      <w:tcPr>
        <w:tcBorders>
          <w:bottom w:val="single" w:color="EF949F" w:themeColor="accent6" w:themeTint="98" w:sz="12" w:space="0"/>
        </w:tcBorders>
      </w:tcPr>
    </w:tblStylePr>
    <w:tblStylePr w:type="lastRow">
      <w:rPr>
        <w:rFonts w:ascii="Arial" w:hAnsi="Arial"/>
        <w:color w:val="404040"/>
        <w:sz w:val="22"/>
      </w:rPr>
      <w:tcPr>
        <w:tcBorders>
          <w:top w:val="single" w:color="EF949F"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EF949F" w:themeColor="accent6" w:themeTint="98" w:sz="12" w:space="0"/>
        </w:tcBorders>
      </w:tcPr>
    </w:tblStylePr>
    <w:tblStylePr w:type="band1Vert"/>
    <w:tblStylePr w:type="band2Vert"/>
    <w:tblStylePr w:type="band1Horz">
      <w:rPr>
        <w:rFonts w:ascii="Arial" w:hAnsi="Arial"/>
        <w:color w:val="404040"/>
        <w:sz w:val="22"/>
      </w:rPr>
      <w:tcPr>
        <w:tc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tcBorders>
      </w:tcPr>
    </w:tblStylePr>
    <w:tblStylePr w:type="band2Horz"/>
    <w:tblStylePr w:type="neCell"/>
    <w:tblStylePr w:type="nwCell"/>
    <w:tblStylePr w:type="seCell"/>
    <w:tblStylePr w:type="swCell"/>
  </w:style>
  <w:style w:type="character" w:customStyle="1" w:styleId="181">
    <w:name w:val="Footnote Text Char"/>
    <w:link w:val="23"/>
    <w:qFormat/>
    <w:uiPriority w:val="99"/>
    <w:rPr>
      <w:sz w:val="18"/>
    </w:rPr>
  </w:style>
  <w:style w:type="paragraph" w:customStyle="1" w:styleId="182">
    <w:name w:val="TOC Heading"/>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color="FFFFFF" w:fill="auto"/>
      <w:overflowPunct w:val="0"/>
      <w:autoSpaceDE w:val="0"/>
      <w:autoSpaceDN w:val="0"/>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21"/>
      <w:szCs w:val="22"/>
      <w:lang w:val="en-US"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ScaleCrop>false</ScaleCrop>
  <LinksUpToDate>false</LinksUpToDate>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2024-01-26T01:02:00Z</dcterms:created>
  <dc:creator>Pinocchio</dc:creator>
  <cp:lastModifiedBy>Administrator</cp:lastModifiedBy>
  <dcterms:modified xsi:type="dcterms:W3CDTF">2024-06-13T03:07:49Z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5BD9B9A7F5DE44B0A5559CEB60F6AE18</vt:lpwstr>
  </property>
</Properties>
</file>