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Regular"/>
          <w:sz w:val="44"/>
          <w:szCs w:val="44"/>
          <w:highlight w:val="none"/>
        </w:rPr>
      </w:pPr>
      <w:r>
        <w:rPr>
          <w:rFonts w:hint="eastAsia" w:ascii="Times New Roman" w:hAnsi="Times New Roman" w:eastAsia="方正小标宋简体" w:cs="Times New Roman Regular"/>
          <w:sz w:val="44"/>
          <w:szCs w:val="44"/>
          <w:highlight w:val="none"/>
          <w:lang w:eastAsia="zh-CN"/>
        </w:rPr>
        <w:t>深圳市</w:t>
      </w:r>
      <w:r>
        <w:rPr>
          <w:rFonts w:ascii="Times New Roman" w:hAnsi="Times New Roman" w:eastAsia="方正小标宋简体" w:cs="Times New Roman Regular"/>
          <w:sz w:val="44"/>
          <w:szCs w:val="44"/>
          <w:highlight w:val="none"/>
        </w:rPr>
        <w:t>光明区合成生物产业园</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Regular"/>
          <w:sz w:val="32"/>
          <w:szCs w:val="32"/>
          <w:highlight w:val="none"/>
          <w:lang w:val="en-US" w:eastAsia="zh-CN"/>
        </w:rPr>
      </w:pPr>
      <w:r>
        <w:rPr>
          <w:rFonts w:ascii="Times New Roman" w:hAnsi="Times New Roman" w:eastAsia="方正小标宋简体" w:cs="Times New Roman Regular"/>
          <w:sz w:val="44"/>
          <w:szCs w:val="44"/>
          <w:highlight w:val="none"/>
        </w:rPr>
        <w:t>认定</w:t>
      </w:r>
      <w:r>
        <w:rPr>
          <w:rFonts w:hint="eastAsia" w:ascii="Times New Roman" w:hAnsi="Times New Roman" w:eastAsia="方正小标宋简体" w:cs="Times New Roman Regular"/>
          <w:sz w:val="44"/>
          <w:szCs w:val="44"/>
          <w:highlight w:val="none"/>
          <w:lang w:eastAsia="zh-CN"/>
        </w:rPr>
        <w:t>与</w:t>
      </w:r>
      <w:r>
        <w:rPr>
          <w:rFonts w:ascii="Times New Roman" w:hAnsi="Times New Roman" w:eastAsia="方正小标宋简体" w:cs="Times New Roman Regular"/>
          <w:sz w:val="44"/>
          <w:szCs w:val="44"/>
          <w:highlight w:val="none"/>
        </w:rPr>
        <w:t>管理</w:t>
      </w:r>
      <w:r>
        <w:rPr>
          <w:rFonts w:hint="eastAsia" w:ascii="Times New Roman" w:hAnsi="Times New Roman" w:eastAsia="方正小标宋简体" w:cs="Times New Roman Regular"/>
          <w:sz w:val="44"/>
          <w:szCs w:val="44"/>
          <w:highlight w:val="none"/>
          <w:lang w:eastAsia="zh-CN"/>
        </w:rPr>
        <w:t>暂行</w:t>
      </w:r>
      <w:r>
        <w:rPr>
          <w:rFonts w:ascii="Times New Roman" w:hAnsi="Times New Roman" w:eastAsia="方正小标宋简体" w:cs="Times New Roman Regular"/>
          <w:sz w:val="44"/>
          <w:szCs w:val="44"/>
          <w:highlight w:val="none"/>
        </w:rPr>
        <w:t>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（征求意见稿）</w:t>
      </w:r>
    </w:p>
    <w:p>
      <w:pPr>
        <w:pStyle w:val="2"/>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Regular"/>
          <w:color w:val="000000"/>
          <w:sz w:val="32"/>
          <w:szCs w:val="32"/>
          <w:highlight w:val="none"/>
        </w:rPr>
      </w:pPr>
      <w:r>
        <w:rPr>
          <w:rFonts w:ascii="Times New Roman" w:hAnsi="Times New Roman" w:eastAsia="黑体" w:cs="Times New Roman Regular"/>
          <w:color w:val="000000"/>
          <w:sz w:val="32"/>
          <w:szCs w:val="32"/>
          <w:highlight w:val="none"/>
        </w:rPr>
        <w:t>第一章 总则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Regular"/>
          <w:color w:val="000000"/>
          <w:sz w:val="32"/>
          <w:szCs w:val="32"/>
          <w:highlight w:val="none"/>
          <w:lang w:eastAsia="zh-CN"/>
        </w:rPr>
      </w:pPr>
      <w:r>
        <w:rPr>
          <w:rFonts w:ascii="Times New Roman" w:hAnsi="Times New Roman" w:eastAsia="仿宋_GB2312" w:cs="Times New Roman Regular"/>
          <w:b/>
          <w:bCs/>
          <w:color w:val="000000"/>
          <w:sz w:val="32"/>
          <w:szCs w:val="32"/>
          <w:highlight w:val="none"/>
        </w:rPr>
        <w:t xml:space="preserve">第一条 </w:t>
      </w:r>
      <w:r>
        <w:rPr>
          <w:rFonts w:hint="eastAsia" w:ascii="Times New Roman" w:hAnsi="Times New Roman" w:eastAsia="仿宋_GB2312" w:cs="Times New Roman Regular"/>
          <w:color w:val="000000"/>
          <w:sz w:val="32"/>
          <w:szCs w:val="32"/>
          <w:highlight w:val="none"/>
        </w:rPr>
        <w:t>为打造一流的合成生物产业发展空间载体，率先培育合成生物产业创新集群，根据《深圳市光明区关于支持合成生物创新链产业链融合发展的若干措施》（以下简称《若干措施》）特制定本办法</w:t>
      </w:r>
      <w:r>
        <w:rPr>
          <w:rFonts w:hint="eastAsia" w:ascii="Times New Roman" w:hAnsi="Times New Roman" w:eastAsia="仿宋_GB2312" w:cs="Times New Roman Regular"/>
          <w:color w:val="000000"/>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Times New Roman" w:hAnsi="Times New Roman" w:eastAsia="仿宋_GB2312" w:cs="Times New Roman Regular"/>
          <w:b/>
          <w:bCs/>
          <w:color w:val="000000"/>
          <w:sz w:val="32"/>
          <w:szCs w:val="32"/>
          <w:highlight w:val="none"/>
        </w:rPr>
      </w:pPr>
      <w:r>
        <w:rPr>
          <w:rFonts w:ascii="Times New Roman" w:hAnsi="Times New Roman" w:eastAsia="仿宋_GB2312" w:cs="Times New Roman"/>
          <w:b/>
          <w:bCs/>
          <w:color w:val="000000"/>
          <w:sz w:val="32"/>
          <w:szCs w:val="32"/>
          <w:highlight w:val="none"/>
        </w:rPr>
        <w:t>第</w:t>
      </w:r>
      <w:r>
        <w:rPr>
          <w:rFonts w:hint="eastAsia" w:ascii="Times New Roman" w:hAnsi="Times New Roman" w:eastAsia="仿宋_GB2312" w:cs="Times New Roman"/>
          <w:b/>
          <w:bCs/>
          <w:color w:val="000000"/>
          <w:sz w:val="32"/>
          <w:szCs w:val="32"/>
          <w:highlight w:val="none"/>
        </w:rPr>
        <w:t>二</w:t>
      </w:r>
      <w:r>
        <w:rPr>
          <w:rFonts w:ascii="Times New Roman" w:hAnsi="Times New Roman" w:eastAsia="仿宋_GB2312" w:cs="Times New Roman"/>
          <w:b/>
          <w:bCs/>
          <w:color w:val="000000"/>
          <w:sz w:val="32"/>
          <w:szCs w:val="32"/>
          <w:highlight w:val="none"/>
        </w:rPr>
        <w:t>条</w:t>
      </w:r>
      <w:r>
        <w:rPr>
          <w:rFonts w:hint="eastAsia" w:ascii="Times New Roman" w:hAnsi="Times New Roman" w:eastAsia="仿宋_GB2312" w:cs="Times New Roman"/>
          <w:b/>
          <w:bCs/>
          <w:color w:val="000000"/>
          <w:sz w:val="32"/>
          <w:szCs w:val="32"/>
          <w:highlight w:val="none"/>
        </w:rPr>
        <w:t xml:space="preserve"> </w:t>
      </w:r>
      <w:r>
        <w:rPr>
          <w:rFonts w:hint="eastAsia" w:ascii="Times New Roman" w:hAnsi="Times New Roman" w:eastAsia="仿宋_GB2312" w:cs="Times New Roman"/>
          <w:color w:val="000000"/>
          <w:sz w:val="32"/>
          <w:szCs w:val="32"/>
          <w:highlight w:val="none"/>
        </w:rPr>
        <w:t>按照本办法认定的光明区合成生物产业园，方可申请享受《</w:t>
      </w:r>
      <w:r>
        <w:rPr>
          <w:rFonts w:hint="eastAsia" w:ascii="Times New Roman" w:hAnsi="Times New Roman" w:eastAsia="仿宋_GB2312" w:cs="Times New Roman"/>
          <w:color w:val="000000"/>
          <w:sz w:val="32"/>
          <w:szCs w:val="32"/>
          <w:highlight w:val="none"/>
          <w:lang w:eastAsia="zh-CN"/>
        </w:rPr>
        <w:t>若干</w:t>
      </w:r>
      <w:r>
        <w:rPr>
          <w:rFonts w:hint="eastAsia" w:ascii="Times New Roman" w:hAnsi="Times New Roman" w:eastAsia="仿宋_GB2312" w:cs="Times New Roman"/>
          <w:color w:val="000000"/>
          <w:sz w:val="32"/>
          <w:szCs w:val="32"/>
          <w:highlight w:val="none"/>
        </w:rPr>
        <w:t>措施》有关</w:t>
      </w:r>
      <w:r>
        <w:rPr>
          <w:rFonts w:hint="eastAsia" w:ascii="Times New Roman" w:hAnsi="Times New Roman" w:eastAsia="仿宋_GB2312" w:cs="Times New Roman"/>
          <w:color w:val="000000"/>
          <w:sz w:val="32"/>
          <w:szCs w:val="32"/>
          <w:highlight w:val="none"/>
          <w:lang w:eastAsia="zh-CN"/>
        </w:rPr>
        <w:t>政策</w:t>
      </w:r>
      <w:r>
        <w:rPr>
          <w:rFonts w:hint="eastAsia"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_GB2312" w:cs="Times New Roman Regular"/>
          <w:b/>
          <w:bCs/>
          <w:color w:val="000000"/>
          <w:sz w:val="32"/>
          <w:szCs w:val="32"/>
          <w:highlight w:val="none"/>
        </w:rPr>
      </w:pPr>
      <w:r>
        <w:rPr>
          <w:rFonts w:ascii="Times New Roman" w:hAnsi="Times New Roman" w:eastAsia="仿宋_GB2312" w:cs="Times New Roman Regular"/>
          <w:b/>
          <w:bCs/>
          <w:color w:val="000000"/>
          <w:sz w:val="32"/>
          <w:szCs w:val="32"/>
          <w:highlight w:val="none"/>
        </w:rPr>
        <w:t>第</w:t>
      </w:r>
      <w:r>
        <w:rPr>
          <w:rFonts w:hint="eastAsia" w:ascii="Times New Roman" w:hAnsi="Times New Roman" w:eastAsia="仿宋_GB2312" w:cs="Times New Roman Regular"/>
          <w:b/>
          <w:bCs/>
          <w:color w:val="000000"/>
          <w:sz w:val="32"/>
          <w:szCs w:val="32"/>
          <w:highlight w:val="none"/>
          <w:lang w:eastAsia="zh-CN"/>
        </w:rPr>
        <w:t>三</w:t>
      </w:r>
      <w:r>
        <w:rPr>
          <w:rFonts w:ascii="Times New Roman" w:hAnsi="Times New Roman" w:eastAsia="仿宋_GB2312" w:cs="Times New Roman Regular"/>
          <w:b/>
          <w:bCs/>
          <w:color w:val="000000"/>
          <w:sz w:val="32"/>
          <w:szCs w:val="32"/>
          <w:highlight w:val="none"/>
        </w:rPr>
        <w:t xml:space="preserve">条 </w:t>
      </w:r>
      <w:r>
        <w:rPr>
          <w:rFonts w:hint="eastAsia" w:ascii="Times New Roman" w:hAnsi="Times New Roman" w:eastAsia="仿宋_GB2312" w:cs="Times New Roman Regular"/>
          <w:color w:val="000000"/>
          <w:sz w:val="32"/>
          <w:szCs w:val="32"/>
          <w:highlight w:val="none"/>
        </w:rPr>
        <w:t>光明区合成生物产业园是指按照本办法规定程序认定，以合成生物企业为主要服务对象，提供生产空间、办公空间</w:t>
      </w:r>
      <w:r>
        <w:rPr>
          <w:rFonts w:hint="eastAsia" w:ascii="Times New Roman" w:hAnsi="Times New Roman" w:eastAsia="仿宋_GB2312" w:cs="Times New Roman Regular"/>
          <w:color w:val="000000"/>
          <w:sz w:val="32"/>
          <w:szCs w:val="32"/>
          <w:highlight w:val="none"/>
          <w:lang w:eastAsia="zh-CN"/>
        </w:rPr>
        <w:t>与</w:t>
      </w:r>
      <w:r>
        <w:rPr>
          <w:rFonts w:hint="eastAsia" w:ascii="Times New Roman" w:hAnsi="Times New Roman" w:eastAsia="仿宋_GB2312" w:cs="Times New Roman Regular"/>
          <w:color w:val="000000"/>
          <w:sz w:val="32"/>
          <w:szCs w:val="32"/>
          <w:highlight w:val="none"/>
        </w:rPr>
        <w:t>生产配套设施，以及专业化、市场化、定制化等公共技术服务的产业园区。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b/>
          <w:bCs/>
          <w:color w:val="000000"/>
          <w:sz w:val="32"/>
          <w:szCs w:val="32"/>
          <w:highlight w:val="none"/>
        </w:rPr>
        <w:t>第</w:t>
      </w:r>
      <w:r>
        <w:rPr>
          <w:rFonts w:hint="eastAsia" w:ascii="Times New Roman" w:hAnsi="Times New Roman" w:eastAsia="仿宋_GB2312" w:cs="Times New Roman Regular"/>
          <w:b/>
          <w:bCs/>
          <w:color w:val="000000"/>
          <w:sz w:val="32"/>
          <w:szCs w:val="32"/>
          <w:highlight w:val="none"/>
          <w:lang w:eastAsia="zh-CN"/>
        </w:rPr>
        <w:t>四</w:t>
      </w:r>
      <w:r>
        <w:rPr>
          <w:rFonts w:ascii="Times New Roman" w:hAnsi="Times New Roman" w:eastAsia="仿宋_GB2312" w:cs="Times New Roman Regular"/>
          <w:b/>
          <w:bCs/>
          <w:color w:val="000000"/>
          <w:sz w:val="32"/>
          <w:szCs w:val="32"/>
          <w:highlight w:val="none"/>
        </w:rPr>
        <w:t xml:space="preserve">条 </w:t>
      </w:r>
      <w:r>
        <w:rPr>
          <w:rFonts w:hint="eastAsia" w:ascii="Times New Roman" w:hAnsi="Times New Roman" w:eastAsia="仿宋_GB2312" w:cs="Times New Roman Regular"/>
          <w:color w:val="000000"/>
          <w:sz w:val="32"/>
          <w:szCs w:val="32"/>
          <w:highlight w:val="none"/>
        </w:rPr>
        <w:t>光明区合成生物产业园</w:t>
      </w:r>
      <w:r>
        <w:rPr>
          <w:rFonts w:ascii="Times New Roman" w:hAnsi="Times New Roman" w:eastAsia="仿宋_GB2312" w:cs="Times New Roman Regular"/>
          <w:color w:val="000000"/>
          <w:sz w:val="32"/>
          <w:szCs w:val="32"/>
          <w:highlight w:val="none"/>
        </w:rPr>
        <w:t>的认定与管理以公开公平、自愿申报为原则。</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Regular"/>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Regular"/>
          <w:color w:val="000000"/>
          <w:sz w:val="32"/>
          <w:szCs w:val="32"/>
          <w:highlight w:val="none"/>
        </w:rPr>
      </w:pPr>
      <w:r>
        <w:rPr>
          <w:rFonts w:ascii="Times New Roman" w:hAnsi="Times New Roman" w:eastAsia="黑体" w:cs="Times New Roman Regular"/>
          <w:color w:val="000000"/>
          <w:sz w:val="32"/>
          <w:szCs w:val="32"/>
          <w:highlight w:val="none"/>
        </w:rPr>
        <w:t>第二章 认定条件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五</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color w:val="000000"/>
          <w:sz w:val="32"/>
          <w:szCs w:val="32"/>
          <w:highlight w:val="none"/>
        </w:rPr>
        <w:t xml:space="preserve"> 光明区合成生物产业园的场地须满足以下条件：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en-US" w:eastAsia="zh-CN"/>
        </w:rPr>
        <w:t>园区可支配建筑面积不少于5万平方米，其中用于合成生物产业的连片建筑面积不少于4万平方米（原则上连片建筑面积厂房标准层层高不低于4.5米，荷载不低于500公斤/平方米，且供合成生物企业使用建筑面积需不低于80%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二</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000000"/>
          <w:sz w:val="32"/>
          <w:szCs w:val="32"/>
          <w:highlight w:val="none"/>
        </w:rPr>
        <w:t>场地属运营单位自有物业的，要求产权清晰，</w:t>
      </w:r>
      <w:r>
        <w:rPr>
          <w:rFonts w:hint="eastAsia" w:ascii="Times New Roman" w:hAnsi="Times New Roman" w:eastAsia="仿宋_GB2312" w:cs="仿宋_GB2312"/>
          <w:color w:val="000000"/>
          <w:sz w:val="32"/>
          <w:szCs w:val="32"/>
          <w:highlight w:val="none"/>
          <w:lang w:eastAsia="zh-CN"/>
        </w:rPr>
        <w:t>近五</w:t>
      </w:r>
      <w:r>
        <w:rPr>
          <w:rFonts w:hint="eastAsia" w:ascii="Times New Roman" w:hAnsi="Times New Roman" w:eastAsia="仿宋_GB2312" w:cs="仿宋_GB2312"/>
          <w:color w:val="000000"/>
          <w:sz w:val="32"/>
          <w:szCs w:val="32"/>
          <w:highlight w:val="none"/>
          <w:lang w:val="en-US" w:eastAsia="zh-CN"/>
        </w:rPr>
        <w:t>年不得变更用途</w:t>
      </w:r>
      <w:r>
        <w:rPr>
          <w:rFonts w:hint="eastAsia" w:ascii="Times New Roman" w:hAnsi="Times New Roman" w:eastAsia="仿宋_GB2312" w:cs="仿宋_GB2312"/>
          <w:color w:val="000000"/>
          <w:sz w:val="32"/>
          <w:szCs w:val="32"/>
          <w:highlight w:val="none"/>
        </w:rPr>
        <w:t>；属租赁物业的，</w:t>
      </w:r>
      <w:r>
        <w:rPr>
          <w:rFonts w:hint="eastAsia" w:ascii="Times New Roman" w:hAnsi="Times New Roman" w:eastAsia="仿宋_GB2312" w:cs="仿宋_GB2312"/>
          <w:color w:val="000000"/>
          <w:sz w:val="32"/>
          <w:szCs w:val="32"/>
          <w:highlight w:val="none"/>
          <w:lang w:eastAsia="zh-CN"/>
        </w:rPr>
        <w:t>要求</w:t>
      </w:r>
      <w:r>
        <w:rPr>
          <w:rFonts w:hint="eastAsia" w:ascii="Times New Roman" w:hAnsi="Times New Roman" w:eastAsia="仿宋_GB2312" w:cs="仿宋_GB2312"/>
          <w:color w:val="000000"/>
          <w:sz w:val="32"/>
          <w:szCs w:val="32"/>
          <w:highlight w:val="none"/>
        </w:rPr>
        <w:t>合同</w:t>
      </w:r>
      <w:r>
        <w:rPr>
          <w:rFonts w:hint="eastAsia" w:ascii="Times New Roman" w:hAnsi="Times New Roman" w:eastAsia="仿宋_GB2312" w:cs="仿宋_GB2312"/>
          <w:color w:val="000000"/>
          <w:sz w:val="32"/>
          <w:szCs w:val="32"/>
          <w:highlight w:val="none"/>
          <w:lang w:eastAsia="zh-CN"/>
        </w:rPr>
        <w:t>有效租赁期</w:t>
      </w:r>
      <w:r>
        <w:rPr>
          <w:rFonts w:hint="eastAsia" w:ascii="Times New Roman" w:hAnsi="Times New Roman" w:eastAsia="仿宋_GB2312" w:cs="仿宋_GB2312"/>
          <w:color w:val="000000"/>
          <w:sz w:val="32"/>
          <w:szCs w:val="32"/>
          <w:highlight w:val="none"/>
        </w:rPr>
        <w:t>不少于</w:t>
      </w:r>
      <w:r>
        <w:rPr>
          <w:rFonts w:hint="eastAsia" w:ascii="Times New Roman" w:hAnsi="Times New Roman" w:eastAsia="仿宋_GB2312" w:cs="仿宋_GB2312"/>
          <w:color w:val="000000"/>
          <w:sz w:val="32"/>
          <w:szCs w:val="32"/>
          <w:highlight w:val="none"/>
          <w:lang w:eastAsia="zh-CN"/>
        </w:rPr>
        <w:t>五</w:t>
      </w:r>
      <w:r>
        <w:rPr>
          <w:rFonts w:hint="eastAsia" w:ascii="Times New Roman" w:hAnsi="Times New Roman" w:eastAsia="仿宋_GB2312" w:cs="仿宋_GB2312"/>
          <w:color w:val="000000"/>
          <w:sz w:val="32"/>
          <w:szCs w:val="32"/>
          <w:highlight w:val="none"/>
        </w:rPr>
        <w:t>年，</w:t>
      </w:r>
      <w:r>
        <w:rPr>
          <w:rFonts w:hint="eastAsia" w:ascii="Times New Roman" w:hAnsi="Times New Roman" w:eastAsia="仿宋_GB2312" w:cs="仿宋_GB2312"/>
          <w:color w:val="000000"/>
          <w:sz w:val="32"/>
          <w:szCs w:val="32"/>
          <w:highlight w:val="none"/>
          <w:lang w:eastAsia="zh-CN"/>
        </w:rPr>
        <w:t>且在</w:t>
      </w:r>
      <w:r>
        <w:rPr>
          <w:rFonts w:hint="eastAsia" w:ascii="Times New Roman" w:hAnsi="Times New Roman" w:eastAsia="仿宋_GB2312" w:cs="仿宋_GB2312"/>
          <w:color w:val="000000"/>
          <w:sz w:val="32"/>
          <w:szCs w:val="32"/>
          <w:highlight w:val="none"/>
        </w:rPr>
        <w:t>租赁期内不得变更用途；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三</w:t>
      </w:r>
      <w:r>
        <w:rPr>
          <w:rFonts w:hint="eastAsia" w:ascii="Times New Roman" w:hAnsi="Times New Roman"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建有100人</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以上的会议室等</w:t>
      </w:r>
      <w:r>
        <w:rPr>
          <w:rFonts w:hint="eastAsia" w:ascii="仿宋_GB2312" w:hAnsi="仿宋_GB2312" w:eastAsia="仿宋_GB2312" w:cs="仿宋_GB2312"/>
          <w:color w:val="000000"/>
          <w:sz w:val="32"/>
          <w:szCs w:val="32"/>
          <w:highlight w:val="none"/>
          <w:lang w:eastAsia="zh-CN"/>
        </w:rPr>
        <w:t>配套</w:t>
      </w:r>
      <w:r>
        <w:rPr>
          <w:rFonts w:hint="eastAsia" w:ascii="仿宋_GB2312" w:hAnsi="仿宋_GB2312" w:eastAsia="仿宋_GB2312" w:cs="仿宋_GB2312"/>
          <w:color w:val="000000"/>
          <w:sz w:val="32"/>
          <w:szCs w:val="32"/>
          <w:highlight w:val="none"/>
        </w:rPr>
        <w:t>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lang w:eastAsia="zh-Hans"/>
        </w:rPr>
        <w:t>）建有较完善的</w:t>
      </w:r>
      <w:r>
        <w:rPr>
          <w:rFonts w:hint="eastAsia" w:ascii="仿宋_GB2312" w:hAnsi="仿宋_GB2312" w:eastAsia="仿宋_GB2312" w:cs="仿宋_GB2312"/>
          <w:color w:val="000000"/>
          <w:sz w:val="32"/>
          <w:szCs w:val="32"/>
          <w:highlight w:val="none"/>
        </w:rPr>
        <w:t>废</w:t>
      </w:r>
      <w:r>
        <w:rPr>
          <w:rFonts w:hint="eastAsia" w:ascii="仿宋_GB2312" w:hAnsi="仿宋_GB2312" w:eastAsia="仿宋_GB2312" w:cs="仿宋_GB2312"/>
          <w:color w:val="000000"/>
          <w:sz w:val="32"/>
          <w:szCs w:val="32"/>
          <w:highlight w:val="none"/>
          <w:lang w:eastAsia="zh-CN"/>
        </w:rPr>
        <w:t>弃物</w:t>
      </w:r>
      <w:r>
        <w:rPr>
          <w:rFonts w:hint="eastAsia" w:ascii="仿宋_GB2312" w:hAnsi="仿宋_GB2312" w:eastAsia="仿宋_GB2312" w:cs="仿宋_GB2312"/>
          <w:color w:val="000000"/>
          <w:sz w:val="32"/>
          <w:szCs w:val="32"/>
          <w:highlight w:val="none"/>
          <w:lang w:eastAsia="zh-Hans"/>
        </w:rPr>
        <w:t>处理设施</w:t>
      </w:r>
      <w:r>
        <w:rPr>
          <w:rFonts w:hint="eastAsia" w:ascii="仿宋_GB2312" w:hAnsi="仿宋_GB2312" w:eastAsia="仿宋_GB2312" w:cs="仿宋_GB2312"/>
          <w:color w:val="000000"/>
          <w:sz w:val="32"/>
          <w:szCs w:val="32"/>
          <w:highlight w:val="none"/>
        </w:rPr>
        <w:t>；</w:t>
      </w:r>
    </w:p>
    <w:p>
      <w:pPr>
        <w:pStyle w:val="2"/>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（五）建有可满足合成生物企业用电需求的电力设施，并预留电力增容容量；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lang w:eastAsia="zh-Hans"/>
        </w:rPr>
        <w:t>）</w:t>
      </w:r>
      <w:r>
        <w:rPr>
          <w:rFonts w:hint="eastAsia" w:ascii="仿宋_GB2312" w:hAnsi="仿宋_GB2312" w:eastAsia="仿宋_GB2312" w:cs="仿宋_GB2312"/>
          <w:color w:val="000000"/>
          <w:sz w:val="32"/>
          <w:szCs w:val="32"/>
          <w:highlight w:val="none"/>
          <w:lang w:eastAsia="zh-CN"/>
        </w:rPr>
        <w:t>具备建设</w:t>
      </w:r>
      <w:r>
        <w:rPr>
          <w:rFonts w:hint="eastAsia" w:ascii="仿宋_GB2312" w:hAnsi="仿宋_GB2312" w:eastAsia="仿宋_GB2312" w:cs="仿宋_GB2312"/>
          <w:color w:val="000000"/>
          <w:sz w:val="32"/>
          <w:szCs w:val="32"/>
          <w:highlight w:val="none"/>
          <w:lang w:val="en-US" w:eastAsia="zh-CN"/>
        </w:rPr>
        <w:t>GMP厂房的</w:t>
      </w:r>
      <w:r>
        <w:rPr>
          <w:rFonts w:hint="eastAsia" w:ascii="仿宋_GB2312" w:hAnsi="仿宋_GB2312" w:eastAsia="仿宋_GB2312" w:cs="仿宋_GB2312"/>
          <w:color w:val="000000"/>
          <w:sz w:val="32"/>
          <w:szCs w:val="32"/>
          <w:highlight w:val="none"/>
        </w:rPr>
        <w:t>场地空间</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六</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color w:val="000000"/>
          <w:sz w:val="32"/>
          <w:szCs w:val="32"/>
          <w:highlight w:val="none"/>
        </w:rPr>
        <w:t xml:space="preserve"> 光明区合成生物产业园的运营</w:t>
      </w:r>
      <w:r>
        <w:rPr>
          <w:rFonts w:hint="eastAsia" w:ascii="Times New Roman" w:hAnsi="Times New Roman" w:eastAsia="仿宋_GB2312" w:cs="仿宋_GB2312"/>
          <w:color w:val="000000"/>
          <w:sz w:val="32"/>
          <w:szCs w:val="32"/>
          <w:highlight w:val="none"/>
          <w:lang w:eastAsia="zh-CN"/>
        </w:rPr>
        <w:t>服务</w:t>
      </w:r>
      <w:r>
        <w:rPr>
          <w:rFonts w:hint="eastAsia" w:ascii="Times New Roman" w:hAnsi="Times New Roman" w:eastAsia="仿宋_GB2312" w:cs="仿宋_GB2312"/>
          <w:color w:val="000000"/>
          <w:sz w:val="32"/>
          <w:szCs w:val="32"/>
          <w:highlight w:val="none"/>
        </w:rPr>
        <w:t>须满足以下条件：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依法依规办理登记注册手续和税务登记手续，在光明区实际从事经营活动</w:t>
      </w:r>
      <w:r>
        <w:rPr>
          <w:rFonts w:hint="eastAsia" w:ascii="仿宋_GB2312" w:hAnsi="仿宋_GB2312" w:eastAsia="仿宋_GB2312" w:cs="仿宋_GB2312"/>
          <w:color w:val="auto"/>
          <w:sz w:val="32"/>
          <w:szCs w:val="32"/>
          <w:highlight w:val="none"/>
        </w:rPr>
        <w:t>；</w:t>
      </w:r>
    </w:p>
    <w:p>
      <w:pPr>
        <w:pStyle w:val="8"/>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lang w:eastAsia="zh-CN"/>
        </w:rPr>
        <w:t>（二）申请资助时不在经营异常名录和严重违法企业名单之中（以深圳市公共信用中心数据为准）；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）具备科学详细的运营管理方案</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运营管理人员</w:t>
      </w:r>
      <w:r>
        <w:rPr>
          <w:rFonts w:hint="eastAsia" w:ascii="仿宋_GB2312" w:hAnsi="仿宋_GB2312" w:eastAsia="仿宋_GB2312" w:cs="仿宋_GB2312"/>
          <w:color w:val="000000"/>
          <w:sz w:val="32"/>
          <w:szCs w:val="32"/>
          <w:highlight w:val="none"/>
          <w:lang w:eastAsia="zh-CN"/>
        </w:rPr>
        <w:t>（含联合运营）</w:t>
      </w:r>
      <w:r>
        <w:rPr>
          <w:rFonts w:hint="eastAsia" w:ascii="仿宋_GB2312" w:hAnsi="仿宋_GB2312" w:eastAsia="仿宋_GB2312" w:cs="仿宋_GB2312"/>
          <w:color w:val="000000"/>
          <w:sz w:val="32"/>
          <w:szCs w:val="32"/>
          <w:highlight w:val="none"/>
        </w:rPr>
        <w:t>不少于6人，</w:t>
      </w:r>
      <w:r>
        <w:rPr>
          <w:rFonts w:hint="eastAsia" w:ascii="仿宋_GB2312" w:hAnsi="仿宋_GB2312" w:eastAsia="仿宋_GB2312" w:cs="仿宋_GB2312"/>
          <w:color w:val="000000"/>
          <w:sz w:val="32"/>
          <w:szCs w:val="32"/>
          <w:highlight w:val="none"/>
          <w:lang w:eastAsia="zh-Hans"/>
        </w:rPr>
        <w:t>其中具有</w:t>
      </w:r>
      <w:r>
        <w:rPr>
          <w:rFonts w:hint="eastAsia" w:ascii="仿宋_GB2312" w:hAnsi="仿宋_GB2312" w:eastAsia="仿宋_GB2312" w:cs="仿宋_GB2312"/>
          <w:color w:val="000000"/>
          <w:sz w:val="32"/>
          <w:szCs w:val="32"/>
          <w:highlight w:val="none"/>
          <w:lang w:eastAsia="zh-CN"/>
        </w:rPr>
        <w:t>合成生物</w:t>
      </w:r>
      <w:r>
        <w:rPr>
          <w:rFonts w:hint="eastAsia" w:ascii="仿宋_GB2312" w:hAnsi="仿宋_GB2312" w:eastAsia="仿宋_GB2312" w:cs="仿宋_GB2312"/>
          <w:color w:val="000000"/>
          <w:sz w:val="32"/>
          <w:szCs w:val="32"/>
          <w:highlight w:val="none"/>
          <w:lang w:eastAsia="zh-Hans"/>
        </w:rPr>
        <w:t>相关</w:t>
      </w:r>
      <w:r>
        <w:rPr>
          <w:rFonts w:hint="eastAsia" w:ascii="仿宋_GB2312" w:hAnsi="仿宋_GB2312" w:eastAsia="仿宋_GB2312" w:cs="仿宋_GB2312"/>
          <w:color w:val="000000"/>
          <w:sz w:val="32"/>
          <w:szCs w:val="32"/>
          <w:highlight w:val="none"/>
          <w:lang w:eastAsia="zh-CN"/>
        </w:rPr>
        <w:t>领域</w:t>
      </w:r>
      <w:r>
        <w:rPr>
          <w:rFonts w:hint="eastAsia" w:ascii="仿宋_GB2312" w:hAnsi="仿宋_GB2312" w:eastAsia="仿宋_GB2312" w:cs="仿宋_GB2312"/>
          <w:color w:val="000000"/>
          <w:sz w:val="32"/>
          <w:szCs w:val="32"/>
          <w:highlight w:val="none"/>
          <w:lang w:eastAsia="zh-Hans"/>
        </w:rPr>
        <w:t>专业背景</w:t>
      </w:r>
      <w:r>
        <w:rPr>
          <w:rFonts w:hint="eastAsia" w:ascii="仿宋_GB2312" w:hAnsi="仿宋_GB2312" w:eastAsia="仿宋_GB2312" w:cs="仿宋_GB2312"/>
          <w:color w:val="000000"/>
          <w:sz w:val="32"/>
          <w:szCs w:val="32"/>
          <w:highlight w:val="none"/>
          <w:lang w:eastAsia="zh-CN"/>
        </w:rPr>
        <w:t>，或在合成生物相关领域具有两年（含）以上从业经验的</w:t>
      </w:r>
      <w:r>
        <w:rPr>
          <w:rFonts w:hint="eastAsia" w:ascii="仿宋_GB2312" w:hAnsi="仿宋_GB2312" w:eastAsia="仿宋_GB2312" w:cs="仿宋_GB2312"/>
          <w:color w:val="000000"/>
          <w:sz w:val="32"/>
          <w:szCs w:val="32"/>
          <w:highlight w:val="none"/>
          <w:lang w:eastAsia="zh-Hans"/>
        </w:rPr>
        <w:t>人员不少于2人</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与</w:t>
      </w:r>
      <w:r>
        <w:rPr>
          <w:rFonts w:hint="eastAsia" w:ascii="仿宋_GB2312" w:hAnsi="仿宋_GB2312" w:eastAsia="仿宋_GB2312" w:cs="仿宋_GB2312"/>
          <w:color w:val="000000"/>
          <w:sz w:val="32"/>
          <w:szCs w:val="32"/>
          <w:highlight w:val="none"/>
        </w:rPr>
        <w:t>知识产权、金融、法律、技术咨询等科技服务机构</w:t>
      </w:r>
      <w:r>
        <w:rPr>
          <w:rFonts w:hint="eastAsia" w:ascii="仿宋_GB2312" w:hAnsi="仿宋_GB2312" w:eastAsia="仿宋_GB2312" w:cs="仿宋_GB2312"/>
          <w:color w:val="000000"/>
          <w:sz w:val="32"/>
          <w:szCs w:val="32"/>
          <w:highlight w:val="none"/>
          <w:lang w:eastAsia="zh-CN"/>
        </w:rPr>
        <w:t>签约</w:t>
      </w:r>
      <w:r>
        <w:rPr>
          <w:rFonts w:hint="eastAsia" w:ascii="仿宋_GB2312" w:hAnsi="仿宋_GB2312" w:eastAsia="仿宋_GB2312" w:cs="仿宋_GB2312"/>
          <w:color w:val="000000"/>
          <w:sz w:val="32"/>
          <w:szCs w:val="32"/>
          <w:highlight w:val="none"/>
        </w:rPr>
        <w:t>，且不少于5家；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）每年开展科技创新类服务活动不少于</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color w:val="000000"/>
          <w:sz w:val="32"/>
          <w:szCs w:val="32"/>
          <w:highlight w:val="none"/>
        </w:rPr>
        <w:t>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Regular"/>
          <w:color w:val="000000"/>
          <w:sz w:val="32"/>
          <w:szCs w:val="32"/>
          <w:highlight w:val="none"/>
          <w:lang w:eastAsia="zh-CN"/>
        </w:rPr>
      </w:pPr>
      <w:r>
        <w:rPr>
          <w:rFonts w:hint="eastAsia" w:ascii="Times New Roman" w:hAnsi="Times New Roman" w:eastAsia="仿宋_GB2312" w:cs="Times New Roman Regular"/>
          <w:color w:val="000000"/>
          <w:sz w:val="32"/>
          <w:szCs w:val="32"/>
          <w:highlight w:val="none"/>
        </w:rPr>
        <w:t>（</w:t>
      </w:r>
      <w:r>
        <w:rPr>
          <w:rFonts w:hint="eastAsia" w:ascii="Times New Roman" w:hAnsi="Times New Roman" w:eastAsia="仿宋_GB2312" w:cs="Times New Roman Regular"/>
          <w:color w:val="000000"/>
          <w:sz w:val="32"/>
          <w:szCs w:val="32"/>
          <w:highlight w:val="none"/>
          <w:lang w:eastAsia="zh-CN"/>
        </w:rPr>
        <w:t>七</w:t>
      </w:r>
      <w:r>
        <w:rPr>
          <w:rFonts w:hint="eastAsia" w:ascii="Times New Roman" w:hAnsi="Times New Roman" w:eastAsia="仿宋_GB2312" w:cs="Times New Roman Regular"/>
          <w:color w:val="000000"/>
          <w:sz w:val="32"/>
          <w:szCs w:val="32"/>
          <w:highlight w:val="none"/>
        </w:rPr>
        <w:t>）优先保障合成生物企业入驻</w:t>
      </w:r>
      <w:r>
        <w:rPr>
          <w:rFonts w:hint="eastAsia" w:ascii="Times New Roman" w:hAnsi="Times New Roman" w:eastAsia="仿宋_GB2312" w:cs="Times New Roman Regular"/>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七</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color w:val="000000"/>
          <w:sz w:val="32"/>
          <w:szCs w:val="32"/>
          <w:highlight w:val="none"/>
        </w:rPr>
        <w:t xml:space="preserve"> </w:t>
      </w:r>
      <w:r>
        <w:rPr>
          <w:rFonts w:hint="eastAsia" w:ascii="Times New Roman" w:hAnsi="Times New Roman" w:eastAsia="仿宋_GB2312" w:cs="仿宋_GB2312"/>
          <w:color w:val="000000"/>
          <w:sz w:val="32"/>
          <w:szCs w:val="32"/>
          <w:highlight w:val="none"/>
          <w:lang w:eastAsia="zh-CN"/>
        </w:rPr>
        <w:t>园区产业基础符合以下条件之一：</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（一）用于合成生物产业的连片建筑面积内合成生物企业入驻率不低于70%；</w:t>
      </w:r>
    </w:p>
    <w:p>
      <w:pPr>
        <w:pStyle w:val="2"/>
        <w:keepNext/>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（二）用于合成生物产业的连片建筑面积内合成生物企业入驻率不低于40%且合成生物企业数量不少于8家。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八</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rPr>
        <w:t>2018年1月1日后</w:t>
      </w:r>
      <w:r>
        <w:rPr>
          <w:rFonts w:hint="eastAsia" w:ascii="Times New Roman" w:hAnsi="Times New Roman" w:eastAsia="仿宋_GB2312" w:cs="仿宋_GB2312"/>
          <w:color w:val="000000"/>
          <w:sz w:val="32"/>
          <w:szCs w:val="32"/>
          <w:highlight w:val="none"/>
        </w:rPr>
        <w:t>建成</w:t>
      </w:r>
      <w:r>
        <w:rPr>
          <w:rFonts w:hint="eastAsia" w:ascii="Times New Roman" w:hAnsi="Times New Roman" w:eastAsia="仿宋_GB2312" w:cs="仿宋_GB2312"/>
          <w:color w:val="000000"/>
          <w:sz w:val="32"/>
          <w:szCs w:val="32"/>
          <w:highlight w:val="none"/>
          <w:lang w:eastAsia="zh-CN"/>
        </w:rPr>
        <w:t>，满足本办法第五条申报条件的产业园区，</w:t>
      </w:r>
      <w:r>
        <w:rPr>
          <w:rFonts w:hint="eastAsia" w:ascii="Times New Roman" w:hAnsi="Times New Roman" w:cs="仿宋_GB2312"/>
          <w:color w:val="000000"/>
          <w:sz w:val="32"/>
          <w:szCs w:val="32"/>
          <w:highlight w:val="none"/>
          <w:lang w:eastAsia="zh-CN"/>
        </w:rPr>
        <w:t>并</w:t>
      </w:r>
      <w:r>
        <w:rPr>
          <w:rFonts w:hint="eastAsia" w:ascii="Times New Roman" w:hAnsi="Times New Roman" w:eastAsia="仿宋_GB2312" w:cs="仿宋_GB2312"/>
          <w:color w:val="000000"/>
          <w:sz w:val="32"/>
          <w:szCs w:val="32"/>
          <w:highlight w:val="none"/>
        </w:rPr>
        <w:t>承诺自认定为光明区合成生物产业园后首年考核时满足</w:t>
      </w:r>
      <w:r>
        <w:rPr>
          <w:rFonts w:hint="eastAsia" w:ascii="Times New Roman" w:hAnsi="Times New Roman" w:eastAsia="仿宋_GB2312" w:cs="仿宋_GB2312"/>
          <w:color w:val="000000"/>
          <w:sz w:val="32"/>
          <w:szCs w:val="32"/>
          <w:highlight w:val="none"/>
          <w:lang w:eastAsia="zh-CN"/>
        </w:rPr>
        <w:t>本办法</w:t>
      </w:r>
      <w:r>
        <w:rPr>
          <w:rFonts w:hint="eastAsia" w:ascii="Times New Roman" w:hAnsi="Times New Roman" w:eastAsia="仿宋_GB2312" w:cs="仿宋_GB2312"/>
          <w:color w:val="000000"/>
          <w:sz w:val="32"/>
          <w:szCs w:val="32"/>
          <w:highlight w:val="none"/>
        </w:rPr>
        <w:t>第</w:t>
      </w:r>
      <w:r>
        <w:rPr>
          <w:rFonts w:hint="eastAsia" w:ascii="Times New Roman" w:hAnsi="Times New Roman" w:eastAsia="仿宋_GB2312" w:cs="仿宋_GB2312"/>
          <w:color w:val="000000"/>
          <w:sz w:val="32"/>
          <w:szCs w:val="32"/>
          <w:highlight w:val="none"/>
          <w:lang w:eastAsia="zh-CN"/>
        </w:rPr>
        <w:t>六、</w:t>
      </w:r>
      <w:r>
        <w:rPr>
          <w:rFonts w:hint="eastAsia" w:ascii="Times New Roman" w:hAnsi="Times New Roman" w:eastAsia="仿宋_GB2312" w:cs="仿宋_GB2312"/>
          <w:color w:val="000000"/>
          <w:sz w:val="32"/>
          <w:szCs w:val="32"/>
          <w:highlight w:val="none"/>
        </w:rPr>
        <w:t>第</w:t>
      </w:r>
      <w:r>
        <w:rPr>
          <w:rFonts w:hint="eastAsia" w:ascii="Times New Roman" w:hAnsi="Times New Roman" w:eastAsia="仿宋_GB2312" w:cs="仿宋_GB2312"/>
          <w:color w:val="000000"/>
          <w:sz w:val="32"/>
          <w:szCs w:val="32"/>
          <w:highlight w:val="none"/>
          <w:lang w:eastAsia="zh-CN"/>
        </w:rPr>
        <w:t>七</w:t>
      </w:r>
      <w:r>
        <w:rPr>
          <w:rFonts w:hint="eastAsia" w:ascii="Times New Roman" w:hAnsi="Times New Roman" w:eastAsia="仿宋_GB2312" w:cs="仿宋_GB2312"/>
          <w:color w:val="000000"/>
          <w:sz w:val="32"/>
          <w:szCs w:val="32"/>
          <w:highlight w:val="none"/>
        </w:rPr>
        <w:t>条</w:t>
      </w:r>
      <w:r>
        <w:rPr>
          <w:rFonts w:hint="eastAsia" w:ascii="Times New Roman" w:hAnsi="Times New Roman" w:eastAsia="仿宋_GB2312" w:cs="仿宋_GB2312"/>
          <w:color w:val="000000"/>
          <w:sz w:val="32"/>
          <w:szCs w:val="32"/>
          <w:highlight w:val="none"/>
          <w:lang w:eastAsia="zh-CN"/>
        </w:rPr>
        <w:t>申报</w:t>
      </w:r>
      <w:r>
        <w:rPr>
          <w:rFonts w:hint="eastAsia" w:ascii="Times New Roman" w:hAnsi="Times New Roman" w:eastAsia="仿宋_GB2312" w:cs="仿宋_GB2312"/>
          <w:color w:val="000000"/>
          <w:sz w:val="32"/>
          <w:szCs w:val="32"/>
          <w:highlight w:val="none"/>
        </w:rPr>
        <w:t>条件</w:t>
      </w:r>
      <w:r>
        <w:rPr>
          <w:rFonts w:hint="eastAsia" w:ascii="Times New Roman" w:hAnsi="Times New Roman" w:eastAsia="仿宋_GB2312" w:cs="仿宋_GB2312"/>
          <w:color w:val="000000"/>
          <w:sz w:val="32"/>
          <w:szCs w:val="32"/>
          <w:highlight w:val="none"/>
          <w:lang w:eastAsia="zh-CN"/>
        </w:rPr>
        <w:t>规定</w:t>
      </w:r>
      <w:r>
        <w:rPr>
          <w:rFonts w:hint="eastAsia" w:ascii="Times New Roman" w:hAnsi="Times New Roman" w:eastAsia="仿宋_GB2312" w:cs="仿宋_GB2312"/>
          <w:color w:val="000000"/>
          <w:sz w:val="32"/>
          <w:szCs w:val="32"/>
          <w:highlight w:val="none"/>
        </w:rPr>
        <w:t>，可</w:t>
      </w:r>
      <w:r>
        <w:rPr>
          <w:rFonts w:hint="eastAsia" w:ascii="Times New Roman" w:hAnsi="Times New Roman" w:eastAsia="仿宋_GB2312" w:cs="仿宋_GB2312"/>
          <w:color w:val="000000"/>
          <w:sz w:val="32"/>
          <w:szCs w:val="32"/>
          <w:highlight w:val="none"/>
          <w:lang w:eastAsia="zh-CN"/>
        </w:rPr>
        <w:t>提前</w:t>
      </w:r>
      <w:r>
        <w:rPr>
          <w:rFonts w:hint="eastAsia" w:ascii="Times New Roman" w:hAnsi="Times New Roman" w:eastAsia="仿宋_GB2312" w:cs="仿宋_GB2312"/>
          <w:color w:val="000000"/>
          <w:sz w:val="32"/>
          <w:szCs w:val="32"/>
          <w:highlight w:val="none"/>
        </w:rPr>
        <w:t>授予光明区合成生物产业园称号。若在授予称号一年后的考核中，考核结果为不合格</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则取消称号。</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Times New Roman" w:hAnsi="Times New Roman" w:eastAsia="黑体" w:cs="Times New Roman Regular"/>
          <w:color w:val="000000"/>
          <w:sz w:val="32"/>
          <w:szCs w:val="32"/>
          <w:highlight w:val="none"/>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Regular"/>
          <w:color w:val="000000"/>
          <w:sz w:val="32"/>
          <w:szCs w:val="32"/>
          <w:highlight w:val="none"/>
        </w:rPr>
      </w:pPr>
      <w:r>
        <w:rPr>
          <w:rFonts w:ascii="Times New Roman" w:hAnsi="Times New Roman" w:eastAsia="黑体" w:cs="Times New Roman Regular"/>
          <w:color w:val="000000"/>
          <w:sz w:val="32"/>
          <w:szCs w:val="32"/>
          <w:highlight w:val="none"/>
        </w:rPr>
        <w:t>第三章 认定程序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highlight w:val="none"/>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九</w:t>
      </w:r>
      <w:r>
        <w:rPr>
          <w:rFonts w:hint="eastAsia" w:ascii="Times New Roman" w:hAnsi="Times New Roman" w:eastAsia="仿宋_GB2312" w:cs="仿宋_GB2312"/>
          <w:b/>
          <w:bCs/>
          <w:color w:val="000000"/>
          <w:sz w:val="32"/>
          <w:szCs w:val="32"/>
          <w:highlight w:val="none"/>
        </w:rPr>
        <w:t xml:space="preserve">条 </w:t>
      </w:r>
      <w:r>
        <w:rPr>
          <w:rFonts w:hint="eastAsia" w:ascii="Times New Roman" w:hAnsi="Times New Roman" w:eastAsia="仿宋_GB2312" w:cs="仿宋_GB2312"/>
          <w:b/>
          <w:bCs/>
          <w:color w:val="000000"/>
          <w:sz w:val="32"/>
          <w:szCs w:val="32"/>
          <w:highlight w:val="none"/>
          <w:lang w:eastAsia="zh-CN"/>
        </w:rPr>
        <w:t>申报。</w:t>
      </w:r>
      <w:r>
        <w:rPr>
          <w:rFonts w:hint="eastAsia" w:ascii="Times New Roman" w:hAnsi="Times New Roman" w:eastAsia="仿宋_GB2312" w:cs="Times New Roman"/>
          <w:b w:val="0"/>
          <w:bCs w:val="0"/>
          <w:color w:val="000000"/>
          <w:sz w:val="32"/>
          <w:szCs w:val="32"/>
          <w:highlight w:val="none"/>
          <w:lang w:eastAsia="zh-CN"/>
        </w:rPr>
        <w:t>由光明区科技主管部门发布申报通知，</w:t>
      </w:r>
      <w:r>
        <w:rPr>
          <w:rFonts w:hint="eastAsia" w:ascii="Times New Roman" w:hAnsi="Times New Roman" w:eastAsia="仿宋_GB2312" w:cs="Times New Roman"/>
          <w:color w:val="000000"/>
          <w:sz w:val="32"/>
          <w:szCs w:val="32"/>
          <w:highlight w:val="none"/>
        </w:rPr>
        <w:t>申请认定</w:t>
      </w:r>
      <w:r>
        <w:rPr>
          <w:rFonts w:hint="eastAsia" w:ascii="Times New Roman" w:hAnsi="Times New Roman" w:eastAsia="仿宋_GB2312" w:cs="Times New Roman"/>
          <w:color w:val="000000"/>
          <w:sz w:val="32"/>
          <w:szCs w:val="32"/>
          <w:highlight w:val="none"/>
          <w:lang w:eastAsia="zh-CN"/>
        </w:rPr>
        <w:t>为光明区合成生物产业园的申报单位，以自愿原则</w:t>
      </w:r>
      <w:r>
        <w:rPr>
          <w:rFonts w:hint="eastAsia" w:ascii="Times New Roman" w:hAnsi="Times New Roman" w:eastAsia="仿宋_GB2312" w:cs="Times New Roman"/>
          <w:color w:val="000000"/>
          <w:sz w:val="32"/>
          <w:szCs w:val="32"/>
          <w:highlight w:val="none"/>
        </w:rPr>
        <w:t>向</w:t>
      </w:r>
      <w:r>
        <w:rPr>
          <w:rFonts w:hint="eastAsia" w:ascii="Times New Roman" w:hAnsi="Times New Roman" w:eastAsia="仿宋_GB2312" w:cs="Times New Roman"/>
          <w:color w:val="000000"/>
          <w:sz w:val="32"/>
          <w:szCs w:val="32"/>
          <w:highlight w:val="none"/>
          <w:lang w:eastAsia="zh-CN"/>
        </w:rPr>
        <w:t>光明区科技主管部门</w:t>
      </w:r>
      <w:r>
        <w:rPr>
          <w:rFonts w:hint="eastAsia" w:ascii="Times New Roman" w:hAnsi="Times New Roman" w:eastAsia="仿宋_GB2312" w:cs="Times New Roman"/>
          <w:color w:val="000000"/>
          <w:sz w:val="32"/>
          <w:szCs w:val="32"/>
          <w:highlight w:val="none"/>
        </w:rPr>
        <w:t>提出申请，同时提供以下材料：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 xml:space="preserve">（一）光明区合成生物产业园认定申请书；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（二）场地为运营单位自有物业的，提供不动产权证书；尚未办理不动产权证的，提交不动产权证办理承诺书，并于办理完成后及时备案；非运营单位自有物业的，提供房屋租赁合同及不动产权证书；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（三）</w:t>
      </w:r>
      <w:r>
        <w:rPr>
          <w:rFonts w:hint="eastAsia" w:ascii="Times New Roman" w:hAnsi="Times New Roman" w:eastAsia="仿宋_GB2312" w:cs="仿宋_GB2312"/>
          <w:color w:val="000000"/>
          <w:sz w:val="32"/>
          <w:szCs w:val="32"/>
          <w:highlight w:val="none"/>
          <w:lang w:val="en-US" w:eastAsia="zh-CN"/>
        </w:rPr>
        <w:t>园区</w:t>
      </w:r>
      <w:r>
        <w:rPr>
          <w:rFonts w:hint="eastAsia" w:ascii="Times New Roman" w:hAnsi="Times New Roman" w:eastAsia="仿宋_GB2312" w:cs="仿宋_GB2312"/>
          <w:color w:val="000000"/>
          <w:sz w:val="32"/>
          <w:szCs w:val="32"/>
          <w:highlight w:val="none"/>
        </w:rPr>
        <w:t>建筑平面图及测绘验收报告；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（四）运营单位的企业营业执照、组织机构代码证和税务登记证（如已办理三证合一的，仅提</w:t>
      </w:r>
      <w:r>
        <w:rPr>
          <w:rFonts w:hint="eastAsia" w:ascii="Times New Roman" w:hAnsi="Times New Roman" w:eastAsia="仿宋_GB2312" w:cs="仿宋_GB2312"/>
          <w:color w:val="000000"/>
          <w:sz w:val="32"/>
          <w:szCs w:val="32"/>
          <w:highlight w:val="none"/>
          <w:lang w:val="en-US" w:eastAsia="zh-CN"/>
        </w:rPr>
        <w:t>新版</w:t>
      </w:r>
      <w:r>
        <w:rPr>
          <w:rFonts w:hint="eastAsia" w:ascii="Times New Roman" w:hAnsi="Times New Roman" w:eastAsia="仿宋_GB2312" w:cs="仿宋_GB2312"/>
          <w:color w:val="000000"/>
          <w:sz w:val="32"/>
          <w:szCs w:val="32"/>
          <w:highlight w:val="none"/>
        </w:rPr>
        <w:t xml:space="preserve">供营业执照）；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highlight w:val="none"/>
          <w:lang w:eastAsia="zh-CN"/>
        </w:rPr>
      </w:pPr>
      <w:r>
        <w:rPr>
          <w:rFonts w:hint="eastAsia" w:ascii="Times New Roman" w:hAnsi="Times New Roman" w:eastAsia="仿宋_GB2312" w:cs="仿宋_GB2312"/>
          <w:color w:val="000000"/>
          <w:sz w:val="32"/>
          <w:szCs w:val="32"/>
          <w:highlight w:val="none"/>
        </w:rPr>
        <w:t>（五）</w:t>
      </w:r>
      <w:r>
        <w:rPr>
          <w:rFonts w:hint="eastAsia" w:ascii="Times New Roman" w:hAnsi="Times New Roman" w:eastAsia="仿宋_GB2312" w:cs="仿宋_GB2312"/>
          <w:color w:val="000000"/>
          <w:sz w:val="32"/>
          <w:szCs w:val="32"/>
          <w:highlight w:val="none"/>
          <w:lang w:val="en-US" w:eastAsia="zh-CN"/>
        </w:rPr>
        <w:t>科学详细的</w:t>
      </w:r>
      <w:r>
        <w:rPr>
          <w:rFonts w:hint="eastAsia" w:ascii="Times New Roman" w:hAnsi="Times New Roman" w:eastAsia="仿宋_GB2312" w:cs="仿宋_GB2312"/>
          <w:color w:val="000000"/>
          <w:sz w:val="32"/>
          <w:szCs w:val="32"/>
          <w:highlight w:val="none"/>
        </w:rPr>
        <w:t>运营管理方案；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（六）运营管理人员</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含联合运营</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的名单、证书及社保清单；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 xml:space="preserve">（七）签约科技服务机构的清单及合同；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（八）举办科技创新类服务活动材料；</w:t>
      </w:r>
    </w:p>
    <w:p>
      <w:pPr>
        <w:pStyle w:val="2"/>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eastAsia="仿宋_GB2312" w:cs="仿宋_GB2312"/>
          <w:b w:val="0"/>
          <w:bCs w:val="0"/>
          <w:color w:val="000000"/>
          <w:kern w:val="2"/>
          <w:sz w:val="32"/>
          <w:szCs w:val="32"/>
          <w:highlight w:val="none"/>
          <w:lang w:val="en-US" w:eastAsia="zh-CN" w:bidi="ar-SA"/>
        </w:rPr>
        <w:t>（九）园区入驻的合成生物企业基本信息表；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eastAsia="仿宋_GB2312" w:cs="仿宋_GB2312"/>
          <w:b w:val="0"/>
          <w:bCs w:val="0"/>
          <w:color w:val="000000"/>
          <w:kern w:val="2"/>
          <w:sz w:val="32"/>
          <w:szCs w:val="32"/>
          <w:highlight w:val="none"/>
          <w:lang w:val="en-US" w:eastAsia="zh-CN" w:bidi="ar-SA"/>
        </w:rPr>
        <w:t>（十）运营合作协议（仅联合运营提交）；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十一</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申报通知</w:t>
      </w:r>
      <w:r>
        <w:rPr>
          <w:rFonts w:hint="eastAsia" w:ascii="Times New Roman" w:hAnsi="Times New Roman" w:eastAsia="仿宋_GB2312" w:cs="仿宋_GB2312"/>
          <w:color w:val="auto"/>
          <w:sz w:val="32"/>
          <w:szCs w:val="32"/>
          <w:highlight w:val="none"/>
        </w:rPr>
        <w:t>要求的其他相关材料。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十</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b/>
          <w:bCs/>
          <w:color w:val="000000"/>
          <w:sz w:val="32"/>
          <w:szCs w:val="32"/>
          <w:highlight w:val="none"/>
          <w:lang w:val="en-US" w:eastAsia="zh-CN"/>
        </w:rPr>
        <w:t xml:space="preserve"> </w:t>
      </w:r>
      <w:r>
        <w:rPr>
          <w:rFonts w:hint="eastAsia" w:ascii="Times New Roman" w:hAnsi="Times New Roman" w:eastAsia="仿宋_GB2312" w:cs="仿宋_GB2312"/>
          <w:b/>
          <w:bCs/>
          <w:color w:val="000000"/>
          <w:sz w:val="32"/>
          <w:szCs w:val="32"/>
          <w:highlight w:val="none"/>
          <w:lang w:eastAsia="zh-CN"/>
        </w:rPr>
        <w:t>初核。</w:t>
      </w:r>
      <w:r>
        <w:rPr>
          <w:rFonts w:hint="eastAsia" w:ascii="Times New Roman" w:hAnsi="Times New Roman" w:eastAsia="仿宋_GB2312" w:cs="仿宋_GB2312"/>
          <w:color w:val="000000"/>
          <w:sz w:val="32"/>
          <w:szCs w:val="32"/>
          <w:highlight w:val="none"/>
        </w:rPr>
        <w:t>光明区科技主管部门自行组织或委托第三方专业机构对申报材料的完整性和真实性进行初步核查，对申报材料不齐全的一次性要求补全；对申报材料不符合要求的不予受理</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b/>
          <w:bCs/>
          <w:color w:val="000000"/>
          <w:sz w:val="32"/>
          <w:szCs w:val="32"/>
          <w:highlight w:val="none"/>
          <w:lang w:eastAsia="zh-CN"/>
        </w:rPr>
        <w:t>第十一条</w:t>
      </w:r>
      <w:r>
        <w:rPr>
          <w:rFonts w:hint="eastAsia" w:ascii="Times New Roman" w:hAnsi="Times New Roman" w:eastAsia="仿宋_GB2312" w:cs="仿宋_GB2312"/>
          <w:b/>
          <w:bCs/>
          <w:color w:val="000000"/>
          <w:sz w:val="32"/>
          <w:szCs w:val="32"/>
          <w:highlight w:val="none"/>
          <w:lang w:val="en-US" w:eastAsia="zh-CN"/>
        </w:rPr>
        <w:t xml:space="preserve"> </w:t>
      </w:r>
      <w:r>
        <w:rPr>
          <w:rFonts w:hint="eastAsia" w:ascii="Times New Roman" w:hAnsi="Times New Roman" w:eastAsia="仿宋_GB2312" w:cs="仿宋_GB2312"/>
          <w:b/>
          <w:bCs/>
          <w:color w:val="000000"/>
          <w:sz w:val="32"/>
          <w:szCs w:val="32"/>
          <w:highlight w:val="none"/>
          <w:lang w:eastAsia="zh-CN"/>
        </w:rPr>
        <w:t>评审。</w:t>
      </w:r>
      <w:r>
        <w:rPr>
          <w:rFonts w:hint="eastAsia" w:ascii="Times New Roman" w:hAnsi="Times New Roman" w:eastAsia="仿宋_GB2312" w:cs="仿宋_GB2312"/>
          <w:color w:val="000000"/>
          <w:sz w:val="32"/>
          <w:szCs w:val="32"/>
          <w:highlight w:val="none"/>
        </w:rPr>
        <w:t>申报材料初步核查无异议的，由光明区科技主管部门自行组织或委托第三方专业机构组织专家评审（含现场考察），</w:t>
      </w:r>
      <w:r>
        <w:rPr>
          <w:rFonts w:hint="eastAsia" w:ascii="Times New Roman" w:hAnsi="Times New Roman" w:eastAsia="仿宋_GB2312" w:cs="仿宋_GB2312"/>
          <w:color w:val="000000"/>
          <w:sz w:val="32"/>
          <w:szCs w:val="32"/>
          <w:highlight w:val="none"/>
          <w:lang w:eastAsia="zh-CN"/>
        </w:rPr>
        <w:t>提出</w:t>
      </w:r>
      <w:r>
        <w:rPr>
          <w:rFonts w:hint="eastAsia" w:ascii="Times New Roman" w:hAnsi="Times New Roman" w:eastAsia="仿宋_GB2312" w:cs="仿宋_GB2312"/>
          <w:color w:val="000000"/>
          <w:sz w:val="32"/>
          <w:szCs w:val="32"/>
          <w:highlight w:val="none"/>
        </w:rPr>
        <w:t>拟认定</w:t>
      </w:r>
      <w:r>
        <w:rPr>
          <w:rFonts w:hint="eastAsia" w:ascii="Times New Roman" w:hAnsi="Times New Roman" w:eastAsia="仿宋_GB2312" w:cs="仿宋_GB2312"/>
          <w:color w:val="000000"/>
          <w:sz w:val="32"/>
          <w:szCs w:val="32"/>
          <w:highlight w:val="none"/>
          <w:lang w:eastAsia="zh-CN"/>
        </w:rPr>
        <w:t>园区</w:t>
      </w:r>
      <w:r>
        <w:rPr>
          <w:rFonts w:hint="eastAsia" w:ascii="Times New Roman" w:hAnsi="Times New Roman" w:eastAsia="仿宋_GB2312" w:cs="仿宋_GB2312"/>
          <w:color w:val="000000"/>
          <w:sz w:val="32"/>
          <w:szCs w:val="32"/>
          <w:highlight w:val="none"/>
        </w:rPr>
        <w:t>名单。</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b/>
          <w:bCs/>
          <w:color w:val="000000"/>
          <w:sz w:val="32"/>
          <w:szCs w:val="32"/>
          <w:highlight w:val="none"/>
          <w:lang w:eastAsia="zh-CN"/>
        </w:rPr>
        <w:t>第十二条</w:t>
      </w:r>
      <w:r>
        <w:rPr>
          <w:rFonts w:hint="eastAsia" w:ascii="Times New Roman" w:hAnsi="Times New Roman" w:eastAsia="仿宋_GB2312" w:cs="仿宋_GB2312"/>
          <w:b/>
          <w:bCs/>
          <w:color w:val="000000"/>
          <w:sz w:val="32"/>
          <w:szCs w:val="32"/>
          <w:highlight w:val="none"/>
          <w:lang w:val="en-US" w:eastAsia="zh-CN"/>
        </w:rPr>
        <w:t xml:space="preserve"> 征求意见。</w:t>
      </w:r>
      <w:r>
        <w:rPr>
          <w:rFonts w:hint="eastAsia" w:ascii="Times New Roman" w:hAnsi="Times New Roman" w:eastAsia="仿宋_GB2312" w:cs="仿宋_GB2312"/>
          <w:color w:val="000000"/>
          <w:sz w:val="32"/>
          <w:szCs w:val="32"/>
          <w:highlight w:val="none"/>
        </w:rPr>
        <w:t>光明区科技主管部门</w:t>
      </w:r>
      <w:r>
        <w:rPr>
          <w:rFonts w:hint="eastAsia" w:ascii="Times New Roman" w:hAnsi="Times New Roman" w:eastAsia="仿宋_GB2312" w:cs="仿宋_GB2312"/>
          <w:color w:val="000000"/>
          <w:sz w:val="32"/>
          <w:szCs w:val="32"/>
          <w:highlight w:val="none"/>
          <w:lang w:eastAsia="zh-CN"/>
        </w:rPr>
        <w:t>就</w:t>
      </w:r>
      <w:r>
        <w:rPr>
          <w:rFonts w:hint="eastAsia" w:ascii="Times New Roman" w:hAnsi="Times New Roman" w:eastAsia="仿宋_GB2312" w:cs="仿宋_GB2312"/>
          <w:color w:val="000000"/>
          <w:sz w:val="32"/>
          <w:szCs w:val="32"/>
          <w:highlight w:val="none"/>
        </w:rPr>
        <w:t>拟认定</w:t>
      </w:r>
      <w:r>
        <w:rPr>
          <w:rFonts w:hint="eastAsia" w:ascii="Times New Roman" w:hAnsi="Times New Roman" w:eastAsia="仿宋_GB2312" w:cs="仿宋_GB2312"/>
          <w:color w:val="000000"/>
          <w:sz w:val="32"/>
          <w:szCs w:val="32"/>
          <w:highlight w:val="none"/>
          <w:lang w:eastAsia="zh-CN"/>
        </w:rPr>
        <w:t>园区</w:t>
      </w:r>
      <w:r>
        <w:rPr>
          <w:rFonts w:hint="eastAsia" w:ascii="Times New Roman" w:hAnsi="Times New Roman" w:eastAsia="仿宋_GB2312" w:cs="仿宋_GB2312"/>
          <w:color w:val="000000"/>
          <w:sz w:val="32"/>
          <w:szCs w:val="32"/>
          <w:highlight w:val="none"/>
        </w:rPr>
        <w:t>名单向安全生产、环境保护、人力资源、市场监管、消防、社保、统计、财税等相关部门征求意见</w:t>
      </w:r>
      <w:r>
        <w:rPr>
          <w:rFonts w:hint="eastAsia" w:ascii="Times New Roman" w:hAnsi="Times New Roman" w:eastAsia="仿宋_GB2312" w:cs="仿宋_GB2312"/>
          <w:color w:val="000000"/>
          <w:sz w:val="32"/>
          <w:szCs w:val="32"/>
          <w:highlight w:val="none"/>
          <w:lang w:eastAsia="zh-CN"/>
        </w:rPr>
        <w:t>，确定拟认定通过园区名单。</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b/>
          <w:bCs/>
          <w:color w:val="000000"/>
          <w:sz w:val="32"/>
          <w:szCs w:val="32"/>
          <w:highlight w:val="none"/>
          <w:lang w:eastAsia="zh-CN"/>
        </w:rPr>
        <w:t>第十三条</w:t>
      </w:r>
      <w:r>
        <w:rPr>
          <w:rFonts w:hint="eastAsia" w:ascii="Times New Roman" w:hAnsi="Times New Roman" w:eastAsia="仿宋_GB2312" w:cs="仿宋_GB2312"/>
          <w:b/>
          <w:bCs/>
          <w:color w:val="000000"/>
          <w:sz w:val="32"/>
          <w:szCs w:val="32"/>
          <w:highlight w:val="none"/>
          <w:lang w:val="en-US" w:eastAsia="zh-CN"/>
        </w:rPr>
        <w:t xml:space="preserve"> 审批公示。</w:t>
      </w:r>
      <w:r>
        <w:rPr>
          <w:rFonts w:hint="eastAsia" w:ascii="Times New Roman" w:hAnsi="Times New Roman" w:eastAsia="仿宋_GB2312" w:cs="仿宋_GB2312"/>
          <w:color w:val="000000"/>
          <w:sz w:val="32"/>
          <w:szCs w:val="32"/>
          <w:highlight w:val="none"/>
        </w:rPr>
        <w:t>对拟认定通过的</w:t>
      </w:r>
      <w:r>
        <w:rPr>
          <w:rFonts w:hint="eastAsia" w:ascii="Times New Roman" w:hAnsi="Times New Roman" w:eastAsia="仿宋_GB2312" w:cs="仿宋_GB2312"/>
          <w:color w:val="000000"/>
          <w:sz w:val="32"/>
          <w:szCs w:val="32"/>
          <w:highlight w:val="none"/>
          <w:lang w:eastAsia="zh-CN"/>
        </w:rPr>
        <w:t>园区名单，按规定程序审批后，</w:t>
      </w:r>
      <w:r>
        <w:rPr>
          <w:rFonts w:hint="eastAsia" w:ascii="Times New Roman" w:hAnsi="Times New Roman" w:eastAsia="仿宋_GB2312" w:cs="仿宋_GB2312"/>
          <w:color w:val="000000"/>
          <w:sz w:val="32"/>
          <w:szCs w:val="32"/>
          <w:highlight w:val="none"/>
        </w:rPr>
        <w:t>在光明区政府在线网站公示</w:t>
      </w:r>
      <w:r>
        <w:rPr>
          <w:rFonts w:hint="eastAsia" w:ascii="Times New Roman" w:hAnsi="Times New Roman" w:eastAsia="仿宋_GB2312" w:cs="仿宋_GB2312"/>
          <w:color w:val="000000"/>
          <w:sz w:val="32"/>
          <w:szCs w:val="32"/>
          <w:highlight w:val="none"/>
          <w:lang w:eastAsia="zh-CN"/>
        </w:rPr>
        <w:t>，公示期为</w:t>
      </w: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rPr>
        <w:t>个工作日。</w:t>
      </w:r>
      <w:r>
        <w:rPr>
          <w:rFonts w:hint="eastAsia" w:ascii="Times New Roman" w:hAnsi="Times New Roman" w:eastAsia="仿宋_GB2312" w:cs="仿宋_GB2312"/>
          <w:color w:val="000000"/>
          <w:sz w:val="32"/>
          <w:szCs w:val="32"/>
          <w:highlight w:val="none"/>
          <w:lang w:eastAsia="zh-CN"/>
        </w:rPr>
        <w:t>公示期有异议的，应在公示期内向光明区科技主管部门提交异议申请书及有关证明材料，光明区科技主管部门对异议情况进行处理并将处理结果告知异议申请人。</w:t>
      </w:r>
      <w:r>
        <w:rPr>
          <w:rFonts w:hint="eastAsia" w:ascii="Times New Roman" w:hAnsi="Times New Roman" w:eastAsia="仿宋_GB2312" w:cs="仿宋_GB2312"/>
          <w:color w:val="000000"/>
          <w:sz w:val="32"/>
          <w:szCs w:val="32"/>
          <w:highlight w:val="none"/>
        </w:rPr>
        <w:t>公示期满无异议的</w:t>
      </w:r>
      <w:r>
        <w:rPr>
          <w:rFonts w:hint="eastAsia" w:ascii="Times New Roman" w:hAnsi="Times New Roman" w:eastAsia="仿宋_GB2312" w:cs="仿宋_GB2312"/>
          <w:color w:val="000000"/>
          <w:sz w:val="32"/>
          <w:szCs w:val="32"/>
          <w:highlight w:val="none"/>
          <w:lang w:eastAsia="zh-CN"/>
        </w:rPr>
        <w:t>产业</w:t>
      </w:r>
      <w:r>
        <w:rPr>
          <w:rFonts w:hint="eastAsia" w:ascii="Times New Roman" w:hAnsi="Times New Roman" w:eastAsia="仿宋_GB2312" w:cs="仿宋_GB2312"/>
          <w:color w:val="000000"/>
          <w:sz w:val="32"/>
          <w:szCs w:val="32"/>
          <w:highlight w:val="none"/>
        </w:rPr>
        <w:t>园区，授予</w:t>
      </w:r>
      <w:r>
        <w:rPr>
          <w:rFonts w:hint="eastAsia" w:ascii="Times New Roman" w:hAnsi="Times New Roman" w:eastAsia="仿宋_GB2312" w:cs="仿宋_GB2312"/>
          <w:color w:val="000000"/>
          <w:sz w:val="32"/>
          <w:szCs w:val="32"/>
          <w:highlight w:val="none"/>
          <w:lang w:eastAsia="zh-CN"/>
        </w:rPr>
        <w:t>光明区</w:t>
      </w:r>
      <w:r>
        <w:rPr>
          <w:rFonts w:hint="eastAsia" w:ascii="Times New Roman" w:hAnsi="Times New Roman" w:eastAsia="仿宋_GB2312" w:cs="仿宋_GB2312"/>
          <w:color w:val="000000"/>
          <w:sz w:val="32"/>
          <w:szCs w:val="32"/>
          <w:highlight w:val="none"/>
        </w:rPr>
        <w:t>合成生物产业园称号。</w:t>
      </w:r>
    </w:p>
    <w:p>
      <w:pPr>
        <w:pStyle w:val="2"/>
        <w:pageBreakBefore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Regular"/>
          <w:color w:val="000000"/>
          <w:sz w:val="32"/>
          <w:szCs w:val="32"/>
          <w:highlight w:val="none"/>
        </w:rPr>
      </w:pPr>
      <w:r>
        <w:rPr>
          <w:rFonts w:ascii="Times New Roman" w:hAnsi="Times New Roman" w:eastAsia="黑体" w:cs="Times New Roman Regular"/>
          <w:color w:val="000000"/>
          <w:sz w:val="32"/>
          <w:szCs w:val="32"/>
          <w:highlight w:val="none"/>
        </w:rPr>
        <w:t>第四章 运营考核</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b/>
          <w:bCs/>
          <w:color w:val="000000"/>
          <w:sz w:val="32"/>
          <w:szCs w:val="32"/>
          <w:highlight w:val="none"/>
        </w:rPr>
        <w:t>第</w:t>
      </w:r>
      <w:r>
        <w:rPr>
          <w:rFonts w:hint="eastAsia" w:ascii="Times New Roman" w:hAnsi="Times New Roman" w:eastAsia="仿宋_GB2312" w:cs="Times New Roman Regular"/>
          <w:b/>
          <w:bCs/>
          <w:color w:val="000000"/>
          <w:sz w:val="32"/>
          <w:szCs w:val="32"/>
          <w:highlight w:val="none"/>
        </w:rPr>
        <w:t>十</w:t>
      </w:r>
      <w:r>
        <w:rPr>
          <w:rFonts w:hint="eastAsia" w:ascii="Times New Roman" w:hAnsi="Times New Roman" w:eastAsia="仿宋_GB2312" w:cs="Times New Roman Regular"/>
          <w:b/>
          <w:bCs/>
          <w:color w:val="000000"/>
          <w:sz w:val="32"/>
          <w:szCs w:val="32"/>
          <w:highlight w:val="none"/>
          <w:lang w:eastAsia="zh-CN"/>
        </w:rPr>
        <w:t>四</w:t>
      </w:r>
      <w:r>
        <w:rPr>
          <w:rFonts w:ascii="Times New Roman" w:hAnsi="Times New Roman" w:eastAsia="仿宋_GB2312" w:cs="Times New Roman Regular"/>
          <w:b/>
          <w:bCs/>
          <w:color w:val="000000"/>
          <w:sz w:val="32"/>
          <w:szCs w:val="32"/>
          <w:highlight w:val="none"/>
        </w:rPr>
        <w:t>条</w:t>
      </w:r>
      <w:r>
        <w:rPr>
          <w:rFonts w:ascii="Times New Roman" w:hAnsi="Times New Roman" w:eastAsia="仿宋_GB2312" w:cs="Times New Roman Regular"/>
          <w:color w:val="000000"/>
          <w:sz w:val="32"/>
          <w:szCs w:val="32"/>
          <w:highlight w:val="none"/>
        </w:rPr>
        <w:t xml:space="preserve"> </w:t>
      </w:r>
      <w:r>
        <w:rPr>
          <w:rFonts w:hint="eastAsia" w:ascii="Times New Roman" w:hAnsi="Times New Roman" w:eastAsia="仿宋_GB2312" w:cs="Times New Roman Regular"/>
          <w:color w:val="000000"/>
          <w:sz w:val="32"/>
          <w:szCs w:val="32"/>
          <w:highlight w:val="none"/>
        </w:rPr>
        <w:t>光明区合成生物产业园</w:t>
      </w:r>
      <w:r>
        <w:rPr>
          <w:rFonts w:ascii="Times New Roman" w:hAnsi="Times New Roman" w:eastAsia="仿宋_GB2312" w:cs="Times New Roman Regular"/>
          <w:color w:val="000000"/>
          <w:sz w:val="32"/>
          <w:szCs w:val="32"/>
          <w:highlight w:val="none"/>
        </w:rPr>
        <w:t>运营单位负责落实合成生物产业园的发展规划、建设运营与管理服务等，并</w:t>
      </w:r>
      <w:r>
        <w:rPr>
          <w:rFonts w:hint="eastAsia" w:ascii="Times New Roman" w:hAnsi="Times New Roman" w:eastAsia="仿宋_GB2312" w:cs="Times New Roman Regular"/>
          <w:color w:val="000000"/>
          <w:sz w:val="32"/>
          <w:szCs w:val="32"/>
          <w:highlight w:val="none"/>
          <w:lang w:eastAsia="zh-CN"/>
        </w:rPr>
        <w:t>督促园区内</w:t>
      </w:r>
      <w:r>
        <w:rPr>
          <w:rFonts w:ascii="Times New Roman" w:hAnsi="Times New Roman" w:eastAsia="仿宋_GB2312" w:cs="Times New Roman Regular"/>
          <w:color w:val="000000"/>
          <w:sz w:val="32"/>
          <w:szCs w:val="32"/>
          <w:highlight w:val="none"/>
        </w:rPr>
        <w:t>企业</w:t>
      </w:r>
      <w:r>
        <w:rPr>
          <w:rFonts w:hint="eastAsia" w:ascii="Times New Roman" w:hAnsi="Times New Roman" w:eastAsia="仿宋_GB2312" w:cs="Times New Roman Regular"/>
          <w:color w:val="000000"/>
          <w:sz w:val="32"/>
          <w:szCs w:val="32"/>
          <w:highlight w:val="none"/>
          <w:lang w:eastAsia="zh-CN"/>
        </w:rPr>
        <w:t>在</w:t>
      </w:r>
      <w:r>
        <w:rPr>
          <w:rFonts w:ascii="Times New Roman" w:hAnsi="Times New Roman" w:eastAsia="仿宋_GB2312" w:cs="Times New Roman Regular"/>
          <w:color w:val="000000"/>
          <w:sz w:val="32"/>
          <w:szCs w:val="32"/>
          <w:highlight w:val="none"/>
        </w:rPr>
        <w:t>环保、消防、安全生产等</w:t>
      </w:r>
      <w:r>
        <w:rPr>
          <w:rFonts w:hint="eastAsia" w:ascii="Times New Roman" w:hAnsi="Times New Roman" w:eastAsia="仿宋_GB2312" w:cs="Times New Roman Regular"/>
          <w:color w:val="000000"/>
          <w:sz w:val="32"/>
          <w:szCs w:val="32"/>
          <w:highlight w:val="none"/>
          <w:lang w:val="en-US" w:eastAsia="zh-CN"/>
        </w:rPr>
        <w:t>方面落实有关要求</w:t>
      </w:r>
      <w:r>
        <w:rPr>
          <w:rFonts w:ascii="Times New Roman" w:hAnsi="Times New Roman" w:eastAsia="仿宋_GB2312" w:cs="Times New Roman Regular"/>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b/>
          <w:bCs/>
          <w:color w:val="000000"/>
          <w:sz w:val="32"/>
          <w:szCs w:val="32"/>
          <w:highlight w:val="none"/>
        </w:rPr>
        <w:t>第十</w:t>
      </w:r>
      <w:r>
        <w:rPr>
          <w:rFonts w:hint="eastAsia" w:ascii="Times New Roman" w:hAnsi="Times New Roman" w:eastAsia="仿宋_GB2312" w:cs="Times New Roman Regular"/>
          <w:b/>
          <w:bCs/>
          <w:color w:val="000000"/>
          <w:sz w:val="32"/>
          <w:szCs w:val="32"/>
          <w:highlight w:val="none"/>
          <w:lang w:eastAsia="zh-CN"/>
        </w:rPr>
        <w:t>五</w:t>
      </w:r>
      <w:r>
        <w:rPr>
          <w:rFonts w:ascii="Times New Roman" w:hAnsi="Times New Roman" w:eastAsia="仿宋_GB2312" w:cs="Times New Roman Regular"/>
          <w:b/>
          <w:bCs/>
          <w:color w:val="000000"/>
          <w:sz w:val="32"/>
          <w:szCs w:val="32"/>
          <w:highlight w:val="none"/>
        </w:rPr>
        <w:t>条</w:t>
      </w:r>
      <w:r>
        <w:rPr>
          <w:rFonts w:ascii="Times New Roman" w:hAnsi="Times New Roman" w:eastAsia="仿宋_GB2312" w:cs="Times New Roman Regular"/>
          <w:color w:val="000000"/>
          <w:sz w:val="32"/>
          <w:szCs w:val="32"/>
          <w:highlight w:val="none"/>
        </w:rPr>
        <w:t xml:space="preserve"> </w:t>
      </w:r>
      <w:r>
        <w:rPr>
          <w:rFonts w:hint="eastAsia" w:ascii="Times New Roman" w:hAnsi="Times New Roman" w:eastAsia="仿宋_GB2312" w:cs="Times New Roman Regular"/>
          <w:color w:val="000000"/>
          <w:sz w:val="32"/>
          <w:szCs w:val="32"/>
          <w:highlight w:val="none"/>
        </w:rPr>
        <w:t>光明区合成生物产业园</w:t>
      </w:r>
      <w:r>
        <w:rPr>
          <w:rFonts w:ascii="Times New Roman" w:hAnsi="Times New Roman" w:eastAsia="仿宋_GB2312" w:cs="Times New Roman Regular"/>
          <w:color w:val="000000"/>
          <w:sz w:val="32"/>
          <w:szCs w:val="32"/>
          <w:highlight w:val="none"/>
        </w:rPr>
        <w:t>如出现以下变更情形，运营单位应在变更后及时将变更情况报</w:t>
      </w:r>
      <w:r>
        <w:rPr>
          <w:rFonts w:hint="eastAsia" w:ascii="Times New Roman" w:hAnsi="Times New Roman" w:eastAsia="仿宋_GB2312" w:cs="Times New Roman Regular"/>
          <w:color w:val="000000"/>
          <w:sz w:val="32"/>
          <w:szCs w:val="32"/>
          <w:highlight w:val="none"/>
        </w:rPr>
        <w:t>光明区科技主管部门</w:t>
      </w:r>
      <w:r>
        <w:rPr>
          <w:rFonts w:ascii="Times New Roman" w:hAnsi="Times New Roman" w:eastAsia="仿宋_GB2312" w:cs="Times New Roman Regular"/>
          <w:color w:val="000000"/>
          <w:sz w:val="32"/>
          <w:szCs w:val="32"/>
          <w:highlight w:val="none"/>
        </w:rPr>
        <w:t>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color w:val="000000"/>
          <w:sz w:val="32"/>
          <w:szCs w:val="32"/>
          <w:highlight w:val="none"/>
        </w:rPr>
        <w:t>（一）功能、产权、范围发生变更；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color w:val="000000"/>
          <w:sz w:val="32"/>
          <w:szCs w:val="32"/>
          <w:highlight w:val="none"/>
        </w:rPr>
        <w:t>（二）基础物业、硬件设施、公共服务等配套功能发生变更；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color w:val="000000"/>
          <w:sz w:val="32"/>
          <w:szCs w:val="32"/>
          <w:highlight w:val="none"/>
        </w:rPr>
        <w:t>（三）运营单位的企事业性质、股权、法定代表人、主要管理人员发生变更；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Regular"/>
          <w:color w:val="000000"/>
          <w:sz w:val="32"/>
          <w:szCs w:val="32"/>
          <w:highlight w:val="none"/>
        </w:rPr>
      </w:pPr>
      <w:r>
        <w:rPr>
          <w:rFonts w:ascii="Times New Roman" w:hAnsi="Times New Roman" w:eastAsia="仿宋_GB2312" w:cs="Times New Roman Regular"/>
          <w:color w:val="000000"/>
          <w:sz w:val="32"/>
          <w:szCs w:val="32"/>
          <w:highlight w:val="none"/>
        </w:rPr>
        <w:t>（四）影响经营的其他变更事项。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Regular"/>
          <w:b/>
          <w:bCs/>
          <w:color w:val="000000"/>
          <w:sz w:val="32"/>
          <w:szCs w:val="32"/>
          <w:highlight w:val="none"/>
        </w:rPr>
      </w:pPr>
      <w:r>
        <w:rPr>
          <w:rFonts w:ascii="Times New Roman" w:hAnsi="Times New Roman" w:eastAsia="仿宋_GB2312" w:cs="Times New Roman Regular"/>
          <w:b/>
          <w:bCs/>
          <w:color w:val="000000"/>
          <w:sz w:val="32"/>
          <w:szCs w:val="32"/>
          <w:highlight w:val="none"/>
        </w:rPr>
        <w:t>第十</w:t>
      </w:r>
      <w:r>
        <w:rPr>
          <w:rFonts w:hint="eastAsia" w:ascii="Times New Roman" w:hAnsi="Times New Roman" w:eastAsia="仿宋_GB2312" w:cs="Times New Roman Regular"/>
          <w:b/>
          <w:bCs/>
          <w:color w:val="000000"/>
          <w:sz w:val="32"/>
          <w:szCs w:val="32"/>
          <w:highlight w:val="none"/>
          <w:lang w:eastAsia="zh-CN"/>
        </w:rPr>
        <w:t>六</w:t>
      </w:r>
      <w:r>
        <w:rPr>
          <w:rFonts w:ascii="Times New Roman" w:hAnsi="Times New Roman" w:eastAsia="仿宋_GB2312" w:cs="Times New Roman Regular"/>
          <w:b/>
          <w:bCs/>
          <w:color w:val="000000"/>
          <w:sz w:val="32"/>
          <w:szCs w:val="32"/>
          <w:highlight w:val="none"/>
        </w:rPr>
        <w:t>条</w:t>
      </w:r>
      <w:r>
        <w:rPr>
          <w:rFonts w:ascii="Times New Roman" w:hAnsi="Times New Roman" w:eastAsia="仿宋_GB2312" w:cs="Times New Roman Regular"/>
          <w:color w:val="000000"/>
          <w:sz w:val="32"/>
          <w:szCs w:val="32"/>
          <w:highlight w:val="none"/>
        </w:rPr>
        <w:t xml:space="preserve"> </w:t>
      </w:r>
      <w:r>
        <w:rPr>
          <w:rFonts w:hint="eastAsia" w:ascii="Times New Roman" w:hAnsi="Times New Roman" w:eastAsia="仿宋_GB2312" w:cs="Times New Roman Regular"/>
          <w:color w:val="000000"/>
          <w:sz w:val="32"/>
          <w:szCs w:val="32"/>
          <w:highlight w:val="none"/>
        </w:rPr>
        <w:t>光明区科技主管部门每年</w:t>
      </w:r>
      <w:r>
        <w:rPr>
          <w:rFonts w:ascii="Times New Roman" w:hAnsi="Times New Roman" w:eastAsia="仿宋_GB2312" w:cs="Times New Roman Regular"/>
          <w:color w:val="000000"/>
          <w:sz w:val="32"/>
          <w:szCs w:val="32"/>
          <w:highlight w:val="none"/>
        </w:rPr>
        <w:t>对</w:t>
      </w:r>
      <w:r>
        <w:rPr>
          <w:rFonts w:hint="eastAsia" w:ascii="Times New Roman" w:hAnsi="Times New Roman" w:eastAsia="仿宋_GB2312" w:cs="Times New Roman Regular"/>
          <w:color w:val="000000"/>
          <w:sz w:val="32"/>
          <w:szCs w:val="32"/>
          <w:highlight w:val="none"/>
        </w:rPr>
        <w:t>光明区合成生物产业园</w:t>
      </w:r>
      <w:r>
        <w:rPr>
          <w:rFonts w:ascii="Times New Roman" w:hAnsi="Times New Roman" w:eastAsia="仿宋_GB2312" w:cs="Times New Roman Regular"/>
          <w:color w:val="000000"/>
          <w:sz w:val="32"/>
          <w:szCs w:val="32"/>
          <w:highlight w:val="none"/>
        </w:rPr>
        <w:t>开展运营考核，考核结果分合格与不合格。考核结果合格的，维持原有称号；考核结果不合格的，责令限期整改。整改后合格的，继续维持原有称号；整改后仍不合格的，撤销合成生物产业园称号</w:t>
      </w:r>
      <w:r>
        <w:rPr>
          <w:rFonts w:hint="eastAsia" w:ascii="Times New Roman" w:hAnsi="Times New Roman" w:eastAsia="仿宋_GB2312" w:cs="Times New Roman Regular"/>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Regular"/>
          <w:color w:val="000000"/>
          <w:sz w:val="32"/>
          <w:szCs w:val="32"/>
          <w:highlight w:val="none"/>
          <w:lang w:val="en-US" w:eastAsia="zh-CN"/>
        </w:rPr>
      </w:pPr>
      <w:r>
        <w:rPr>
          <w:rFonts w:ascii="Times New Roman" w:hAnsi="Times New Roman" w:eastAsia="仿宋_GB2312" w:cs="Times New Roman Regular"/>
          <w:b/>
          <w:bCs/>
          <w:color w:val="000000"/>
          <w:sz w:val="32"/>
          <w:szCs w:val="32"/>
          <w:highlight w:val="none"/>
        </w:rPr>
        <w:t>第十</w:t>
      </w:r>
      <w:r>
        <w:rPr>
          <w:rFonts w:hint="eastAsia" w:ascii="Times New Roman" w:hAnsi="Times New Roman" w:eastAsia="仿宋_GB2312" w:cs="Times New Roman Regular"/>
          <w:b/>
          <w:bCs/>
          <w:color w:val="000000"/>
          <w:sz w:val="32"/>
          <w:szCs w:val="32"/>
          <w:highlight w:val="none"/>
          <w:lang w:eastAsia="zh-CN"/>
        </w:rPr>
        <w:t>七</w:t>
      </w:r>
      <w:r>
        <w:rPr>
          <w:rFonts w:ascii="Times New Roman" w:hAnsi="Times New Roman" w:eastAsia="仿宋_GB2312" w:cs="Times New Roman Regular"/>
          <w:b/>
          <w:bCs/>
          <w:color w:val="000000"/>
          <w:sz w:val="32"/>
          <w:szCs w:val="32"/>
          <w:highlight w:val="none"/>
        </w:rPr>
        <w:t>条</w:t>
      </w:r>
      <w:r>
        <w:rPr>
          <w:rFonts w:ascii="Times New Roman" w:hAnsi="Times New Roman" w:eastAsia="仿宋_GB2312" w:cs="Times New Roman Regular"/>
          <w:color w:val="000000"/>
          <w:sz w:val="32"/>
          <w:szCs w:val="32"/>
          <w:highlight w:val="none"/>
        </w:rPr>
        <w:t xml:space="preserve"> </w:t>
      </w:r>
      <w:r>
        <w:rPr>
          <w:rFonts w:hint="eastAsia" w:ascii="Times New Roman" w:hAnsi="Times New Roman" w:eastAsia="仿宋_GB2312" w:cs="Times New Roman Regular"/>
          <w:color w:val="000000"/>
          <w:sz w:val="32"/>
          <w:szCs w:val="32"/>
          <w:highlight w:val="none"/>
        </w:rPr>
        <w:t>光明区合成生物产业园</w:t>
      </w:r>
      <w:r>
        <w:rPr>
          <w:rFonts w:ascii="Times New Roman" w:hAnsi="Times New Roman" w:eastAsia="仿宋_GB2312" w:cs="Times New Roman Regular"/>
          <w:color w:val="000000"/>
          <w:sz w:val="32"/>
          <w:szCs w:val="32"/>
          <w:highlight w:val="none"/>
        </w:rPr>
        <w:t>自</w:t>
      </w:r>
      <w:r>
        <w:rPr>
          <w:rFonts w:hint="eastAsia" w:ascii="Times New Roman" w:hAnsi="Times New Roman" w:cs="Times New Roman Regular"/>
          <w:color w:val="000000"/>
          <w:sz w:val="32"/>
          <w:szCs w:val="32"/>
          <w:highlight w:val="none"/>
          <w:lang w:eastAsia="zh-CN"/>
        </w:rPr>
        <w:t>正式</w:t>
      </w:r>
      <w:r>
        <w:rPr>
          <w:rFonts w:ascii="Times New Roman" w:hAnsi="Times New Roman" w:eastAsia="仿宋_GB2312" w:cs="Times New Roman Regular"/>
          <w:color w:val="000000"/>
          <w:sz w:val="32"/>
          <w:szCs w:val="32"/>
          <w:highlight w:val="none"/>
        </w:rPr>
        <w:t>认定当日起，</w:t>
      </w:r>
      <w:r>
        <w:rPr>
          <w:rFonts w:hint="eastAsia" w:ascii="Times New Roman" w:hAnsi="Times New Roman" w:eastAsia="仿宋_GB2312" w:cs="Times New Roman Regular"/>
          <w:color w:val="000000"/>
          <w:sz w:val="32"/>
          <w:szCs w:val="32"/>
          <w:highlight w:val="none"/>
        </w:rPr>
        <w:t>三</w:t>
      </w:r>
      <w:r>
        <w:rPr>
          <w:rFonts w:ascii="Times New Roman" w:hAnsi="Times New Roman" w:eastAsia="仿宋_GB2312" w:cs="Times New Roman Regular"/>
          <w:color w:val="000000"/>
          <w:sz w:val="32"/>
          <w:szCs w:val="32"/>
          <w:highlight w:val="none"/>
        </w:rPr>
        <w:t>年内有效。对</w:t>
      </w:r>
      <w:r>
        <w:rPr>
          <w:rFonts w:hint="eastAsia" w:ascii="Times New Roman" w:hAnsi="Times New Roman" w:eastAsia="仿宋_GB2312" w:cs="Times New Roman Regular"/>
          <w:color w:val="000000"/>
          <w:sz w:val="32"/>
          <w:szCs w:val="32"/>
          <w:highlight w:val="none"/>
          <w:lang w:eastAsia="zh-CN"/>
        </w:rPr>
        <w:t>在</w:t>
      </w:r>
      <w:r>
        <w:rPr>
          <w:rFonts w:ascii="Times New Roman" w:hAnsi="Times New Roman" w:eastAsia="仿宋_GB2312" w:cs="Times New Roman Regular"/>
          <w:color w:val="000000"/>
          <w:sz w:val="32"/>
          <w:szCs w:val="32"/>
          <w:highlight w:val="none"/>
        </w:rPr>
        <w:t>有效期内入驻</w:t>
      </w:r>
      <w:r>
        <w:rPr>
          <w:rFonts w:hint="eastAsia" w:ascii="Times New Roman" w:hAnsi="Times New Roman" w:eastAsia="仿宋_GB2312" w:cs="Times New Roman Regular"/>
          <w:color w:val="000000"/>
          <w:sz w:val="32"/>
          <w:szCs w:val="32"/>
          <w:highlight w:val="none"/>
        </w:rPr>
        <w:t>光明区合成生物产业园</w:t>
      </w:r>
      <w:r>
        <w:rPr>
          <w:rFonts w:hint="eastAsia" w:ascii="Times New Roman" w:hAnsi="Times New Roman" w:eastAsia="仿宋_GB2312" w:cs="Times New Roman Regular"/>
          <w:color w:val="000000"/>
          <w:sz w:val="32"/>
          <w:szCs w:val="32"/>
          <w:highlight w:val="none"/>
          <w:lang w:eastAsia="zh-CN"/>
        </w:rPr>
        <w:t>的合成生物</w:t>
      </w:r>
      <w:r>
        <w:rPr>
          <w:rFonts w:ascii="Times New Roman" w:hAnsi="Times New Roman" w:eastAsia="仿宋_GB2312" w:cs="Times New Roman Regular"/>
          <w:color w:val="000000"/>
          <w:sz w:val="32"/>
          <w:szCs w:val="32"/>
          <w:highlight w:val="none"/>
        </w:rPr>
        <w:t>企业</w:t>
      </w:r>
      <w:r>
        <w:rPr>
          <w:rFonts w:hint="eastAsia" w:ascii="Times New Roman" w:hAnsi="Times New Roman" w:eastAsia="仿宋_GB2312" w:cs="Times New Roman Regular"/>
          <w:color w:val="000000"/>
          <w:sz w:val="32"/>
          <w:szCs w:val="32"/>
          <w:highlight w:val="none"/>
          <w:lang w:eastAsia="zh-CN"/>
        </w:rPr>
        <w:t>，根据</w:t>
      </w:r>
      <w:r>
        <w:rPr>
          <w:rFonts w:hint="eastAsia" w:ascii="Times New Roman" w:hAnsi="Times New Roman" w:eastAsia="仿宋_GB2312" w:cs="Times New Roman Regular"/>
          <w:color w:val="000000"/>
          <w:sz w:val="32"/>
          <w:szCs w:val="32"/>
          <w:highlight w:val="none"/>
        </w:rPr>
        <w:t>《若干措施》</w:t>
      </w:r>
      <w:r>
        <w:rPr>
          <w:rFonts w:hint="eastAsia" w:ascii="Times New Roman" w:hAnsi="Times New Roman" w:eastAsia="仿宋_GB2312" w:cs="Times New Roman Regular"/>
          <w:color w:val="000000"/>
          <w:sz w:val="32"/>
          <w:szCs w:val="32"/>
          <w:highlight w:val="none"/>
          <w:lang w:val="en-US" w:eastAsia="zh-CN"/>
        </w:rPr>
        <w:t>有关规定，</w:t>
      </w:r>
      <w:r>
        <w:rPr>
          <w:rFonts w:hint="eastAsia" w:ascii="Times New Roman" w:hAnsi="Times New Roman" w:eastAsia="仿宋_GB2312" w:cs="Times New Roman Regular"/>
          <w:color w:val="000000"/>
          <w:sz w:val="32"/>
          <w:szCs w:val="32"/>
          <w:highlight w:val="none"/>
          <w:lang w:eastAsia="zh-CN"/>
        </w:rPr>
        <w:t>给予相应的</w:t>
      </w:r>
      <w:r>
        <w:rPr>
          <w:rFonts w:hint="eastAsia" w:ascii="Times New Roman" w:hAnsi="Times New Roman" w:eastAsia="仿宋_GB2312" w:cs="Times New Roman Regular"/>
          <w:color w:val="000000"/>
          <w:sz w:val="32"/>
          <w:szCs w:val="32"/>
          <w:highlight w:val="none"/>
          <w:lang w:val="en-US" w:eastAsia="zh-CN"/>
        </w:rPr>
        <w:t>租金补贴。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Regular"/>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Regular"/>
          <w:color w:val="000000"/>
          <w:sz w:val="32"/>
          <w:szCs w:val="32"/>
          <w:highlight w:val="none"/>
          <w:lang w:eastAsia="zh-CN"/>
        </w:rPr>
      </w:pPr>
      <w:r>
        <w:rPr>
          <w:rFonts w:ascii="Times New Roman" w:hAnsi="Times New Roman" w:eastAsia="黑体" w:cs="Times New Roman Regular"/>
          <w:color w:val="000000"/>
          <w:sz w:val="32"/>
          <w:szCs w:val="32"/>
          <w:highlight w:val="none"/>
        </w:rPr>
        <w:t>第</w:t>
      </w:r>
      <w:r>
        <w:rPr>
          <w:rFonts w:hint="eastAsia" w:ascii="Times New Roman" w:hAnsi="Times New Roman" w:eastAsia="黑体" w:cs="Times New Roman Regular"/>
          <w:color w:val="000000"/>
          <w:sz w:val="32"/>
          <w:szCs w:val="32"/>
          <w:highlight w:val="none"/>
        </w:rPr>
        <w:t>五</w:t>
      </w:r>
      <w:r>
        <w:rPr>
          <w:rFonts w:ascii="Times New Roman" w:hAnsi="Times New Roman" w:eastAsia="黑体" w:cs="Times New Roman Regular"/>
          <w:color w:val="000000"/>
          <w:sz w:val="32"/>
          <w:szCs w:val="32"/>
          <w:highlight w:val="none"/>
        </w:rPr>
        <w:t>章 监督</w:t>
      </w:r>
      <w:r>
        <w:rPr>
          <w:rFonts w:hint="eastAsia" w:ascii="Times New Roman" w:hAnsi="Times New Roman" w:eastAsia="黑体" w:cs="Times New Roman Regular"/>
          <w:color w:val="000000"/>
          <w:sz w:val="32"/>
          <w:szCs w:val="32"/>
          <w:highlight w:val="none"/>
          <w:lang w:eastAsia="zh-CN"/>
        </w:rPr>
        <w:t>管理</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Times New Roman Regular"/>
          <w:b w:val="0"/>
          <w:bCs w:val="0"/>
          <w:color w:val="000000"/>
          <w:kern w:val="2"/>
          <w:sz w:val="32"/>
          <w:szCs w:val="32"/>
          <w:highlight w:val="none"/>
          <w:lang w:val="en-US" w:eastAsia="zh-CN" w:bidi="ar-SA"/>
        </w:rPr>
      </w:pPr>
      <w:r>
        <w:rPr>
          <w:rFonts w:hint="eastAsia" w:ascii="Times New Roman" w:hAnsi="Times New Roman" w:eastAsia="仿宋_GB2312" w:cs="仿宋_GB2312"/>
          <w:b/>
          <w:bCs/>
          <w:color w:val="000000"/>
          <w:sz w:val="32"/>
          <w:szCs w:val="32"/>
          <w:highlight w:val="none"/>
        </w:rPr>
        <w:t>第十</w:t>
      </w:r>
      <w:r>
        <w:rPr>
          <w:rFonts w:hint="eastAsia" w:ascii="Times New Roman" w:hAnsi="Times New Roman" w:eastAsia="仿宋_GB2312" w:cs="仿宋_GB2312"/>
          <w:b/>
          <w:bCs/>
          <w:color w:val="000000"/>
          <w:sz w:val="32"/>
          <w:szCs w:val="32"/>
          <w:highlight w:val="none"/>
          <w:lang w:eastAsia="zh-CN"/>
        </w:rPr>
        <w:t>八</w:t>
      </w:r>
      <w:r>
        <w:rPr>
          <w:rFonts w:hint="eastAsia" w:ascii="Times New Roman" w:hAnsi="Times New Roman" w:eastAsia="仿宋_GB2312" w:cs="仿宋_GB2312"/>
          <w:b/>
          <w:bCs/>
          <w:color w:val="000000"/>
          <w:sz w:val="32"/>
          <w:szCs w:val="32"/>
          <w:highlight w:val="none"/>
        </w:rPr>
        <w:t xml:space="preserve">条 </w:t>
      </w:r>
      <w:r>
        <w:rPr>
          <w:rFonts w:hint="eastAsia" w:ascii="Times New Roman" w:hAnsi="Times New Roman" w:eastAsia="仿宋_GB2312" w:cs="Times New Roman Regular"/>
          <w:b w:val="0"/>
          <w:bCs w:val="0"/>
          <w:color w:val="000000"/>
          <w:kern w:val="2"/>
          <w:sz w:val="32"/>
          <w:szCs w:val="32"/>
          <w:highlight w:val="none"/>
          <w:lang w:val="en-US" w:eastAsia="zh-CN" w:bidi="ar-SA"/>
        </w:rPr>
        <w:t>光明区合成生物产业园</w:t>
      </w:r>
      <w:r>
        <w:rPr>
          <w:rFonts w:hint="eastAsia" w:ascii="Times New Roman" w:hAnsi="Times New Roman" w:eastAsia="仿宋_GB2312" w:cs="仿宋_GB2312"/>
          <w:b w:val="0"/>
          <w:bCs w:val="0"/>
          <w:color w:val="000000"/>
          <w:sz w:val="32"/>
          <w:szCs w:val="32"/>
          <w:highlight w:val="none"/>
        </w:rPr>
        <w:t>出现以下情形，直接撤销</w:t>
      </w:r>
      <w:r>
        <w:rPr>
          <w:rFonts w:hint="eastAsia" w:ascii="Times New Roman" w:hAnsi="Times New Roman" w:eastAsia="仿宋_GB2312" w:cs="Times New Roman Regular"/>
          <w:b w:val="0"/>
          <w:bCs w:val="0"/>
          <w:color w:val="000000"/>
          <w:kern w:val="2"/>
          <w:sz w:val="32"/>
          <w:szCs w:val="32"/>
          <w:highlight w:val="none"/>
          <w:lang w:val="en-US" w:eastAsia="zh-CN" w:bidi="ar-SA"/>
        </w:rPr>
        <w:t>光明区合成生物产业园称号：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sz w:val="32"/>
          <w:szCs w:val="32"/>
          <w:highlight w:val="none"/>
        </w:rPr>
        <w:t>（一）发生较大及以上安全生产事故；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sz w:val="32"/>
          <w:szCs w:val="32"/>
          <w:highlight w:val="none"/>
        </w:rPr>
        <w:t>（二）发生</w:t>
      </w:r>
      <w:r>
        <w:rPr>
          <w:rFonts w:hint="eastAsia" w:ascii="Times New Roman" w:hAnsi="Times New Roman" w:eastAsia="仿宋_GB2312" w:cs="仿宋_GB2312"/>
          <w:b w:val="0"/>
          <w:bCs w:val="0"/>
          <w:color w:val="000000"/>
          <w:sz w:val="32"/>
          <w:szCs w:val="32"/>
          <w:highlight w:val="none"/>
          <w:lang w:eastAsia="zh-CN"/>
        </w:rPr>
        <w:t>本办法</w:t>
      </w:r>
      <w:r>
        <w:rPr>
          <w:rFonts w:hint="eastAsia" w:ascii="Times New Roman" w:hAnsi="Times New Roman" w:eastAsia="仿宋_GB2312" w:cs="仿宋_GB2312"/>
          <w:b w:val="0"/>
          <w:bCs w:val="0"/>
          <w:color w:val="000000"/>
          <w:sz w:val="32"/>
          <w:szCs w:val="32"/>
          <w:highlight w:val="none"/>
        </w:rPr>
        <w:t>第十</w:t>
      </w:r>
      <w:r>
        <w:rPr>
          <w:rFonts w:hint="eastAsia" w:ascii="Times New Roman" w:hAnsi="Times New Roman" w:eastAsia="仿宋_GB2312" w:cs="仿宋_GB2312"/>
          <w:b w:val="0"/>
          <w:bCs w:val="0"/>
          <w:color w:val="000000"/>
          <w:sz w:val="32"/>
          <w:szCs w:val="32"/>
          <w:highlight w:val="none"/>
          <w:lang w:eastAsia="zh-CN"/>
        </w:rPr>
        <w:t>五</w:t>
      </w:r>
      <w:r>
        <w:rPr>
          <w:rFonts w:hint="eastAsia" w:ascii="Times New Roman" w:hAnsi="Times New Roman" w:eastAsia="仿宋_GB2312" w:cs="仿宋_GB2312"/>
          <w:b w:val="0"/>
          <w:bCs w:val="0"/>
          <w:color w:val="000000"/>
          <w:sz w:val="32"/>
          <w:szCs w:val="32"/>
          <w:highlight w:val="none"/>
        </w:rPr>
        <w:t>条变更情形后</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30</w:t>
      </w:r>
      <w:r>
        <w:rPr>
          <w:rFonts w:hint="eastAsia" w:ascii="仿宋_GB2312" w:hAnsi="仿宋_GB2312" w:eastAsia="仿宋_GB2312" w:cs="仿宋_GB2312"/>
          <w:b w:val="0"/>
          <w:bCs w:val="0"/>
          <w:color w:val="000000"/>
          <w:sz w:val="32"/>
          <w:szCs w:val="32"/>
          <w:highlight w:val="none"/>
        </w:rPr>
        <w:t>个工作日内（含） 未</w:t>
      </w:r>
      <w:r>
        <w:rPr>
          <w:rFonts w:hint="eastAsia" w:ascii="仿宋_GB2312" w:hAnsi="仿宋_GB2312" w:eastAsia="仿宋_GB2312" w:cs="仿宋_GB2312"/>
          <w:b w:val="0"/>
          <w:bCs w:val="0"/>
          <w:color w:val="000000"/>
          <w:sz w:val="32"/>
          <w:szCs w:val="32"/>
          <w:highlight w:val="none"/>
          <w:lang w:eastAsia="zh-CN"/>
        </w:rPr>
        <w:t>向光明区科技主管部门</w:t>
      </w:r>
      <w:r>
        <w:rPr>
          <w:rFonts w:hint="eastAsia" w:ascii="仿宋_GB2312" w:hAnsi="仿宋_GB2312" w:eastAsia="仿宋_GB2312" w:cs="仿宋_GB2312"/>
          <w:b w:val="0"/>
          <w:bCs w:val="0"/>
          <w:color w:val="000000"/>
          <w:sz w:val="32"/>
          <w:szCs w:val="32"/>
          <w:highlight w:val="none"/>
        </w:rPr>
        <w:t>提交变更材料；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rPr>
        <w:t>（三）</w:t>
      </w:r>
      <w:r>
        <w:rPr>
          <w:rFonts w:hint="eastAsia" w:ascii="仿宋_GB2312" w:hAnsi="仿宋_GB2312" w:eastAsia="仿宋_GB2312" w:cs="仿宋_GB2312"/>
          <w:b w:val="0"/>
          <w:bCs w:val="0"/>
          <w:color w:val="000000"/>
          <w:sz w:val="32"/>
          <w:szCs w:val="32"/>
          <w:highlight w:val="none"/>
          <w:lang w:eastAsia="zh-CN"/>
        </w:rPr>
        <w:t>未按要求进行运营考核、绩效评价等</w:t>
      </w:r>
      <w:r>
        <w:rPr>
          <w:rFonts w:hint="eastAsia" w:ascii="Times New Roman" w:hAnsi="Times New Roman" w:eastAsia="仿宋_GB2312" w:cs="仿宋_GB2312"/>
          <w:b w:val="0"/>
          <w:bCs w:val="0"/>
          <w:color w:val="000000"/>
          <w:sz w:val="32"/>
          <w:szCs w:val="32"/>
          <w:highlight w:val="none"/>
          <w:lang w:eastAsia="zh-CN"/>
        </w:rPr>
        <w:t>相关信息报送工作，经提示拒不改正的；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bCs/>
          <w:color w:val="000000"/>
          <w:sz w:val="32"/>
          <w:szCs w:val="32"/>
          <w:highlight w:val="none"/>
        </w:rPr>
      </w:pPr>
      <w:r>
        <w:rPr>
          <w:rFonts w:hint="eastAsia" w:ascii="Times New Roman" w:hAnsi="Times New Roman" w:eastAsia="仿宋_GB2312" w:cs="仿宋_GB2312"/>
          <w:b w:val="0"/>
          <w:bCs w:val="0"/>
          <w:color w:val="000000"/>
          <w:sz w:val="32"/>
          <w:szCs w:val="32"/>
          <w:highlight w:val="none"/>
        </w:rPr>
        <w:t>（四）其他</w:t>
      </w:r>
      <w:r>
        <w:rPr>
          <w:rFonts w:hint="eastAsia" w:ascii="Times New Roman" w:hAnsi="Times New Roman" w:cs="仿宋_GB2312"/>
          <w:b w:val="0"/>
          <w:bCs w:val="0"/>
          <w:color w:val="000000"/>
          <w:sz w:val="32"/>
          <w:szCs w:val="32"/>
          <w:highlight w:val="none"/>
          <w:lang w:eastAsia="zh-CN"/>
        </w:rPr>
        <w:t>重大</w:t>
      </w:r>
      <w:r>
        <w:rPr>
          <w:rFonts w:hint="eastAsia" w:ascii="Times New Roman" w:hAnsi="Times New Roman" w:eastAsia="仿宋_GB2312" w:cs="仿宋_GB2312"/>
          <w:b w:val="0"/>
          <w:bCs w:val="0"/>
          <w:color w:val="000000"/>
          <w:sz w:val="32"/>
          <w:szCs w:val="32"/>
          <w:highlight w:val="none"/>
        </w:rPr>
        <w:t>违法违规行为。</w:t>
      </w:r>
    </w:p>
    <w:p>
      <w:pPr>
        <w:pStyle w:val="2"/>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_GB2312" w:cs="Times New Roman Regular"/>
          <w:color w:val="000000"/>
          <w:sz w:val="32"/>
          <w:szCs w:val="32"/>
          <w:highlight w:val="none"/>
        </w:rPr>
      </w:pPr>
      <w:r>
        <w:rPr>
          <w:rFonts w:hint="eastAsia" w:ascii="Times New Roman" w:hAnsi="Times New Roman" w:eastAsia="仿宋_GB2312" w:cs="仿宋_GB2312"/>
          <w:b/>
          <w:bCs/>
          <w:color w:val="000000"/>
          <w:sz w:val="32"/>
          <w:szCs w:val="32"/>
          <w:highlight w:val="none"/>
        </w:rPr>
        <w:t>第十</w:t>
      </w:r>
      <w:r>
        <w:rPr>
          <w:rFonts w:hint="eastAsia" w:ascii="Times New Roman" w:hAnsi="Times New Roman" w:eastAsia="仿宋_GB2312" w:cs="仿宋_GB2312"/>
          <w:b/>
          <w:bCs/>
          <w:color w:val="000000"/>
          <w:sz w:val="32"/>
          <w:szCs w:val="32"/>
          <w:highlight w:val="none"/>
          <w:lang w:eastAsia="zh-CN"/>
        </w:rPr>
        <w:t>九</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color w:val="000000"/>
          <w:sz w:val="32"/>
          <w:szCs w:val="32"/>
          <w:highlight w:val="none"/>
        </w:rPr>
        <w:t xml:space="preserve"> </w:t>
      </w:r>
      <w:r>
        <w:rPr>
          <w:rFonts w:hint="eastAsia" w:ascii="Times New Roman" w:hAnsi="Times New Roman" w:eastAsia="仿宋_GB2312" w:cs="仿宋_GB2312"/>
          <w:b w:val="0"/>
          <w:bCs w:val="0"/>
          <w:color w:val="000000"/>
          <w:kern w:val="44"/>
          <w:sz w:val="32"/>
          <w:szCs w:val="32"/>
          <w:highlight w:val="none"/>
          <w:lang w:val="en-US" w:eastAsia="zh-CN" w:bidi="ar-SA"/>
        </w:rPr>
        <w:t>园区在申请认定时，隐瞒真实情况、提供虚假材料或采取欺诈手段骗取光明区合成生物产业园称号的，一经查实即取消其资格。存在上述情况的申请单位（或个人），按《光明区经济发展专项资金管理办法》规定，五年内取消其光明区经济发展专项资金资助申请资格。</w:t>
      </w:r>
    </w:p>
    <w:p>
      <w:pPr>
        <w:pStyle w:val="2"/>
        <w:pageBreakBefore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Regular"/>
          <w:color w:val="000000"/>
          <w:sz w:val="32"/>
          <w:szCs w:val="32"/>
          <w:highlight w:val="none"/>
        </w:rPr>
      </w:pPr>
      <w:r>
        <w:rPr>
          <w:rFonts w:ascii="Times New Roman" w:hAnsi="Times New Roman" w:eastAsia="黑体" w:cs="Times New Roman Regular"/>
          <w:color w:val="000000"/>
          <w:sz w:val="32"/>
          <w:szCs w:val="32"/>
          <w:highlight w:val="none"/>
        </w:rPr>
        <w:t>第</w:t>
      </w:r>
      <w:r>
        <w:rPr>
          <w:rFonts w:hint="eastAsia" w:ascii="Times New Roman" w:hAnsi="Times New Roman" w:eastAsia="黑体" w:cs="Times New Roman Regular"/>
          <w:color w:val="000000"/>
          <w:sz w:val="32"/>
          <w:szCs w:val="32"/>
          <w:highlight w:val="none"/>
        </w:rPr>
        <w:t>六</w:t>
      </w:r>
      <w:r>
        <w:rPr>
          <w:rFonts w:ascii="Times New Roman" w:hAnsi="Times New Roman" w:eastAsia="黑体" w:cs="Times New Roman Regular"/>
          <w:color w:val="000000"/>
          <w:sz w:val="32"/>
          <w:szCs w:val="32"/>
          <w:highlight w:val="none"/>
        </w:rPr>
        <w:t>章 附则</w:t>
      </w:r>
    </w:p>
    <w:p>
      <w:pPr>
        <w:pageBreakBefore w:val="0"/>
        <w:kinsoku/>
        <w:wordWrap/>
        <w:overflowPunct/>
        <w:topLinePunct w:val="0"/>
        <w:autoSpaceDE/>
        <w:autoSpaceDN/>
        <w:bidi w:val="0"/>
        <w:adjustRightInd/>
        <w:snapToGrid/>
        <w:spacing w:line="560" w:lineRule="exact"/>
        <w:ind w:firstLine="642" w:firstLineChars="200"/>
        <w:textAlignment w:val="auto"/>
        <w:rPr>
          <w:highlight w:val="none"/>
        </w:rPr>
      </w:pPr>
      <w:r>
        <w:rPr>
          <w:rFonts w:hint="eastAsia" w:ascii="Times New Roman" w:hAnsi="Times New Roman" w:eastAsia="仿宋_GB2312" w:cs="仿宋_GB2312"/>
          <w:b/>
          <w:bCs/>
          <w:color w:val="000000"/>
          <w:sz w:val="32"/>
          <w:szCs w:val="32"/>
          <w:highlight w:val="none"/>
        </w:rPr>
        <w:t>第</w:t>
      </w:r>
      <w:r>
        <w:rPr>
          <w:rFonts w:hint="eastAsia" w:ascii="Times New Roman" w:hAnsi="Times New Roman" w:eastAsia="仿宋_GB2312" w:cs="仿宋_GB2312"/>
          <w:b/>
          <w:bCs/>
          <w:color w:val="000000"/>
          <w:sz w:val="32"/>
          <w:szCs w:val="32"/>
          <w:highlight w:val="none"/>
          <w:lang w:eastAsia="zh-CN"/>
        </w:rPr>
        <w:t>二十</w:t>
      </w:r>
      <w:r>
        <w:rPr>
          <w:rFonts w:hint="eastAsia" w:ascii="Times New Roman" w:hAnsi="Times New Roman" w:eastAsia="仿宋_GB2312" w:cs="仿宋_GB2312"/>
          <w:b/>
          <w:bCs/>
          <w:color w:val="000000"/>
          <w:sz w:val="32"/>
          <w:szCs w:val="32"/>
          <w:highlight w:val="none"/>
        </w:rPr>
        <w:t>条</w:t>
      </w:r>
      <w:r>
        <w:rPr>
          <w:rFonts w:hint="eastAsia" w:ascii="Times New Roman" w:hAnsi="Times New Roman" w:eastAsia="仿宋_GB2312" w:cs="仿宋_GB2312"/>
          <w:color w:val="000000"/>
          <w:sz w:val="32"/>
          <w:szCs w:val="32"/>
          <w:highlight w:val="none"/>
        </w:rPr>
        <w:t xml:space="preserve"> 本办法自</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日起</w:t>
      </w:r>
      <w:r>
        <w:rPr>
          <w:rFonts w:hint="eastAsia" w:ascii="Times New Roman" w:hAnsi="Times New Roman" w:eastAsia="仿宋_GB2312" w:cs="仿宋_GB2312"/>
          <w:color w:val="000000"/>
          <w:sz w:val="32"/>
          <w:szCs w:val="32"/>
          <w:highlight w:val="none"/>
        </w:rPr>
        <w:t>施行，有效期三年</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由光明区科技主管部门负责解释。《深圳市光明区关于合成生物产业园认定与管理暂行办法》</w:t>
      </w:r>
      <w:r>
        <w:rPr>
          <w:rFonts w:hint="eastAsia" w:ascii="Times New Roman" w:hAnsi="Times New Roman" w:cs="仿宋_GB2312"/>
          <w:color w:val="000000"/>
          <w:sz w:val="32"/>
          <w:szCs w:val="32"/>
          <w:highlight w:val="none"/>
          <w:lang w:eastAsia="zh-CN"/>
        </w:rPr>
        <w:t>（深光科创规〔</w:t>
      </w:r>
      <w:r>
        <w:rPr>
          <w:rFonts w:hint="eastAsia" w:ascii="仿宋_GB2312" w:hAnsi="仿宋_GB2312" w:eastAsia="仿宋_GB2312" w:cs="仿宋_GB2312"/>
          <w:color w:val="000000"/>
          <w:sz w:val="32"/>
          <w:szCs w:val="32"/>
          <w:highlight w:val="none"/>
          <w:lang w:eastAsia="zh-CN"/>
        </w:rPr>
        <w:t>2021〕2 号</w:t>
      </w:r>
      <w:r>
        <w:rPr>
          <w:rFonts w:hint="eastAsia" w:ascii="Times New Roman" w:hAnsi="Times New Roman" w:cs="仿宋_GB2312"/>
          <w:color w:val="000000"/>
          <w:sz w:val="32"/>
          <w:szCs w:val="32"/>
          <w:highlight w:val="none"/>
          <w:lang w:eastAsia="zh-CN"/>
        </w:rPr>
        <w:t>）同时废止</w:t>
      </w:r>
      <w:r>
        <w:rPr>
          <w:rFonts w:hint="eastAsia" w:ascii="仿宋_GB2312" w:hAnsi="仿宋_GB2312" w:eastAsia="仿宋_GB2312" w:cs="仿宋_GB2312"/>
          <w:color w:val="000000"/>
          <w:sz w:val="32"/>
          <w:szCs w:val="32"/>
          <w:highlight w:val="none"/>
          <w:lang w:val="en-US" w:eastAsia="zh-CN"/>
        </w:rPr>
        <w:t>。</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DejaVu Sans"/>
    <w:panose1 w:val="02020503050405090304"/>
    <w:charset w:val="00"/>
    <w:family w:val="auto"/>
    <w:pitch w:val="default"/>
    <w:sig w:usb0="00000000" w:usb1="00000000" w:usb2="00000001" w:usb3="00000000" w:csb0="400001BF" w:csb1="DFF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EC946"/>
    <w:rsid w:val="309FFCCC"/>
    <w:rsid w:val="538EE643"/>
    <w:rsid w:val="5EFF5E66"/>
    <w:rsid w:val="6FCE9229"/>
    <w:rsid w:val="737F2245"/>
    <w:rsid w:val="D7FEC946"/>
    <w:rsid w:val="DFEB19BA"/>
    <w:rsid w:val="EFFED59D"/>
    <w:rsid w:val="F3B7418B"/>
    <w:rsid w:val="F3DF9B52"/>
    <w:rsid w:val="FEFF33F1"/>
    <w:rsid w:val="FFB9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32"/>
      <w:szCs w:val="32"/>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50" w:after="150" w:line="480" w:lineRule="auto"/>
      <w:jc w:val="left"/>
    </w:pPr>
    <w:rPr>
      <w:rFonts w:ascii="宋体" w:hAnsi="Times New Roman" w:eastAsia="宋体" w:cs="Times New Roman"/>
      <w:color w:val="000000"/>
      <w:kern w:val="0"/>
      <w:sz w:val="21"/>
      <w:szCs w:val="21"/>
    </w:rPr>
  </w:style>
  <w:style w:type="paragraph" w:customStyle="1" w:styleId="8">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2024-12-04T15:54:00Z</dcterms:created>
  <dc:creator>kcj</dc:creator>
  <cp:lastModifiedBy>huawei</cp:lastModifiedBy>
  <dcterms:modified xsi:type="dcterms:W3CDTF">2024-12-10T15:35:36Z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