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sz w:val="44"/>
          <w:szCs w:val="44"/>
          <w:lang w:eastAsia="zh-CN"/>
        </w:rPr>
        <w:t>光明区</w:t>
      </w:r>
      <w:r>
        <w:rPr>
          <w:rFonts w:hint="eastAsia" w:ascii="方正小标宋简体" w:hAnsi="方正小标宋简体" w:eastAsia="方正小标宋简体" w:cs="方正小标宋简体"/>
          <w:b w:val="0"/>
          <w:bCs w:val="0"/>
          <w:color w:val="auto"/>
          <w:sz w:val="44"/>
          <w:szCs w:val="44"/>
          <w:highlight w:val="none"/>
        </w:rPr>
        <w:t>鼓励</w:t>
      </w:r>
      <w:r>
        <w:rPr>
          <w:rFonts w:hint="eastAsia" w:ascii="方正小标宋简体" w:hAnsi="方正小标宋简体" w:eastAsia="方正小标宋简体" w:cs="方正小标宋简体"/>
          <w:b w:val="0"/>
          <w:bCs w:val="0"/>
          <w:color w:val="auto"/>
          <w:sz w:val="44"/>
          <w:szCs w:val="44"/>
          <w:highlight w:val="none"/>
          <w:lang w:eastAsia="zh-CN"/>
        </w:rPr>
        <w:t>举办专业</w:t>
      </w:r>
      <w:r>
        <w:rPr>
          <w:rFonts w:hint="eastAsia" w:ascii="方正小标宋简体" w:hAnsi="方正小标宋简体" w:eastAsia="方正小标宋简体" w:cs="方正小标宋简体"/>
          <w:b w:val="0"/>
          <w:bCs w:val="0"/>
          <w:color w:val="auto"/>
          <w:sz w:val="44"/>
          <w:szCs w:val="44"/>
          <w:highlight w:val="none"/>
        </w:rPr>
        <w:t>交流活动</w:t>
      </w:r>
      <w:r>
        <w:rPr>
          <w:rFonts w:hint="eastAsia" w:ascii="方正小标宋简体" w:hAnsi="方正小标宋简体" w:eastAsia="方正小标宋简体" w:cs="方正小标宋简体"/>
          <w:b w:val="0"/>
          <w:bCs w:val="0"/>
          <w:color w:val="auto"/>
          <w:sz w:val="44"/>
          <w:szCs w:val="44"/>
          <w:highlight w:val="none"/>
          <w:lang w:val="en-US" w:eastAsia="zh-CN"/>
        </w:rPr>
        <w:t>项目</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申报指南</w:t>
      </w: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val="en" w:eastAsia="zh-CN"/>
        </w:rPr>
      </w:pPr>
      <w:r>
        <w:rPr>
          <w:rFonts w:hint="eastAsia" w:ascii="黑体" w:hAnsi="黑体" w:eastAsia="黑体" w:cs="黑体"/>
          <w:sz w:val="32"/>
          <w:szCs w:val="32"/>
          <w:highlight w:val="none"/>
          <w:lang w:val="en" w:eastAsia="zh-CN"/>
        </w:rPr>
        <w:t>一、政策依据</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（一）《光明区经济发展专项资金管理办法》（深光府规〔2023〕15号）</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Cs/>
          <w:kern w:val="2"/>
          <w:sz w:val="32"/>
          <w:szCs w:val="32"/>
          <w:highlight w:val="none"/>
        </w:rPr>
        <w:t>光明区推动制造业高质量发展若干措施</w:t>
      </w:r>
      <w:r>
        <w:rPr>
          <w:rFonts w:hint="eastAsia" w:ascii="仿宋_GB2312" w:hAnsi="仿宋_GB2312" w:eastAsia="仿宋_GB2312" w:cs="仿宋_GB2312"/>
          <w:sz w:val="32"/>
          <w:szCs w:val="32"/>
          <w:highlight w:val="none"/>
          <w:lang w:eastAsia="zh-CN"/>
        </w:rPr>
        <w:t>》（深光府规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黑体" w:hAnsi="黑体" w:eastAsia="黑体" w:cstheme="minorBidi"/>
          <w:sz w:val="32"/>
          <w:szCs w:val="22"/>
          <w:highlight w:val="none"/>
          <w:lang w:val="en-US" w:eastAsia="zh-CN"/>
        </w:rPr>
      </w:pPr>
      <w:r>
        <w:rPr>
          <w:rFonts w:hint="eastAsia" w:ascii="黑体" w:hAnsi="黑体" w:eastAsia="黑体"/>
          <w:sz w:val="32"/>
          <w:szCs w:val="22"/>
          <w:lang w:eastAsia="zh-CN"/>
        </w:rPr>
        <w:t>二、</w:t>
      </w:r>
      <w:r>
        <w:rPr>
          <w:rFonts w:hint="eastAsia" w:ascii="黑体" w:hAnsi="黑体" w:eastAsia="黑体" w:cstheme="minorBidi"/>
          <w:sz w:val="32"/>
          <w:szCs w:val="22"/>
          <w:highlight w:val="none"/>
        </w:rPr>
        <w:t>支持</w:t>
      </w:r>
      <w:r>
        <w:rPr>
          <w:rFonts w:hint="eastAsia" w:ascii="黑体" w:hAnsi="黑体" w:eastAsia="黑体" w:cstheme="minorBidi"/>
          <w:sz w:val="32"/>
          <w:szCs w:val="22"/>
          <w:highlight w:val="none"/>
          <w:lang w:val="en-US" w:eastAsia="zh-CN"/>
        </w:rPr>
        <w:t>对象</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Cs/>
          <w:kern w:val="2"/>
          <w:sz w:val="32"/>
          <w:szCs w:val="32"/>
          <w:highlight w:val="none"/>
          <w:lang w:eastAsia="zh-CN"/>
        </w:rPr>
      </w:pPr>
      <w:r>
        <w:rPr>
          <w:rFonts w:hint="eastAsia" w:ascii="仿宋_GB2312" w:hAnsi="仿宋_GB2312" w:eastAsia="仿宋_GB2312" w:cs="仿宋_GB2312"/>
          <w:bCs/>
          <w:kern w:val="2"/>
          <w:sz w:val="32"/>
          <w:szCs w:val="32"/>
          <w:highlight w:val="none"/>
          <w:lang w:eastAsia="zh-CN"/>
        </w:rPr>
        <w:t>在光明区主办或承办</w:t>
      </w:r>
      <w:r>
        <w:rPr>
          <w:rFonts w:hint="eastAsia" w:ascii="仿宋_GB2312" w:hAnsi="仿宋_GB2312" w:eastAsia="仿宋_GB2312" w:cs="仿宋_GB2312"/>
          <w:bCs/>
          <w:kern w:val="2"/>
          <w:sz w:val="32"/>
          <w:szCs w:val="32"/>
          <w:highlight w:val="none"/>
        </w:rPr>
        <w:t>经贸会展、产业峰会等专业交流活动</w:t>
      </w:r>
      <w:r>
        <w:rPr>
          <w:rFonts w:hint="eastAsia" w:ascii="仿宋_GB2312" w:hAnsi="仿宋_GB2312" w:eastAsia="仿宋_GB2312" w:cs="仿宋_GB2312"/>
          <w:bCs/>
          <w:kern w:val="2"/>
          <w:sz w:val="32"/>
          <w:szCs w:val="32"/>
          <w:highlight w:val="none"/>
          <w:lang w:eastAsia="zh-CN"/>
        </w:rPr>
        <w:t>的企业、行业协会。</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三、资助标准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项目均采取</w:t>
      </w:r>
      <w:r>
        <w:rPr>
          <w:rFonts w:hint="eastAsia" w:ascii="仿宋_GB2312" w:hAnsi="仿宋_GB2312" w:eastAsia="仿宋_GB2312" w:cs="仿宋_GB2312"/>
          <w:b/>
          <w:bCs/>
          <w:color w:val="auto"/>
          <w:sz w:val="32"/>
          <w:szCs w:val="32"/>
          <w:highlight w:val="none"/>
          <w:lang w:val="en-US" w:eastAsia="zh-CN"/>
        </w:rPr>
        <w:t>事后资助。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（一）对经主管部门事先备案的经贸会展、产业峰会等专业交流活动，按照单次活动实际支付的</w:t>
      </w:r>
      <w:r>
        <w:rPr>
          <w:rFonts w:hint="eastAsia" w:ascii="仿宋_GB2312" w:hAnsi="仿宋_GB2312" w:eastAsia="仿宋_GB2312" w:cs="仿宋_GB2312"/>
          <w:b/>
          <w:bCs/>
          <w:color w:val="auto"/>
          <w:sz w:val="32"/>
          <w:szCs w:val="32"/>
          <w:highlight w:val="none"/>
          <w:lang w:val="en-US" w:eastAsia="zh-CN"/>
        </w:rPr>
        <w:t>场地租赁、场地搭建、嘉宾邀请、会议服务、后勤保障、宣传推广</w:t>
      </w:r>
      <w:r>
        <w:rPr>
          <w:rFonts w:hint="eastAsia" w:ascii="仿宋_GB2312" w:hAnsi="仿宋_GB2312" w:eastAsia="仿宋_GB2312" w:cs="仿宋_GB2312"/>
          <w:color w:val="auto"/>
          <w:sz w:val="32"/>
          <w:szCs w:val="32"/>
          <w:highlight w:val="none"/>
          <w:lang w:val="en-US" w:eastAsia="zh-CN"/>
        </w:rPr>
        <w:t>等实际发生费用的50%，给予最高200万元资助。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（二）对经区政府认定的重大活动，按照单次活动实际支付的</w:t>
      </w:r>
      <w:r>
        <w:rPr>
          <w:rFonts w:hint="eastAsia" w:ascii="仿宋_GB2312" w:hAnsi="仿宋_GB2312" w:eastAsia="仿宋_GB2312" w:cs="仿宋_GB2312"/>
          <w:b/>
          <w:bCs/>
          <w:color w:val="auto"/>
          <w:sz w:val="32"/>
          <w:szCs w:val="32"/>
          <w:highlight w:val="none"/>
          <w:lang w:val="en-US" w:eastAsia="zh-CN"/>
        </w:rPr>
        <w:t>场地租赁、场地搭建、嘉宾邀请、会议服务、后勤保障、宣传推广</w:t>
      </w:r>
      <w:r>
        <w:rPr>
          <w:rFonts w:hint="eastAsia" w:ascii="仿宋_GB2312" w:hAnsi="仿宋_GB2312" w:eastAsia="仿宋_GB2312" w:cs="仿宋_GB2312"/>
          <w:color w:val="auto"/>
          <w:sz w:val="32"/>
          <w:szCs w:val="32"/>
          <w:highlight w:val="none"/>
          <w:lang w:val="en-US" w:eastAsia="zh-CN"/>
        </w:rPr>
        <w:t>等实际发生费用的50%，给予最高500万元资助。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lang w:val="en-US" w:eastAsia="zh-CN"/>
        </w:rPr>
      </w:pPr>
      <w:r>
        <w:rPr>
          <w:rFonts w:hint="eastAsia" w:ascii="仿宋_GB2312" w:hAnsi="仿宋_GB2312" w:eastAsia="仿宋_GB2312" w:cs="仿宋_GB2312"/>
          <w:b/>
          <w:bCs/>
          <w:sz w:val="32"/>
          <w:szCs w:val="32"/>
          <w:lang w:eastAsia="zh-CN"/>
        </w:rPr>
        <w:t>项目资助金额</w:t>
      </w:r>
      <w:r>
        <w:rPr>
          <w:rFonts w:hint="eastAsia" w:ascii="仿宋_GB2312" w:hAnsi="仿宋_GB2312" w:eastAsia="仿宋_GB2312" w:cs="仿宋_GB2312"/>
          <w:b/>
          <w:bCs/>
          <w:sz w:val="32"/>
          <w:szCs w:val="32"/>
        </w:rPr>
        <w:t>受</w:t>
      </w:r>
      <w:r>
        <w:rPr>
          <w:rFonts w:hint="eastAsia" w:ascii="仿宋_GB2312" w:hAnsi="仿宋_GB2312" w:eastAsia="仿宋_GB2312" w:cs="仿宋_GB2312"/>
          <w:b/>
          <w:bCs/>
          <w:sz w:val="32"/>
          <w:szCs w:val="32"/>
          <w:lang w:eastAsia="zh-CN"/>
        </w:rPr>
        <w:t>产业发展专项</w:t>
      </w:r>
      <w:r>
        <w:rPr>
          <w:rFonts w:hint="eastAsia" w:ascii="仿宋_GB2312" w:hAnsi="仿宋_GB2312" w:eastAsia="仿宋_GB2312" w:cs="仿宋_GB2312"/>
          <w:b/>
          <w:bCs/>
          <w:sz w:val="32"/>
          <w:szCs w:val="32"/>
        </w:rPr>
        <w:t>资金年度预算</w:t>
      </w:r>
      <w:r>
        <w:rPr>
          <w:rFonts w:hint="eastAsia" w:ascii="仿宋_GB2312" w:hAnsi="仿宋_GB2312" w:eastAsia="仿宋_GB2312" w:cs="仿宋_GB2312"/>
          <w:b/>
          <w:bCs/>
          <w:sz w:val="32"/>
          <w:szCs w:val="32"/>
          <w:lang w:eastAsia="zh-CN"/>
        </w:rPr>
        <w:t>总额</w:t>
      </w:r>
      <w:r>
        <w:rPr>
          <w:rFonts w:hint="eastAsia" w:ascii="仿宋_GB2312" w:hAnsi="仿宋_GB2312" w:eastAsia="仿宋_GB2312" w:cs="仿宋_GB2312"/>
          <w:b/>
          <w:bCs/>
          <w:sz w:val="32"/>
          <w:szCs w:val="32"/>
        </w:rPr>
        <w:t>控制</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_GB2312" w:hAnsi="方正小标宋简体" w:eastAsia="仿宋_GB2312"/>
          <w:kern w:val="44"/>
          <w:sz w:val="32"/>
          <w:szCs w:val="32"/>
        </w:rPr>
      </w:pPr>
      <w:r>
        <w:rPr>
          <w:rFonts w:hint="eastAsia" w:ascii="黑体" w:hAnsi="黑体" w:eastAsia="黑体"/>
          <w:kern w:val="44"/>
          <w:sz w:val="32"/>
          <w:szCs w:val="32"/>
          <w:lang w:eastAsia="zh-CN"/>
        </w:rPr>
        <w:t>四</w:t>
      </w:r>
      <w:r>
        <w:rPr>
          <w:rFonts w:hint="eastAsia" w:ascii="黑体" w:hAnsi="黑体" w:eastAsia="黑体"/>
          <w:kern w:val="44"/>
          <w:sz w:val="32"/>
          <w:szCs w:val="32"/>
        </w:rPr>
        <w:t>、申报条件</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方正小标宋简体" w:eastAsia="仿宋_GB2312"/>
          <w:kern w:val="44"/>
          <w:sz w:val="32"/>
          <w:szCs w:val="32"/>
          <w:lang w:eastAsia="zh-CN"/>
        </w:rPr>
        <w:t>（一）</w:t>
      </w:r>
      <w:r>
        <w:rPr>
          <w:rFonts w:hint="eastAsia" w:ascii="仿宋_GB2312" w:hAnsi="仿宋_GB2312" w:eastAsia="仿宋_GB2312" w:cs="仿宋_GB2312"/>
          <w:color w:val="auto"/>
          <w:sz w:val="32"/>
          <w:szCs w:val="32"/>
          <w:highlight w:val="none"/>
          <w:lang w:val="en-US" w:eastAsia="zh-CN"/>
        </w:rPr>
        <w:t>申报主体不受从事经营活动地限制。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val="en-US" w:eastAsia="zh-CN"/>
        </w:rPr>
        <w:t>（二）申报举办专业交流活动资助应由一个单位提出，若由多个单位共同组织的,应由各主办/承办单位协商一致委托其中一家单位提出申请,并出具委托协议。</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lang w:val="en-US" w:eastAsia="zh-CN"/>
        </w:rPr>
        <w:t>（三）</w:t>
      </w:r>
      <w:r>
        <w:rPr>
          <w:rFonts w:hint="eastAsia"/>
        </w:rPr>
        <w:t>履行统计数据申报义务，有规范健全的财务制度。</w:t>
      </w:r>
    </w:p>
    <w:p>
      <w:pPr>
        <w:pStyle w:val="15"/>
        <w:keepNext w:val="0"/>
        <w:keepLines w:val="0"/>
        <w:pageBreakBefore w:val="0"/>
        <w:widowControl w:val="0"/>
        <w:kinsoku/>
        <w:wordWrap/>
        <w:overflowPunct/>
        <w:topLinePunct w:val="0"/>
        <w:autoSpaceDE/>
        <w:autoSpaceDN/>
        <w:bidi w:val="0"/>
        <w:snapToGrid/>
        <w:spacing w:line="560" w:lineRule="exact"/>
        <w:textAlignment w:val="auto"/>
        <w:rPr>
          <w:rFonts w:hint="eastAsia"/>
        </w:rPr>
      </w:pPr>
      <w:r>
        <w:rPr>
          <w:rFonts w:hint="eastAsia"/>
          <w:lang w:val="en-US" w:eastAsia="zh-CN"/>
        </w:rPr>
        <w:t>（四）</w:t>
      </w:r>
      <w:r>
        <w:rPr>
          <w:rFonts w:hint="eastAsia" w:ascii="仿宋_GB2312" w:hAnsi="仿宋_GB2312" w:eastAsia="仿宋_GB2312" w:cs="仿宋_GB2312"/>
          <w:b w:val="0"/>
          <w:bCs w:val="0"/>
          <w:color w:val="auto"/>
          <w:kern w:val="2"/>
          <w:sz w:val="32"/>
          <w:szCs w:val="22"/>
          <w:highlight w:val="none"/>
          <w:lang w:val="en-US" w:eastAsia="zh-CN" w:bidi="ar-SA"/>
        </w:rPr>
        <w:t>申报</w:t>
      </w:r>
      <w:r>
        <w:rPr>
          <w:rFonts w:hint="eastAsia" w:cs="仿宋_GB2312"/>
          <w:b w:val="0"/>
          <w:bCs w:val="0"/>
          <w:color w:val="auto"/>
          <w:kern w:val="2"/>
          <w:sz w:val="32"/>
          <w:szCs w:val="22"/>
          <w:highlight w:val="none"/>
          <w:lang w:val="en-US" w:eastAsia="zh-CN" w:bidi="ar-SA"/>
        </w:rPr>
        <w:t>主体诚实守信、遵纪守法，不存在违反失信惩戒措施基础清单相关规定的情形。</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、申</w:t>
      </w:r>
      <w:r>
        <w:rPr>
          <w:rFonts w:hint="eastAsia" w:ascii="黑体" w:hAnsi="黑体" w:eastAsia="黑体" w:cs="黑体"/>
          <w:sz w:val="32"/>
          <w:szCs w:val="32"/>
          <w:lang w:eastAsia="zh-CN"/>
        </w:rPr>
        <w:t>报</w:t>
      </w:r>
      <w:r>
        <w:rPr>
          <w:rFonts w:hint="eastAsia" w:ascii="黑体" w:hAnsi="黑体" w:eastAsia="黑体" w:cs="黑体"/>
          <w:sz w:val="32"/>
          <w:szCs w:val="32"/>
        </w:rPr>
        <w:t>材料</w:t>
      </w:r>
    </w:p>
    <w:p>
      <w:pPr>
        <w:keepNext w:val="0"/>
        <w:keepLines w:val="0"/>
        <w:pageBreakBefore w:val="0"/>
        <w:widowControl w:val="0"/>
        <w:kinsoku/>
        <w:wordWrap w:val="0"/>
        <w:overflowPunct/>
        <w:topLinePunct w:val="0"/>
        <w:autoSpaceDE/>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highlight w:val="none"/>
        </w:rPr>
        <w:t>登录深圳市光明区企业服务</w:t>
      </w:r>
      <w:r>
        <w:rPr>
          <w:rFonts w:hint="eastAsia" w:ascii="仿宋_GB2312" w:eastAsia="仿宋_GB2312"/>
          <w:sz w:val="32"/>
          <w:szCs w:val="32"/>
          <w:highlight w:val="none"/>
          <w:lang w:eastAsia="zh-CN"/>
        </w:rPr>
        <w:t>门户</w:t>
      </w:r>
      <w:r>
        <w:rPr>
          <w:rFonts w:hint="eastAsia" w:ascii="仿宋_GB2312" w:eastAsia="仿宋_GB2312"/>
          <w:sz w:val="32"/>
          <w:szCs w:val="32"/>
          <w:highlight w:val="none"/>
        </w:rPr>
        <w:t>在线填报</w:t>
      </w:r>
      <w:r>
        <w:rPr>
          <w:rFonts w:hint="eastAsia" w:ascii="仿宋_GB2312" w:eastAsia="仿宋_GB2312"/>
          <w:sz w:val="32"/>
          <w:szCs w:val="32"/>
          <w:highlight w:val="none"/>
          <w:lang w:eastAsia="zh-CN"/>
        </w:rPr>
        <w:t>申请</w:t>
      </w:r>
      <w:r>
        <w:rPr>
          <w:rFonts w:hint="eastAsia" w:ascii="仿宋_GB2312" w:eastAsia="仿宋_GB2312"/>
          <w:sz w:val="32"/>
          <w:szCs w:val="32"/>
          <w:highlight w:val="none"/>
        </w:rPr>
        <w:t>表。</w:t>
      </w:r>
    </w:p>
    <w:tbl>
      <w:tblPr>
        <w:tblStyle w:val="11"/>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453"/>
        <w:gridCol w:w="1200"/>
        <w:gridCol w:w="1844"/>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9" w:type="dxa"/>
            <w:noWrap w:val="0"/>
            <w:vAlign w:val="center"/>
          </w:tcPr>
          <w:p>
            <w:pPr>
              <w:widowControl w:val="0"/>
              <w:bidi w:val="0"/>
              <w:spacing w:line="240" w:lineRule="auto"/>
              <w:ind w:firstLine="0" w:firstLineChars="0"/>
              <w:jc w:val="center"/>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序号</w:t>
            </w:r>
          </w:p>
        </w:tc>
        <w:tc>
          <w:tcPr>
            <w:tcW w:w="2453" w:type="dxa"/>
            <w:noWrap w:val="0"/>
            <w:vAlign w:val="center"/>
          </w:tcPr>
          <w:p>
            <w:pPr>
              <w:widowControl w:val="0"/>
              <w:bidi w:val="0"/>
              <w:spacing w:line="240" w:lineRule="auto"/>
              <w:ind w:firstLine="0" w:firstLineChars="0"/>
              <w:jc w:val="center"/>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材料名称</w:t>
            </w:r>
          </w:p>
        </w:tc>
        <w:tc>
          <w:tcPr>
            <w:tcW w:w="1200" w:type="dxa"/>
            <w:noWrap w:val="0"/>
            <w:vAlign w:val="center"/>
          </w:tcPr>
          <w:p>
            <w:pPr>
              <w:widowControl w:val="0"/>
              <w:bidi w:val="0"/>
              <w:spacing w:line="240" w:lineRule="auto"/>
              <w:ind w:firstLine="0" w:firstLineChars="0"/>
              <w:jc w:val="center"/>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材料要求</w:t>
            </w:r>
          </w:p>
        </w:tc>
        <w:tc>
          <w:tcPr>
            <w:tcW w:w="1844" w:type="dxa"/>
            <w:noWrap w:val="0"/>
            <w:vAlign w:val="center"/>
          </w:tcPr>
          <w:p>
            <w:pPr>
              <w:widowControl w:val="0"/>
              <w:bidi w:val="0"/>
              <w:spacing w:line="240" w:lineRule="auto"/>
              <w:ind w:firstLine="0" w:firstLineChars="0"/>
              <w:jc w:val="center"/>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提交方式</w:t>
            </w:r>
          </w:p>
        </w:tc>
        <w:tc>
          <w:tcPr>
            <w:tcW w:w="2398" w:type="dxa"/>
            <w:noWrap w:val="0"/>
            <w:vAlign w:val="center"/>
          </w:tcPr>
          <w:p>
            <w:pPr>
              <w:widowControl w:val="0"/>
              <w:bidi w:val="0"/>
              <w:spacing w:line="240" w:lineRule="auto"/>
              <w:ind w:firstLine="0" w:firstLineChars="0"/>
              <w:jc w:val="center"/>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widowControl w:val="0"/>
              <w:bidi w:val="0"/>
              <w:spacing w:line="240" w:lineRule="auto"/>
              <w:ind w:firstLine="0" w:firstLineChars="0"/>
              <w:jc w:val="center"/>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1</w:t>
            </w:r>
          </w:p>
        </w:tc>
        <w:tc>
          <w:tcPr>
            <w:tcW w:w="2453" w:type="dxa"/>
            <w:noWrap w:val="0"/>
            <w:vAlign w:val="center"/>
          </w:tcPr>
          <w:p>
            <w:pPr>
              <w:widowControl w:val="0"/>
              <w:bidi w:val="0"/>
              <w:spacing w:line="240" w:lineRule="auto"/>
              <w:ind w:firstLine="0" w:firstLineChars="0"/>
              <w:jc w:val="left"/>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企业提供营业执照复印件（三证合一新版营业执照，未换领新版营业执照的，提交旧版营业执照、组织机构代码证、税务登记证），行业组织提供社会团体法人登记证书（正本）（副本须有上年度年检&lt;年报&gt;记录）</w:t>
            </w:r>
            <w:r>
              <w:rPr>
                <w:rFonts w:hint="default" w:ascii="Calibri" w:hAnsi="Calibri" w:eastAsia="宋体" w:cs="Times New Roman"/>
                <w:color w:val="auto"/>
                <w:kern w:val="2"/>
                <w:sz w:val="21"/>
                <w:szCs w:val="24"/>
                <w:highlight w:val="none"/>
                <w:lang w:val="en-US" w:eastAsia="zh-CN" w:bidi="ar-SA"/>
              </w:rPr>
              <w:t>。</w:t>
            </w:r>
          </w:p>
        </w:tc>
        <w:tc>
          <w:tcPr>
            <w:tcW w:w="1200" w:type="dxa"/>
            <w:noWrap w:val="0"/>
            <w:vAlign w:val="center"/>
          </w:tcPr>
          <w:p>
            <w:pPr>
              <w:widowControl w:val="0"/>
              <w:bidi w:val="0"/>
              <w:spacing w:line="240" w:lineRule="auto"/>
              <w:ind w:firstLine="0" w:firstLineChars="0"/>
              <w:jc w:val="left"/>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复印件加盖公章</w:t>
            </w:r>
          </w:p>
        </w:tc>
        <w:tc>
          <w:tcPr>
            <w:tcW w:w="1844" w:type="dxa"/>
            <w:noWrap w:val="0"/>
            <w:vAlign w:val="center"/>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线上申报：提交原件彩色扫描件；</w:t>
            </w:r>
          </w:p>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现场验原件交复印件。</w:t>
            </w:r>
          </w:p>
        </w:tc>
        <w:tc>
          <w:tcPr>
            <w:tcW w:w="2398" w:type="dxa"/>
            <w:noWrap w:val="0"/>
            <w:vAlign w:val="center"/>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widowControl w:val="0"/>
              <w:bidi w:val="0"/>
              <w:spacing w:line="240" w:lineRule="auto"/>
              <w:ind w:firstLine="0" w:firstLineChars="0"/>
              <w:jc w:val="center"/>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2</w:t>
            </w:r>
          </w:p>
        </w:tc>
        <w:tc>
          <w:tcPr>
            <w:tcW w:w="2453" w:type="dxa"/>
            <w:noWrap w:val="0"/>
            <w:vAlign w:val="center"/>
          </w:tcPr>
          <w:p>
            <w:pPr>
              <w:widowControl w:val="0"/>
              <w:bidi w:val="0"/>
              <w:spacing w:line="240" w:lineRule="auto"/>
              <w:ind w:firstLine="0" w:firstLineChars="0"/>
              <w:jc w:val="left"/>
              <w:rPr>
                <w:rFonts w:hint="default" w:ascii="Calibri" w:hAnsi="Calibri" w:eastAsia="宋体" w:cs="Times New Roman"/>
                <w:color w:val="auto"/>
                <w:kern w:val="2"/>
                <w:sz w:val="21"/>
                <w:szCs w:val="24"/>
                <w:highlight w:val="none"/>
                <w:lang w:val="en-US" w:eastAsia="zh-CN" w:bidi="ar-SA"/>
              </w:rPr>
            </w:pPr>
            <w:r>
              <w:rPr>
                <w:rFonts w:hint="default" w:ascii="Calibri" w:hAnsi="Calibri" w:eastAsia="宋体" w:cs="Times New Roman"/>
                <w:color w:val="auto"/>
                <w:kern w:val="2"/>
                <w:sz w:val="21"/>
                <w:szCs w:val="24"/>
                <w:highlight w:val="none"/>
                <w:lang w:val="en-US" w:eastAsia="zh-CN" w:bidi="ar-SA"/>
              </w:rPr>
              <w:t>法定代表人身份证复印件;经办人身份证复印件、法人授权委托书原件(非法定代表人办理需提供后两项</w:t>
            </w:r>
            <w:r>
              <w:rPr>
                <w:rFonts w:hint="eastAsia" w:ascii="Calibri" w:hAnsi="Calibri" w:eastAsia="宋体" w:cs="Times New Roman"/>
                <w:color w:val="auto"/>
                <w:kern w:val="2"/>
                <w:sz w:val="21"/>
                <w:szCs w:val="24"/>
                <w:highlight w:val="none"/>
                <w:lang w:val="en-US" w:eastAsia="zh-CN" w:bidi="ar-SA"/>
              </w:rPr>
              <w:t>，法定代表人办理无需提供</w:t>
            </w:r>
            <w:r>
              <w:rPr>
                <w:rFonts w:hint="default"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eastAsia="zh-CN" w:bidi="ar-SA"/>
              </w:rPr>
              <w:t>。</w:t>
            </w:r>
          </w:p>
        </w:tc>
        <w:tc>
          <w:tcPr>
            <w:tcW w:w="1200" w:type="dxa"/>
            <w:noWrap w:val="0"/>
            <w:vAlign w:val="center"/>
          </w:tcPr>
          <w:p>
            <w:pPr>
              <w:widowControl w:val="0"/>
              <w:bidi w:val="0"/>
              <w:spacing w:line="240" w:lineRule="auto"/>
              <w:ind w:firstLine="0" w:firstLineChars="0"/>
              <w:jc w:val="left"/>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复印件加盖公章</w:t>
            </w:r>
          </w:p>
        </w:tc>
        <w:tc>
          <w:tcPr>
            <w:tcW w:w="1844" w:type="dxa"/>
            <w:noWrap w:val="0"/>
            <w:vAlign w:val="center"/>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线上申报：提交原件彩色扫描件；</w:t>
            </w:r>
          </w:p>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现场验原件交身份证复印件、</w:t>
            </w:r>
            <w:r>
              <w:rPr>
                <w:rFonts w:hint="default" w:ascii="Calibri" w:hAnsi="Calibri" w:eastAsia="宋体" w:cs="Times New Roman"/>
                <w:color w:val="auto"/>
                <w:kern w:val="2"/>
                <w:sz w:val="21"/>
                <w:szCs w:val="24"/>
                <w:highlight w:val="none"/>
                <w:lang w:val="en-US" w:eastAsia="zh-CN" w:bidi="ar-SA"/>
              </w:rPr>
              <w:t>法人授权委托书原件</w:t>
            </w:r>
            <w:r>
              <w:rPr>
                <w:rFonts w:hint="eastAsia" w:ascii="Calibri" w:hAnsi="Calibri" w:eastAsia="宋体" w:cs="Times New Roman"/>
                <w:color w:val="auto"/>
                <w:kern w:val="2"/>
                <w:sz w:val="21"/>
                <w:szCs w:val="24"/>
                <w:highlight w:val="none"/>
                <w:lang w:val="en-US" w:eastAsia="zh-CN" w:bidi="ar-SA"/>
              </w:rPr>
              <w:t>（非法定代表人办理）。</w:t>
            </w:r>
          </w:p>
        </w:tc>
        <w:tc>
          <w:tcPr>
            <w:tcW w:w="2398" w:type="dxa"/>
            <w:noWrap w:val="0"/>
            <w:vAlign w:val="center"/>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9" w:type="dxa"/>
            <w:noWrap w:val="0"/>
            <w:vAlign w:val="center"/>
          </w:tcPr>
          <w:p>
            <w:pPr>
              <w:widowControl w:val="0"/>
              <w:bidi w:val="0"/>
              <w:spacing w:line="240" w:lineRule="auto"/>
              <w:ind w:firstLine="0" w:firstLineChars="0"/>
              <w:jc w:val="center"/>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3</w:t>
            </w:r>
          </w:p>
        </w:tc>
        <w:tc>
          <w:tcPr>
            <w:tcW w:w="2453" w:type="dxa"/>
            <w:noWrap w:val="0"/>
            <w:vAlign w:val="center"/>
          </w:tcPr>
          <w:p>
            <w:pPr>
              <w:widowControl w:val="0"/>
              <w:bidi w:val="0"/>
              <w:spacing w:line="240" w:lineRule="auto"/>
              <w:ind w:firstLine="0" w:firstLineChars="0"/>
              <w:jc w:val="left"/>
              <w:rPr>
                <w:rFonts w:hint="default" w:ascii="Calibri" w:hAnsi="Calibri" w:eastAsia="宋体" w:cs="Times New Roman"/>
                <w:color w:val="auto"/>
                <w:kern w:val="2"/>
                <w:sz w:val="21"/>
                <w:szCs w:val="24"/>
                <w:highlight w:val="none"/>
                <w:lang w:val="en-US" w:eastAsia="zh-CN" w:bidi="ar-SA"/>
              </w:rPr>
            </w:pPr>
            <w:r>
              <w:rPr>
                <w:rFonts w:hint="default" w:ascii="Calibri" w:hAnsi="Calibri" w:eastAsia="宋体" w:cs="Times New Roman"/>
                <w:color w:val="auto"/>
                <w:kern w:val="2"/>
                <w:sz w:val="21"/>
                <w:szCs w:val="24"/>
                <w:highlight w:val="none"/>
                <w:lang w:val="en-US" w:eastAsia="zh-CN" w:bidi="ar-SA"/>
              </w:rPr>
              <w:t>企业上年度纳税证明</w:t>
            </w:r>
            <w:r>
              <w:rPr>
                <w:rFonts w:hint="eastAsia" w:ascii="Calibri" w:hAnsi="Calibri" w:eastAsia="宋体" w:cs="Times New Roman"/>
                <w:color w:val="auto"/>
                <w:kern w:val="2"/>
                <w:sz w:val="21"/>
                <w:szCs w:val="24"/>
                <w:highlight w:val="none"/>
                <w:lang w:val="en-US" w:eastAsia="zh-CN" w:bidi="ar-SA"/>
              </w:rPr>
              <w:t>（在税务申报系统下载）</w:t>
            </w:r>
            <w:r>
              <w:rPr>
                <w:rFonts w:hint="default" w:ascii="Calibri" w:hAnsi="Calibri" w:eastAsia="宋体" w:cs="Times New Roman"/>
                <w:color w:val="auto"/>
                <w:kern w:val="2"/>
                <w:sz w:val="21"/>
                <w:szCs w:val="24"/>
                <w:highlight w:val="none"/>
                <w:lang w:val="en-US" w:eastAsia="zh-CN" w:bidi="ar-SA"/>
              </w:rPr>
              <w:t>,成立不满一年的企业,提供成立之日至申报之日的</w:t>
            </w:r>
            <w:r>
              <w:rPr>
                <w:rFonts w:hint="eastAsia" w:ascii="Calibri" w:hAnsi="Calibri" w:eastAsia="宋体" w:cs="Times New Roman"/>
                <w:color w:val="auto"/>
                <w:kern w:val="2"/>
                <w:sz w:val="21"/>
                <w:szCs w:val="24"/>
                <w:highlight w:val="none"/>
                <w:lang w:val="en-US" w:eastAsia="zh-CN" w:bidi="ar-SA"/>
              </w:rPr>
              <w:t>纳税</w:t>
            </w:r>
            <w:r>
              <w:rPr>
                <w:rFonts w:hint="eastAsia" w:ascii="Calibri" w:hAnsi="Calibri" w:cs="Times New Roman"/>
                <w:color w:val="auto"/>
                <w:kern w:val="2"/>
                <w:sz w:val="21"/>
                <w:szCs w:val="24"/>
                <w:highlight w:val="none"/>
                <w:lang w:val="en-US" w:eastAsia="zh-CN" w:bidi="ar-SA"/>
              </w:rPr>
              <w:t>证</w:t>
            </w:r>
            <w:r>
              <w:rPr>
                <w:rFonts w:hint="default" w:ascii="Calibri" w:hAnsi="Calibri" w:eastAsia="宋体" w:cs="Times New Roman"/>
                <w:color w:val="auto"/>
                <w:kern w:val="2"/>
                <w:sz w:val="21"/>
                <w:szCs w:val="24"/>
                <w:highlight w:val="none"/>
                <w:lang w:val="en-US" w:eastAsia="zh-CN" w:bidi="ar-SA"/>
              </w:rPr>
              <w:t>明。</w:t>
            </w:r>
          </w:p>
        </w:tc>
        <w:tc>
          <w:tcPr>
            <w:tcW w:w="1200" w:type="dxa"/>
            <w:noWrap w:val="0"/>
            <w:vAlign w:val="center"/>
          </w:tcPr>
          <w:p>
            <w:pPr>
              <w:widowControl w:val="0"/>
              <w:bidi w:val="0"/>
              <w:spacing w:line="240" w:lineRule="auto"/>
              <w:ind w:firstLine="0" w:firstLineChars="0"/>
              <w:jc w:val="left"/>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打印加盖公章</w:t>
            </w:r>
          </w:p>
        </w:tc>
        <w:tc>
          <w:tcPr>
            <w:tcW w:w="1844" w:type="dxa"/>
            <w:noWrap w:val="0"/>
            <w:vAlign w:val="center"/>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线上申报：税务申报系统下载后打印件（加盖公章）彩色扫描上传；</w:t>
            </w:r>
          </w:p>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现场</w:t>
            </w:r>
            <w:r>
              <w:rPr>
                <w:rFonts w:hint="eastAsia" w:ascii="Calibri" w:hAnsi="Calibri" w:cs="Times New Roman"/>
                <w:color w:val="auto"/>
                <w:kern w:val="2"/>
                <w:sz w:val="21"/>
                <w:szCs w:val="24"/>
                <w:highlight w:val="none"/>
                <w:lang w:val="en-US" w:eastAsia="zh-CN" w:bidi="ar-SA"/>
              </w:rPr>
              <w:t>提</w:t>
            </w:r>
            <w:r>
              <w:rPr>
                <w:rFonts w:hint="eastAsia" w:ascii="Calibri" w:hAnsi="Calibri" w:eastAsia="宋体" w:cs="Times New Roman"/>
                <w:color w:val="auto"/>
                <w:kern w:val="2"/>
                <w:sz w:val="21"/>
                <w:szCs w:val="24"/>
                <w:highlight w:val="none"/>
                <w:lang w:val="en-US" w:eastAsia="zh-CN" w:bidi="ar-SA"/>
              </w:rPr>
              <w:t>交件。</w:t>
            </w:r>
          </w:p>
        </w:tc>
        <w:tc>
          <w:tcPr>
            <w:tcW w:w="2398" w:type="dxa"/>
            <w:noWrap w:val="0"/>
            <w:vAlign w:val="center"/>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企业纳税证明查询下载网址：</w:t>
            </w:r>
            <w:r>
              <w:rPr>
                <w:rFonts w:hint="eastAsia" w:ascii="Calibri" w:hAnsi="Calibri" w:eastAsia="宋体" w:cs="Times New Roman"/>
                <w:color w:val="auto"/>
                <w:kern w:val="2"/>
                <w:sz w:val="21"/>
                <w:szCs w:val="24"/>
                <w:highlight w:val="none"/>
                <w:lang w:val="en-US" w:eastAsia="zh-CN" w:bidi="ar-SA"/>
              </w:rPr>
              <w:fldChar w:fldCharType="begin"/>
            </w:r>
            <w:r>
              <w:rPr>
                <w:rFonts w:hint="eastAsia" w:ascii="Calibri" w:hAnsi="Calibri" w:eastAsia="宋体" w:cs="Times New Roman"/>
                <w:color w:val="auto"/>
                <w:kern w:val="2"/>
                <w:sz w:val="21"/>
                <w:szCs w:val="24"/>
                <w:highlight w:val="none"/>
                <w:lang w:val="en-US" w:eastAsia="zh-CN" w:bidi="ar-SA"/>
              </w:rPr>
              <w:instrText xml:space="preserve"> HYPERLINK "https://tpass.shenzhen.chinatax.gov.cn:8443/" \l "/login?redirect_uri=https%3A%2F%2Fetax.shenzhen.chinatax.gov.cn%2Flogin-web%2Fapi%2Fthird%2Fsso%2Flogin%2Fredirect%3Fqd%3DKEXIN%26channelId%3Dweb%26goto%3D30010666&amp;client_id=ve692324y66f4ac7b57f64yc6d9d4aya&amp;resp" </w:instrText>
            </w:r>
            <w:r>
              <w:rPr>
                <w:rFonts w:hint="eastAsia" w:ascii="Calibri" w:hAnsi="Calibri" w:eastAsia="宋体" w:cs="Times New Roman"/>
                <w:color w:val="auto"/>
                <w:kern w:val="2"/>
                <w:sz w:val="21"/>
                <w:szCs w:val="24"/>
                <w:highlight w:val="none"/>
                <w:lang w:val="en-US" w:eastAsia="zh-CN" w:bidi="ar-SA"/>
              </w:rPr>
              <w:fldChar w:fldCharType="separate"/>
            </w:r>
            <w:r>
              <w:rPr>
                <w:rFonts w:hint="eastAsia" w:ascii="Calibri" w:hAnsi="Calibri" w:eastAsia="宋体" w:cs="Times New Roman"/>
                <w:color w:val="auto"/>
                <w:kern w:val="2"/>
                <w:sz w:val="21"/>
                <w:szCs w:val="24"/>
                <w:highlight w:val="none"/>
                <w:lang w:val="en-US" w:eastAsia="zh-CN" w:bidi="ar-SA"/>
              </w:rPr>
              <w:t>https://etax.shenzhen.chinatax.gov.cn/</w:t>
            </w:r>
            <w:r>
              <w:rPr>
                <w:rFonts w:hint="eastAsia" w:ascii="Calibri" w:hAnsi="Calibri" w:eastAsia="宋体" w:cs="Times New Roman"/>
                <w:color w:val="auto"/>
                <w:kern w:val="2"/>
                <w:sz w:val="21"/>
                <w:szCs w:val="24"/>
                <w:highlight w:val="none"/>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widowControl w:val="0"/>
              <w:bidi w:val="0"/>
              <w:spacing w:line="240" w:lineRule="auto"/>
              <w:ind w:firstLine="0" w:firstLineChars="0"/>
              <w:jc w:val="center"/>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4</w:t>
            </w:r>
          </w:p>
        </w:tc>
        <w:tc>
          <w:tcPr>
            <w:tcW w:w="2453" w:type="dxa"/>
            <w:noWrap w:val="0"/>
            <w:vAlign w:val="center"/>
          </w:tcPr>
          <w:p>
            <w:pPr>
              <w:widowControl w:val="0"/>
              <w:bidi w:val="0"/>
              <w:spacing w:line="240" w:lineRule="auto"/>
              <w:ind w:firstLine="0" w:firstLineChars="0"/>
              <w:jc w:val="left"/>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企业信用信息报告（在深圳信用网查询下载），打印加盖公章。</w:t>
            </w:r>
          </w:p>
        </w:tc>
        <w:tc>
          <w:tcPr>
            <w:tcW w:w="1200" w:type="dxa"/>
            <w:noWrap w:val="0"/>
            <w:vAlign w:val="center"/>
          </w:tcPr>
          <w:p>
            <w:pPr>
              <w:widowControl w:val="0"/>
              <w:bidi w:val="0"/>
              <w:spacing w:line="240" w:lineRule="auto"/>
              <w:ind w:firstLine="0" w:firstLineChars="0"/>
              <w:jc w:val="both"/>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打印加盖公章</w:t>
            </w:r>
          </w:p>
        </w:tc>
        <w:tc>
          <w:tcPr>
            <w:tcW w:w="1844" w:type="dxa"/>
            <w:noWrap w:val="0"/>
            <w:vAlign w:val="top"/>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线上申报：打印件（加盖公章）彩色扫描上传;</w:t>
            </w:r>
          </w:p>
          <w:p>
            <w:pPr>
              <w:widowControl w:val="0"/>
              <w:bidi w:val="0"/>
              <w:spacing w:line="240" w:lineRule="auto"/>
              <w:ind w:firstLine="0" w:firstLineChars="0"/>
              <w:jc w:val="left"/>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现场</w:t>
            </w:r>
            <w:r>
              <w:rPr>
                <w:rFonts w:hint="eastAsia" w:ascii="Calibri" w:hAnsi="Calibri" w:cs="Times New Roman"/>
                <w:color w:val="auto"/>
                <w:kern w:val="2"/>
                <w:sz w:val="21"/>
                <w:szCs w:val="24"/>
                <w:highlight w:val="none"/>
                <w:lang w:val="en-US" w:eastAsia="zh-CN" w:bidi="ar-SA"/>
              </w:rPr>
              <w:t>提</w:t>
            </w:r>
            <w:r>
              <w:rPr>
                <w:rFonts w:hint="eastAsia" w:ascii="Calibri" w:hAnsi="Calibri" w:eastAsia="宋体" w:cs="Times New Roman"/>
                <w:color w:val="auto"/>
                <w:kern w:val="2"/>
                <w:sz w:val="21"/>
                <w:szCs w:val="24"/>
                <w:highlight w:val="none"/>
                <w:lang w:val="en-US" w:eastAsia="zh-CN" w:bidi="ar-SA"/>
              </w:rPr>
              <w:t>交原件。</w:t>
            </w:r>
          </w:p>
        </w:tc>
        <w:tc>
          <w:tcPr>
            <w:tcW w:w="2398" w:type="dxa"/>
            <w:noWrap w:val="0"/>
            <w:vAlign w:val="top"/>
          </w:tcPr>
          <w:p>
            <w:pPr>
              <w:widowControl w:val="0"/>
              <w:bidi w:val="0"/>
              <w:spacing w:line="240" w:lineRule="auto"/>
              <w:ind w:firstLine="0" w:firstLineChars="0"/>
              <w:jc w:val="left"/>
              <w:rPr>
                <w:rFonts w:hint="eastAsia" w:ascii="Calibri" w:hAnsi="Calibri" w:cs="Times New Roman"/>
                <w:color w:val="auto"/>
                <w:kern w:val="2"/>
                <w:sz w:val="21"/>
                <w:szCs w:val="24"/>
                <w:highlight w:val="none"/>
                <w:lang w:val="en-US" w:eastAsia="zh-CN" w:bidi="ar-SA"/>
              </w:rPr>
            </w:pPr>
            <w:r>
              <w:rPr>
                <w:rFonts w:hint="eastAsia" w:ascii="Calibri" w:hAnsi="Calibri" w:cs="Times New Roman"/>
                <w:color w:val="auto"/>
                <w:kern w:val="2"/>
                <w:sz w:val="21"/>
                <w:szCs w:val="24"/>
                <w:highlight w:val="none"/>
                <w:lang w:val="en-US" w:eastAsia="zh-CN" w:bidi="ar-SA"/>
              </w:rPr>
              <w:t>企业信用信息报告查询下载网址：</w:t>
            </w:r>
          </w:p>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https://www.szcredit.org.cn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widowControl w:val="0"/>
              <w:bidi w:val="0"/>
              <w:spacing w:line="240" w:lineRule="auto"/>
              <w:ind w:firstLine="0" w:firstLineChars="0"/>
              <w:jc w:val="center"/>
              <w:rPr>
                <w:rFonts w:hint="default" w:ascii="Calibri" w:hAnsi="Calibri" w:eastAsia="宋体" w:cs="Times New Roman"/>
                <w:color w:val="auto"/>
                <w:kern w:val="2"/>
                <w:sz w:val="21"/>
                <w:szCs w:val="24"/>
                <w:highlight w:val="none"/>
                <w:lang w:val="en" w:eastAsia="zh-CN" w:bidi="ar-SA"/>
              </w:rPr>
            </w:pPr>
            <w:r>
              <w:rPr>
                <w:rFonts w:hint="eastAsia" w:ascii="Calibri" w:hAnsi="Calibri" w:eastAsia="宋体" w:cs="Times New Roman"/>
                <w:color w:val="auto"/>
                <w:kern w:val="2"/>
                <w:sz w:val="21"/>
                <w:szCs w:val="24"/>
                <w:highlight w:val="none"/>
                <w:lang w:val="en-US" w:eastAsia="zh-CN" w:bidi="ar-SA"/>
              </w:rPr>
              <w:t>5</w:t>
            </w:r>
          </w:p>
        </w:tc>
        <w:tc>
          <w:tcPr>
            <w:tcW w:w="2453" w:type="dxa"/>
            <w:noWrap w:val="0"/>
            <w:vAlign w:val="center"/>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活动费用支出相关凭证（场租合同、发票、活动照片等）、参加活动企业名单、活动总结报告等</w:t>
            </w:r>
          </w:p>
        </w:tc>
        <w:tc>
          <w:tcPr>
            <w:tcW w:w="1200" w:type="dxa"/>
            <w:noWrap w:val="0"/>
            <w:vAlign w:val="center"/>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cs="Times New Roman"/>
                <w:color w:val="auto"/>
                <w:kern w:val="2"/>
                <w:sz w:val="21"/>
                <w:szCs w:val="24"/>
                <w:highlight w:val="none"/>
                <w:lang w:val="en-US" w:eastAsia="zh-CN" w:bidi="ar-SA"/>
              </w:rPr>
              <w:t>复印件加盖公章、打印加盖公章</w:t>
            </w:r>
          </w:p>
        </w:tc>
        <w:tc>
          <w:tcPr>
            <w:tcW w:w="1844" w:type="dxa"/>
            <w:noWrap w:val="0"/>
            <w:vAlign w:val="top"/>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线上申报：提交原件彩色扫描件；打印件（加盖公章）彩色扫描上传;</w:t>
            </w:r>
          </w:p>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现场</w:t>
            </w:r>
            <w:r>
              <w:rPr>
                <w:rFonts w:hint="eastAsia" w:ascii="Calibri" w:hAnsi="Calibri" w:cs="Times New Roman"/>
                <w:color w:val="auto"/>
                <w:kern w:val="2"/>
                <w:sz w:val="21"/>
                <w:szCs w:val="24"/>
                <w:highlight w:val="none"/>
                <w:lang w:val="en-US" w:eastAsia="zh-CN" w:bidi="ar-SA"/>
              </w:rPr>
              <w:t>验原件提</w:t>
            </w:r>
            <w:r>
              <w:rPr>
                <w:rFonts w:hint="eastAsia" w:ascii="Calibri" w:hAnsi="Calibri" w:eastAsia="宋体" w:cs="Times New Roman"/>
                <w:color w:val="auto"/>
                <w:kern w:val="2"/>
                <w:sz w:val="21"/>
                <w:szCs w:val="24"/>
                <w:highlight w:val="none"/>
                <w:lang w:val="en-US" w:eastAsia="zh-CN" w:bidi="ar-SA"/>
              </w:rPr>
              <w:t>交</w:t>
            </w:r>
            <w:r>
              <w:rPr>
                <w:rFonts w:hint="eastAsia" w:ascii="Calibri" w:hAnsi="Calibri" w:cs="Times New Roman"/>
                <w:color w:val="auto"/>
                <w:kern w:val="2"/>
                <w:sz w:val="21"/>
                <w:szCs w:val="24"/>
                <w:highlight w:val="none"/>
                <w:lang w:val="en-US" w:eastAsia="zh-CN" w:bidi="ar-SA"/>
              </w:rPr>
              <w:t>复印</w:t>
            </w:r>
            <w:r>
              <w:rPr>
                <w:rFonts w:hint="eastAsia" w:ascii="Calibri" w:hAnsi="Calibri" w:eastAsia="宋体" w:cs="Times New Roman"/>
                <w:color w:val="auto"/>
                <w:kern w:val="2"/>
                <w:sz w:val="21"/>
                <w:szCs w:val="24"/>
                <w:highlight w:val="none"/>
                <w:lang w:val="en-US" w:eastAsia="zh-CN" w:bidi="ar-SA"/>
              </w:rPr>
              <w:t>件。</w:t>
            </w:r>
          </w:p>
        </w:tc>
        <w:tc>
          <w:tcPr>
            <w:tcW w:w="2398" w:type="dxa"/>
            <w:noWrap w:val="0"/>
            <w:vAlign w:val="center"/>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widowControl w:val="0"/>
              <w:bidi w:val="0"/>
              <w:spacing w:line="240" w:lineRule="auto"/>
              <w:ind w:firstLine="0" w:firstLineChars="0"/>
              <w:jc w:val="center"/>
              <w:rPr>
                <w:rFonts w:hint="default" w:ascii="Calibri" w:hAnsi="Calibri" w:eastAsia="宋体" w:cs="Times New Roman"/>
                <w:color w:val="auto"/>
                <w:kern w:val="2"/>
                <w:sz w:val="21"/>
                <w:szCs w:val="24"/>
                <w:highlight w:val="none"/>
                <w:lang w:val="en" w:eastAsia="zh-CN" w:bidi="ar-SA"/>
              </w:rPr>
            </w:pPr>
            <w:r>
              <w:rPr>
                <w:rFonts w:hint="eastAsia" w:ascii="Calibri" w:hAnsi="Calibri" w:cs="Times New Roman"/>
                <w:color w:val="auto"/>
                <w:kern w:val="2"/>
                <w:sz w:val="21"/>
                <w:szCs w:val="24"/>
                <w:highlight w:val="none"/>
                <w:lang w:val="en-US" w:eastAsia="zh-CN" w:bidi="ar-SA"/>
              </w:rPr>
              <w:t>6</w:t>
            </w:r>
          </w:p>
        </w:tc>
        <w:tc>
          <w:tcPr>
            <w:tcW w:w="2453" w:type="dxa"/>
            <w:noWrap w:val="0"/>
            <w:vAlign w:val="center"/>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其他与申报项目有关的说明材料。</w:t>
            </w:r>
          </w:p>
        </w:tc>
        <w:tc>
          <w:tcPr>
            <w:tcW w:w="1200" w:type="dxa"/>
            <w:noWrap w:val="0"/>
            <w:vAlign w:val="top"/>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打印加盖公章</w:t>
            </w:r>
          </w:p>
        </w:tc>
        <w:tc>
          <w:tcPr>
            <w:tcW w:w="1844" w:type="dxa"/>
            <w:noWrap w:val="0"/>
            <w:vAlign w:val="center"/>
          </w:tcPr>
          <w:p>
            <w:pPr>
              <w:widowControl w:val="0"/>
              <w:bidi w:val="0"/>
              <w:spacing w:line="240" w:lineRule="auto"/>
              <w:ind w:firstLine="0" w:firstLineChars="0"/>
              <w:jc w:val="center"/>
              <w:rPr>
                <w:rFonts w:hint="eastAsia" w:ascii="Calibri" w:hAnsi="Calibri" w:eastAsia="宋体" w:cs="Times New Roman"/>
                <w:color w:val="auto"/>
                <w:kern w:val="2"/>
                <w:sz w:val="21"/>
                <w:szCs w:val="24"/>
                <w:highlight w:val="none"/>
                <w:lang w:val="en-US" w:eastAsia="zh-CN" w:bidi="ar-SA"/>
              </w:rPr>
            </w:pPr>
            <w:r>
              <w:rPr>
                <w:rFonts w:hint="eastAsia" w:ascii="Calibri" w:hAnsi="Calibri" w:cs="Times New Roman"/>
                <w:color w:val="auto"/>
                <w:kern w:val="2"/>
                <w:sz w:val="21"/>
                <w:szCs w:val="24"/>
                <w:highlight w:val="none"/>
                <w:lang w:val="en-US" w:eastAsia="zh-CN" w:bidi="ar-SA"/>
              </w:rPr>
              <w:t>同上</w:t>
            </w:r>
          </w:p>
        </w:tc>
        <w:tc>
          <w:tcPr>
            <w:tcW w:w="2398" w:type="dxa"/>
            <w:noWrap w:val="0"/>
            <w:vAlign w:val="top"/>
          </w:tcPr>
          <w:p>
            <w:pPr>
              <w:widowControl w:val="0"/>
              <w:bidi w:val="0"/>
              <w:spacing w:line="240" w:lineRule="auto"/>
              <w:ind w:firstLine="0" w:firstLineChars="0"/>
              <w:jc w:val="left"/>
              <w:rPr>
                <w:rFonts w:hint="eastAsia" w:ascii="Calibri" w:hAnsi="Calibri" w:eastAsia="宋体" w:cs="Times New Roman"/>
                <w:color w:val="auto"/>
                <w:kern w:val="2"/>
                <w:sz w:val="21"/>
                <w:szCs w:val="24"/>
                <w:highlight w:val="none"/>
                <w:lang w:val="en-US" w:eastAsia="zh-CN" w:bidi="ar-SA"/>
              </w:rPr>
            </w:pPr>
          </w:p>
        </w:tc>
      </w:tr>
    </w:tbl>
    <w:p>
      <w:pPr>
        <w:keepNext w:val="0"/>
        <w:keepLines w:val="0"/>
        <w:pageBreakBefore w:val="0"/>
        <w:widowControl w:val="0"/>
        <w:kinsoku/>
        <w:wordWrap/>
        <w:overflowPunct/>
        <w:topLinePunct w:val="0"/>
        <w:autoSpaceDE/>
        <w:autoSpaceDN/>
        <w:bidi w:val="0"/>
        <w:snapToGrid/>
        <w:spacing w:line="560" w:lineRule="exact"/>
        <w:ind w:firstLine="642" w:firstLineChars="200"/>
        <w:textAlignment w:val="auto"/>
        <w:rPr>
          <w:rFonts w:hint="eastAsia" w:ascii="仿宋_GB2312" w:eastAsia="仿宋_GB2312"/>
          <w:sz w:val="32"/>
          <w:szCs w:val="32"/>
          <w:highlight w:val="none"/>
        </w:rPr>
      </w:pPr>
      <w:r>
        <w:rPr>
          <w:rFonts w:hint="eastAsia" w:ascii="仿宋_GB2312" w:eastAsia="仿宋_GB2312"/>
          <w:b/>
          <w:bCs/>
          <w:sz w:val="32"/>
          <w:szCs w:val="32"/>
          <w:highlight w:val="none"/>
        </w:rPr>
        <w:t>纸质材料：</w:t>
      </w:r>
      <w:r>
        <w:rPr>
          <w:rFonts w:hint="eastAsia" w:ascii="仿宋_GB2312" w:eastAsia="仿宋_GB2312"/>
          <w:sz w:val="32"/>
          <w:szCs w:val="32"/>
          <w:highlight w:val="none"/>
        </w:rPr>
        <w:t>电子材料审核通过后，请登录光明区企业服务门户，导出带水印的所有材料，</w:t>
      </w:r>
      <w:r>
        <w:rPr>
          <w:rFonts w:hint="eastAsia" w:ascii="仿宋_GB2312" w:eastAsia="仿宋_GB2312"/>
          <w:b/>
          <w:bCs/>
          <w:sz w:val="32"/>
          <w:szCs w:val="32"/>
          <w:highlight w:val="none"/>
        </w:rPr>
        <w:t>加盖申报单位</w:t>
      </w:r>
      <w:r>
        <w:rPr>
          <w:rFonts w:hint="eastAsia" w:ascii="仿宋_GB2312" w:eastAsia="仿宋_GB2312"/>
          <w:b/>
          <w:bCs/>
          <w:sz w:val="32"/>
          <w:szCs w:val="32"/>
          <w:highlight w:val="none"/>
          <w:lang w:eastAsia="zh-CN"/>
        </w:rPr>
        <w:t>公</w:t>
      </w:r>
      <w:r>
        <w:rPr>
          <w:rFonts w:hint="eastAsia" w:ascii="仿宋_GB2312" w:eastAsia="仿宋_GB2312"/>
          <w:b/>
          <w:bCs/>
          <w:sz w:val="32"/>
          <w:szCs w:val="32"/>
          <w:highlight w:val="none"/>
        </w:rPr>
        <w:t>章，多页的还需加盖骑缝</w:t>
      </w:r>
      <w:r>
        <w:rPr>
          <w:rFonts w:hint="eastAsia" w:ascii="仿宋_GB2312" w:eastAsia="仿宋_GB2312"/>
          <w:b/>
          <w:bCs/>
          <w:sz w:val="32"/>
          <w:szCs w:val="32"/>
          <w:highlight w:val="none"/>
          <w:lang w:eastAsia="zh-CN"/>
        </w:rPr>
        <w:t>公</w:t>
      </w:r>
      <w:r>
        <w:rPr>
          <w:rFonts w:hint="eastAsia" w:ascii="仿宋_GB2312" w:eastAsia="仿宋_GB2312"/>
          <w:b/>
          <w:bCs/>
          <w:sz w:val="32"/>
          <w:szCs w:val="32"/>
          <w:highlight w:val="none"/>
        </w:rPr>
        <w:t>章，</w:t>
      </w:r>
      <w:r>
        <w:rPr>
          <w:rFonts w:hint="eastAsia" w:ascii="仿宋_GB2312" w:eastAsia="仿宋_GB2312"/>
          <w:sz w:val="32"/>
          <w:szCs w:val="32"/>
          <w:highlight w:val="none"/>
        </w:rPr>
        <w:t>一式1份，A4纸正反面打印，装订成册（胶装）。</w:t>
      </w:r>
    </w:p>
    <w:p>
      <w:pPr>
        <w:pStyle w:val="15"/>
        <w:keepNext w:val="0"/>
        <w:keepLines w:val="0"/>
        <w:pageBreakBefore w:val="0"/>
        <w:widowControl w:val="0"/>
        <w:tabs>
          <w:tab w:val="left" w:pos="0"/>
        </w:tabs>
        <w:kinsoku/>
        <w:wordWrap/>
        <w:overflowPunct/>
        <w:topLinePunct w:val="0"/>
        <w:autoSpaceDE/>
        <w:autoSpaceDN/>
        <w:bidi w:val="0"/>
        <w:snapToGrid/>
        <w:spacing w:line="560" w:lineRule="exact"/>
        <w:ind w:firstLine="640"/>
        <w:textAlignment w:val="auto"/>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lang w:eastAsia="zh-CN"/>
        </w:rPr>
        <w:t>六、</w:t>
      </w:r>
      <w:r>
        <w:rPr>
          <w:rFonts w:hint="eastAsia" w:ascii="黑体" w:hAnsi="黑体" w:eastAsia="黑体" w:cstheme="minorBidi"/>
          <w:b w:val="0"/>
          <w:kern w:val="2"/>
          <w:sz w:val="32"/>
          <w:szCs w:val="22"/>
          <w:highlight w:val="none"/>
        </w:rPr>
        <w:t>申报时间</w:t>
      </w:r>
    </w:p>
    <w:p>
      <w:pPr>
        <w:pStyle w:val="15"/>
        <w:keepNext w:val="0"/>
        <w:keepLines w:val="0"/>
        <w:pageBreakBefore w:val="0"/>
        <w:widowControl w:val="0"/>
        <w:tabs>
          <w:tab w:val="left" w:pos="0"/>
        </w:tabs>
        <w:kinsoku/>
        <w:wordWrap/>
        <w:overflowPunct/>
        <w:topLinePunct w:val="0"/>
        <w:autoSpaceDE/>
        <w:autoSpaceDN/>
        <w:bidi w:val="0"/>
        <w:snapToGrid/>
        <w:spacing w:line="560" w:lineRule="exact"/>
        <w:ind w:firstLine="640"/>
        <w:textAlignment w:val="auto"/>
        <w:rPr>
          <w:rFonts w:hint="eastAsia" w:cs="仿宋_GB2312"/>
          <w:szCs w:val="32"/>
        </w:rPr>
      </w:pPr>
      <w:r>
        <w:rPr>
          <w:rFonts w:hint="eastAsia" w:cs="仿宋_GB2312"/>
          <w:szCs w:val="32"/>
          <w:lang w:eastAsia="zh-CN"/>
        </w:rPr>
        <w:t>（一）</w:t>
      </w:r>
      <w:r>
        <w:rPr>
          <w:rFonts w:hint="eastAsia" w:cs="仿宋_GB2312"/>
          <w:szCs w:val="32"/>
        </w:rPr>
        <w:t>网络填报受理时间：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4</w:t>
      </w:r>
      <w:r>
        <w:rPr>
          <w:rFonts w:hint="eastAsia"/>
          <w:highlight w:val="none"/>
        </w:rPr>
        <w:t>月</w:t>
      </w:r>
      <w:r>
        <w:rPr>
          <w:rFonts w:hint="eastAsia" w:cs="仿宋_GB2312"/>
          <w:spacing w:val="5"/>
          <w:sz w:val="32"/>
          <w:szCs w:val="32"/>
          <w:highlight w:val="none"/>
          <w:lang w:val="en-US" w:eastAsia="zh-CN"/>
        </w:rPr>
        <w:t>10</w:t>
      </w:r>
      <w:r>
        <w:rPr>
          <w:rFonts w:hint="eastAsia"/>
          <w:highlight w:val="none"/>
        </w:rPr>
        <w:t>日至</w:t>
      </w:r>
      <w:r>
        <w:rPr>
          <w:rFonts w:hint="eastAsia"/>
          <w:highlight w:val="none"/>
          <w:lang w:val="en-US" w:eastAsia="zh-CN"/>
        </w:rPr>
        <w:t>4</w:t>
      </w:r>
      <w:r>
        <w:rPr>
          <w:rFonts w:hint="eastAsia"/>
          <w:highlight w:val="none"/>
        </w:rPr>
        <w:t>月</w:t>
      </w:r>
      <w:r>
        <w:rPr>
          <w:rFonts w:hint="eastAsia" w:cs="仿宋_GB2312"/>
          <w:spacing w:val="5"/>
          <w:sz w:val="32"/>
          <w:szCs w:val="32"/>
          <w:highlight w:val="none"/>
          <w:lang w:val="en-US" w:eastAsia="zh-CN"/>
        </w:rPr>
        <w:t>17</w:t>
      </w:r>
      <w:r>
        <w:rPr>
          <w:rFonts w:hint="eastAsia"/>
          <w:highlight w:val="none"/>
        </w:rPr>
        <w:t>日18</w:t>
      </w:r>
      <w:r>
        <w:rPr>
          <w:rFonts w:hint="eastAsia"/>
          <w:highlight w:val="none"/>
          <w:lang w:eastAsia="zh-CN"/>
        </w:rPr>
        <w:t>：</w:t>
      </w:r>
      <w:r>
        <w:rPr>
          <w:rFonts w:hint="eastAsia"/>
          <w:highlight w:val="none"/>
          <w:lang w:val="en-US" w:eastAsia="zh-CN"/>
        </w:rPr>
        <w:t>00</w:t>
      </w:r>
      <w:r>
        <w:rPr>
          <w:rFonts w:hint="eastAsia" w:cs="仿宋_GB2312"/>
          <w:b/>
          <w:bCs/>
          <w:szCs w:val="32"/>
        </w:rPr>
        <w:t>（注：超过网络填报受理的截止时间，不再受理新提交申请。网络填报受理截止前已在线提交申请，但后经初审被退回修改的，可于</w:t>
      </w:r>
      <w:r>
        <w:rPr>
          <w:rFonts w:hint="eastAsia" w:hAnsi="宋体"/>
          <w:b/>
          <w:bCs/>
          <w:szCs w:val="32"/>
          <w:lang w:eastAsia="zh-CN"/>
        </w:rPr>
        <w:t>纸质</w:t>
      </w:r>
      <w:r>
        <w:rPr>
          <w:rFonts w:hint="eastAsia" w:hAnsi="宋体"/>
          <w:b/>
          <w:bCs/>
          <w:szCs w:val="32"/>
        </w:rPr>
        <w:t>材料</w:t>
      </w:r>
      <w:r>
        <w:rPr>
          <w:rFonts w:hint="eastAsia" w:cs="仿宋_GB2312"/>
          <w:b/>
          <w:bCs/>
          <w:szCs w:val="32"/>
        </w:rPr>
        <w:t>受理截止前再次提交修改后的申请进行初审，初审通过后方可提交</w:t>
      </w:r>
      <w:r>
        <w:rPr>
          <w:rFonts w:hint="eastAsia" w:hAnsi="宋体"/>
          <w:b/>
          <w:bCs/>
          <w:szCs w:val="32"/>
          <w:lang w:eastAsia="zh-CN"/>
        </w:rPr>
        <w:t>纸质</w:t>
      </w:r>
      <w:r>
        <w:rPr>
          <w:rFonts w:hint="eastAsia" w:hAnsi="宋体"/>
          <w:b/>
          <w:bCs/>
          <w:szCs w:val="32"/>
        </w:rPr>
        <w:t>材料</w:t>
      </w:r>
      <w:r>
        <w:rPr>
          <w:rFonts w:hint="eastAsia" w:cs="仿宋_GB2312"/>
          <w:b/>
          <w:bCs/>
          <w:szCs w:val="32"/>
        </w:rPr>
        <w:t>）</w:t>
      </w:r>
      <w:r>
        <w:rPr>
          <w:rFonts w:hint="eastAsia" w:cs="仿宋_GB2312"/>
          <w:szCs w:val="32"/>
        </w:rPr>
        <w:t>。</w:t>
      </w:r>
    </w:p>
    <w:p>
      <w:pPr>
        <w:pStyle w:val="15"/>
        <w:keepNext w:val="0"/>
        <w:keepLines w:val="0"/>
        <w:pageBreakBefore w:val="0"/>
        <w:widowControl w:val="0"/>
        <w:tabs>
          <w:tab w:val="left" w:pos="0"/>
        </w:tabs>
        <w:kinsoku/>
        <w:wordWrap/>
        <w:overflowPunct/>
        <w:topLinePunct w:val="0"/>
        <w:autoSpaceDE/>
        <w:autoSpaceDN/>
        <w:bidi w:val="0"/>
        <w:snapToGrid/>
        <w:spacing w:line="560" w:lineRule="exact"/>
        <w:ind w:firstLine="640"/>
        <w:textAlignment w:val="auto"/>
        <w:rPr>
          <w:rFonts w:hint="eastAsia" w:cs="仿宋_GB2312"/>
          <w:szCs w:val="32"/>
          <w:highlight w:val="none"/>
        </w:rPr>
      </w:pPr>
      <w:r>
        <w:rPr>
          <w:rFonts w:hint="eastAsia" w:cs="仿宋_GB2312"/>
          <w:szCs w:val="32"/>
          <w:highlight w:val="none"/>
        </w:rPr>
        <w:t>（二）纸质材料受理时间：202</w:t>
      </w:r>
      <w:r>
        <w:rPr>
          <w:rFonts w:hint="eastAsia" w:cs="仿宋_GB2312"/>
          <w:szCs w:val="32"/>
          <w:highlight w:val="none"/>
          <w:lang w:val="en-US" w:eastAsia="zh-CN"/>
        </w:rPr>
        <w:t>5</w:t>
      </w:r>
      <w:r>
        <w:rPr>
          <w:rFonts w:hint="eastAsia" w:cs="仿宋_GB2312"/>
          <w:szCs w:val="32"/>
          <w:highlight w:val="none"/>
        </w:rPr>
        <w:t>年</w:t>
      </w:r>
      <w:r>
        <w:rPr>
          <w:rFonts w:hint="eastAsia" w:cs="仿宋_GB2312"/>
          <w:szCs w:val="32"/>
          <w:highlight w:val="none"/>
          <w:lang w:val="en-US" w:eastAsia="zh-CN"/>
        </w:rPr>
        <w:t>4</w:t>
      </w:r>
      <w:r>
        <w:rPr>
          <w:rFonts w:hint="eastAsia" w:cs="仿宋_GB2312"/>
          <w:szCs w:val="32"/>
          <w:highlight w:val="none"/>
        </w:rPr>
        <w:t>月</w:t>
      </w:r>
      <w:r>
        <w:rPr>
          <w:rFonts w:hint="eastAsia" w:cs="仿宋_GB2312"/>
          <w:spacing w:val="5"/>
          <w:sz w:val="32"/>
          <w:szCs w:val="32"/>
          <w:highlight w:val="none"/>
          <w:lang w:val="en-US" w:eastAsia="zh-CN"/>
        </w:rPr>
        <w:t>11</w:t>
      </w:r>
      <w:r>
        <w:rPr>
          <w:rFonts w:hint="eastAsia" w:cs="仿宋_GB2312"/>
          <w:szCs w:val="32"/>
          <w:highlight w:val="none"/>
        </w:rPr>
        <w:t>日至</w:t>
      </w:r>
      <w:r>
        <w:rPr>
          <w:rFonts w:hint="eastAsia" w:cs="仿宋_GB2312"/>
          <w:szCs w:val="32"/>
          <w:highlight w:val="none"/>
          <w:lang w:val="en-US" w:eastAsia="zh-CN"/>
        </w:rPr>
        <w:t>4</w:t>
      </w:r>
      <w:r>
        <w:rPr>
          <w:rFonts w:hint="eastAsia" w:cs="仿宋_GB2312"/>
          <w:szCs w:val="32"/>
          <w:highlight w:val="none"/>
        </w:rPr>
        <w:t>月</w:t>
      </w:r>
      <w:r>
        <w:rPr>
          <w:rFonts w:hint="eastAsia" w:cs="仿宋_GB2312"/>
          <w:spacing w:val="5"/>
          <w:sz w:val="32"/>
          <w:szCs w:val="32"/>
          <w:highlight w:val="none"/>
          <w:lang w:val="en-US" w:eastAsia="zh-CN"/>
        </w:rPr>
        <w:t>18</w:t>
      </w:r>
      <w:r>
        <w:rPr>
          <w:rFonts w:hint="eastAsia" w:cs="仿宋_GB2312"/>
          <w:szCs w:val="32"/>
          <w:highlight w:val="none"/>
        </w:rPr>
        <w:t>日18:00（工作日）</w:t>
      </w:r>
      <w:r>
        <w:rPr>
          <w:rFonts w:hint="eastAsia" w:cs="仿宋_GB2312"/>
          <w:b/>
          <w:bCs/>
          <w:szCs w:val="32"/>
          <w:highlight w:val="none"/>
        </w:rPr>
        <w:t>（注：网上初审通过后请及时提交</w:t>
      </w:r>
      <w:r>
        <w:rPr>
          <w:rFonts w:hint="eastAsia" w:cs="仿宋_GB2312"/>
          <w:b/>
          <w:bCs/>
          <w:szCs w:val="32"/>
          <w:highlight w:val="none"/>
          <w:lang w:eastAsia="zh-CN"/>
        </w:rPr>
        <w:t>纸质</w:t>
      </w:r>
      <w:r>
        <w:rPr>
          <w:rFonts w:hint="eastAsia" w:cs="仿宋_GB2312"/>
          <w:b/>
          <w:bCs/>
          <w:szCs w:val="32"/>
          <w:highlight w:val="none"/>
        </w:rPr>
        <w:t>材料，成功提交</w:t>
      </w:r>
      <w:r>
        <w:rPr>
          <w:rFonts w:hint="eastAsia" w:cs="仿宋_GB2312"/>
          <w:b/>
          <w:bCs/>
          <w:szCs w:val="32"/>
          <w:highlight w:val="none"/>
          <w:lang w:eastAsia="zh-CN"/>
        </w:rPr>
        <w:t>纸质</w:t>
      </w:r>
      <w:r>
        <w:rPr>
          <w:rFonts w:hint="eastAsia" w:cs="仿宋_GB2312"/>
          <w:b/>
          <w:bCs/>
          <w:szCs w:val="32"/>
          <w:highlight w:val="none"/>
        </w:rPr>
        <w:t>材料的项目才算完成申报）。</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受理地点：深圳市光明区</w:t>
      </w:r>
      <w:r>
        <w:rPr>
          <w:rFonts w:hint="eastAsia" w:ascii="仿宋_GB2312" w:hAnsi="仿宋_GB2312" w:eastAsia="仿宋_GB2312" w:cs="仿宋_GB2312"/>
          <w:sz w:val="32"/>
          <w:szCs w:val="32"/>
          <w:highlight w:val="none"/>
          <w:lang w:val="en-US" w:eastAsia="zh-CN"/>
        </w:rPr>
        <w:t>公共服务平台326A</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业务咨询：</w:t>
      </w:r>
      <w:r>
        <w:rPr>
          <w:rFonts w:hint="eastAsia" w:ascii="仿宋_GB2312" w:hAnsi="仿宋_GB2312" w:eastAsia="仿宋_GB2312" w:cs="仿宋_GB2312"/>
          <w:sz w:val="32"/>
          <w:szCs w:val="32"/>
          <w:highlight w:val="none"/>
          <w:lang w:eastAsia="zh-CN"/>
        </w:rPr>
        <w:t>麦工</w:t>
      </w:r>
      <w:r>
        <w:rPr>
          <w:rFonts w:hint="eastAsia" w:ascii="仿宋_GB2312" w:hAnsi="仿宋_GB2312" w:eastAsia="仿宋_GB2312" w:cs="仿宋_GB2312"/>
          <w:sz w:val="32"/>
          <w:szCs w:val="32"/>
          <w:highlight w:val="none"/>
          <w:lang w:val="en-US" w:eastAsia="zh-CN"/>
        </w:rPr>
        <w:t>0755-88210447。</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lang w:eastAsia="zh-CN"/>
        </w:rPr>
        <w:t>七</w:t>
      </w:r>
      <w:r>
        <w:rPr>
          <w:rFonts w:hint="eastAsia" w:ascii="黑体" w:hAnsi="黑体" w:eastAsia="黑体" w:cstheme="minorBidi"/>
          <w:b w:val="0"/>
          <w:kern w:val="2"/>
          <w:sz w:val="32"/>
          <w:szCs w:val="22"/>
          <w:highlight w:val="none"/>
        </w:rPr>
        <w:t>、受理机关</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深圳市光明区</w:t>
      </w:r>
      <w:r>
        <w:rPr>
          <w:rFonts w:hint="eastAsia" w:ascii="仿宋_GB2312" w:hAnsi="仿宋_GB2312" w:eastAsia="仿宋_GB2312" w:cs="仿宋_GB2312"/>
          <w:sz w:val="32"/>
          <w:szCs w:val="32"/>
          <w:highlight w:val="none"/>
          <w:lang w:val="en-US" w:eastAsia="zh-CN"/>
        </w:rPr>
        <w:t>工业和信息化局</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、办理流程</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方正小标宋简体" w:eastAsia="仿宋_GB2312"/>
          <w:kern w:val="44"/>
          <w:sz w:val="32"/>
          <w:szCs w:val="32"/>
          <w:lang w:val="en-US" w:eastAsia="zh-CN"/>
        </w:rPr>
      </w:pPr>
      <w:r>
        <w:rPr>
          <w:rFonts w:hint="eastAsia" w:ascii="仿宋_GB2312" w:hAnsi="仿宋_GB2312" w:eastAsia="仿宋_GB2312" w:cs="仿宋_GB2312"/>
          <w:sz w:val="32"/>
          <w:szCs w:val="32"/>
          <w:lang w:val="en-US" w:eastAsia="zh-CN"/>
        </w:rPr>
        <w:t>区工业和信息化局发布申报指南--申报单位网上申请--区工业和信息化局初审--申报单位向区工业和信息化局提交纸质版申报材料--区工业和信息化局进行形式审查--区工业和信息化局会同相关部门核查并形成资金扶持初步方案--区工业和信息化局按照不同额度区分依程序报批审定--社会公示--下达项目资金计划--区工业和信息化局履行拨款程序。</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黑体" w:hAnsi="黑体" w:eastAsia="黑体" w:cstheme="minorBidi"/>
          <w:b w:val="0"/>
          <w:kern w:val="2"/>
          <w:sz w:val="32"/>
          <w:szCs w:val="22"/>
          <w:highlight w:val="none"/>
          <w:lang w:val="en-US" w:eastAsia="zh-CN"/>
        </w:rPr>
      </w:pPr>
      <w:r>
        <w:rPr>
          <w:rFonts w:hint="eastAsia" w:ascii="黑体" w:hAnsi="黑体" w:eastAsia="黑体" w:cstheme="minorBidi"/>
          <w:b w:val="0"/>
          <w:kern w:val="2"/>
          <w:sz w:val="32"/>
          <w:szCs w:val="22"/>
          <w:highlight w:val="none"/>
          <w:lang w:val="en-US" w:eastAsia="zh-CN"/>
        </w:rPr>
        <w:t>九、收费</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方正小标宋简体" w:eastAsia="仿宋_GB2312"/>
          <w:kern w:val="44"/>
          <w:sz w:val="32"/>
          <w:szCs w:val="32"/>
          <w:lang w:val="en-US" w:eastAsia="zh-CN"/>
        </w:rPr>
      </w:pPr>
      <w:r>
        <w:rPr>
          <w:rFonts w:hint="eastAsia" w:ascii="仿宋_GB2312" w:hAnsi="方正小标宋简体" w:eastAsia="仿宋_GB2312"/>
          <w:kern w:val="44"/>
          <w:sz w:val="32"/>
          <w:szCs w:val="32"/>
          <w:lang w:val="en-US" w:eastAsia="zh-CN"/>
        </w:rPr>
        <w:t>无。</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kern w:val="44"/>
          <w:sz w:val="32"/>
          <w:szCs w:val="32"/>
          <w:lang w:val="en-US" w:eastAsia="zh-CN"/>
        </w:rPr>
      </w:pPr>
      <w:r>
        <w:rPr>
          <w:rFonts w:hint="eastAsia" w:ascii="黑体" w:hAnsi="黑体" w:eastAsia="黑体" w:cs="黑体"/>
          <w:kern w:val="44"/>
          <w:sz w:val="32"/>
          <w:szCs w:val="32"/>
          <w:lang w:val="en-US" w:eastAsia="zh-CN"/>
        </w:rPr>
        <w:t>十、年审或年检</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方正小标宋简体" w:eastAsia="仿宋_GB2312"/>
          <w:kern w:val="44"/>
          <w:sz w:val="32"/>
          <w:szCs w:val="32"/>
          <w:lang w:val="en-US" w:eastAsia="zh-CN"/>
        </w:rPr>
      </w:pPr>
      <w:r>
        <w:rPr>
          <w:rFonts w:hint="eastAsia" w:ascii="仿宋_GB2312" w:hAnsi="方正小标宋简体" w:eastAsia="仿宋_GB2312"/>
          <w:kern w:val="44"/>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lang w:eastAsia="zh-CN"/>
        </w:rPr>
        <w:t>十一、</w:t>
      </w:r>
      <w:r>
        <w:rPr>
          <w:rFonts w:hint="eastAsia" w:ascii="黑体" w:hAnsi="黑体" w:eastAsia="黑体" w:cstheme="minorBidi"/>
          <w:b w:val="0"/>
          <w:kern w:val="2"/>
          <w:sz w:val="32"/>
          <w:szCs w:val="22"/>
          <w:highlight w:val="none"/>
        </w:rPr>
        <w:t>注意事项</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val="en-US" w:eastAsia="zh-CN"/>
        </w:rPr>
        <w:t>（一）本指南仅适用于2025年项目申报。</w:t>
      </w:r>
      <w:bookmarkStart w:id="0" w:name="_GoBack"/>
      <w:bookmarkEnd w:id="0"/>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二）申报单位对申报材料的合法性、真实性、准确性和完整性负责。对利用不正当手段骗取或协助骗取专项财政资金情形的，光明区工业和信息化局核实后将按照区政府专项资金有关规定予以处理，并按照有关法律法规的规定追究相应责任。</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同一企业同类事项满足光明区多项政策（包括光明区经济发展专项资金政策等）支持条件的，按“就高不重复原则”由申报单位自行选择其中一项政策进行申报，本指南实施期间如遇政策调整的，可进行相应调整。</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光明区工业和信息化局</w:t>
      </w:r>
      <w:r>
        <w:rPr>
          <w:rFonts w:hint="eastAsia" w:ascii="仿宋_GB2312" w:hAnsi="仿宋_GB2312" w:eastAsia="仿宋_GB2312" w:cs="仿宋_GB2312"/>
          <w:sz w:val="32"/>
          <w:szCs w:val="32"/>
          <w:highlight w:val="none"/>
        </w:rPr>
        <w:t>从未委托任何机构或个人代理光明区</w:t>
      </w:r>
      <w:r>
        <w:rPr>
          <w:rFonts w:hint="eastAsia" w:ascii="仿宋_GB2312" w:hAnsi="仿宋_GB2312" w:eastAsia="仿宋_GB2312" w:cs="仿宋_GB2312"/>
          <w:sz w:val="32"/>
          <w:szCs w:val="32"/>
          <w:highlight w:val="none"/>
          <w:lang w:val="en-US" w:eastAsia="zh-CN"/>
        </w:rPr>
        <w:t>鼓励举办专业交流活动资助</w:t>
      </w:r>
      <w:r>
        <w:rPr>
          <w:rFonts w:hint="eastAsia" w:ascii="仿宋_GB2312" w:hAnsi="仿宋_GB2312" w:eastAsia="仿宋_GB2312" w:cs="仿宋_GB2312"/>
          <w:sz w:val="32"/>
          <w:szCs w:val="32"/>
          <w:highlight w:val="none"/>
        </w:rPr>
        <w:t>项目的资金申报事宜，请项目单位自主申报项目。</w:t>
      </w:r>
      <w:r>
        <w:rPr>
          <w:rFonts w:hint="eastAsia" w:ascii="仿宋_GB2312" w:hAnsi="仿宋_GB2312" w:eastAsia="仿宋_GB2312" w:cs="仿宋_GB2312"/>
          <w:sz w:val="32"/>
          <w:szCs w:val="32"/>
          <w:lang w:val="en-US" w:eastAsia="zh-CN"/>
        </w:rPr>
        <w:t>光明区工业和信息化局</w:t>
      </w:r>
      <w:r>
        <w:rPr>
          <w:rFonts w:hint="eastAsia" w:ascii="仿宋_GB2312" w:hAnsi="仿宋_GB2312" w:eastAsia="仿宋_GB2312" w:cs="仿宋_GB2312"/>
          <w:sz w:val="32"/>
          <w:szCs w:val="32"/>
          <w:highlight w:val="none"/>
        </w:rPr>
        <w:t>将严格按照有关标准和程序受理</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，不收取任何费用。如有任何机构或个人假借</w:t>
      </w:r>
      <w:r>
        <w:rPr>
          <w:rFonts w:hint="eastAsia" w:ascii="仿宋_GB2312" w:hAnsi="仿宋_GB2312" w:eastAsia="仿宋_GB2312" w:cs="仿宋_GB2312"/>
          <w:sz w:val="32"/>
          <w:szCs w:val="32"/>
          <w:lang w:val="en-US" w:eastAsia="zh-CN"/>
        </w:rPr>
        <w:t>光明区工业和信息化局</w:t>
      </w:r>
      <w:r>
        <w:rPr>
          <w:rFonts w:hint="eastAsia" w:ascii="仿宋_GB2312" w:hAnsi="仿宋_GB2312" w:eastAsia="仿宋_GB2312" w:cs="仿宋_GB2312"/>
          <w:sz w:val="32"/>
          <w:szCs w:val="32"/>
          <w:highlight w:val="none"/>
        </w:rPr>
        <w:t>工作人员名义向企业收取费用的，请知情者向</w:t>
      </w:r>
      <w:r>
        <w:rPr>
          <w:rFonts w:hint="eastAsia" w:ascii="仿宋_GB2312" w:hAnsi="仿宋_GB2312" w:eastAsia="仿宋_GB2312" w:cs="仿宋_GB2312"/>
          <w:sz w:val="32"/>
          <w:szCs w:val="32"/>
          <w:lang w:val="en-US" w:eastAsia="zh-CN"/>
        </w:rPr>
        <w:t>光明区工业和信息化局</w:t>
      </w:r>
      <w:r>
        <w:rPr>
          <w:rFonts w:hint="eastAsia" w:ascii="仿宋_GB2312" w:hAnsi="仿宋_GB2312" w:eastAsia="仿宋_GB2312" w:cs="仿宋_GB2312"/>
          <w:sz w:val="32"/>
          <w:szCs w:val="32"/>
          <w:highlight w:val="none"/>
        </w:rPr>
        <w:t>举报。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00"/>
    <w:family w:val="auto"/>
    <w:pitch w:val="default"/>
    <w:sig w:usb0="00000000" w:usb1="00000000" w:usb2="00000010"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AF4D69"/>
    <w:rsid w:val="00044F22"/>
    <w:rsid w:val="00191EC0"/>
    <w:rsid w:val="001B6BF0"/>
    <w:rsid w:val="003A4656"/>
    <w:rsid w:val="006C17B1"/>
    <w:rsid w:val="007B596A"/>
    <w:rsid w:val="008960EC"/>
    <w:rsid w:val="00AF4D69"/>
    <w:rsid w:val="00C43D3A"/>
    <w:rsid w:val="00FD1416"/>
    <w:rsid w:val="02280344"/>
    <w:rsid w:val="030559FB"/>
    <w:rsid w:val="07E490F1"/>
    <w:rsid w:val="0C950894"/>
    <w:rsid w:val="0FF3C599"/>
    <w:rsid w:val="10865E30"/>
    <w:rsid w:val="13BA6EDA"/>
    <w:rsid w:val="148D50A8"/>
    <w:rsid w:val="19536732"/>
    <w:rsid w:val="1B6F96B8"/>
    <w:rsid w:val="1CBB1155"/>
    <w:rsid w:val="1D4100F7"/>
    <w:rsid w:val="1EFE64DC"/>
    <w:rsid w:val="1F547BEC"/>
    <w:rsid w:val="20F32C3E"/>
    <w:rsid w:val="226AE0C0"/>
    <w:rsid w:val="27CD6933"/>
    <w:rsid w:val="28060D23"/>
    <w:rsid w:val="2DF755A8"/>
    <w:rsid w:val="2FFFEC9F"/>
    <w:rsid w:val="311E1EDC"/>
    <w:rsid w:val="319A427B"/>
    <w:rsid w:val="3255758C"/>
    <w:rsid w:val="346C6ADF"/>
    <w:rsid w:val="353B695C"/>
    <w:rsid w:val="36FE7D08"/>
    <w:rsid w:val="3977F4C6"/>
    <w:rsid w:val="39801EFD"/>
    <w:rsid w:val="3B3C66C7"/>
    <w:rsid w:val="3C7B1BA2"/>
    <w:rsid w:val="3D1D0C51"/>
    <w:rsid w:val="3D559E1C"/>
    <w:rsid w:val="3E6F90D1"/>
    <w:rsid w:val="3FA5656F"/>
    <w:rsid w:val="3FBB3B24"/>
    <w:rsid w:val="3FBF3ADD"/>
    <w:rsid w:val="3FFB1CAA"/>
    <w:rsid w:val="3FFDBD00"/>
    <w:rsid w:val="3FFE717C"/>
    <w:rsid w:val="43F7F893"/>
    <w:rsid w:val="483A1280"/>
    <w:rsid w:val="4BEBCCF2"/>
    <w:rsid w:val="4DFD18D7"/>
    <w:rsid w:val="4E69055A"/>
    <w:rsid w:val="4F9C9EC3"/>
    <w:rsid w:val="52223629"/>
    <w:rsid w:val="549BC863"/>
    <w:rsid w:val="55AD3AFC"/>
    <w:rsid w:val="55F3038A"/>
    <w:rsid w:val="56AA5F67"/>
    <w:rsid w:val="56BD5E27"/>
    <w:rsid w:val="575C5407"/>
    <w:rsid w:val="57CB178C"/>
    <w:rsid w:val="57D9E95D"/>
    <w:rsid w:val="582D354B"/>
    <w:rsid w:val="5BBBE905"/>
    <w:rsid w:val="5C060D28"/>
    <w:rsid w:val="5D5EFDD9"/>
    <w:rsid w:val="5F7F78A2"/>
    <w:rsid w:val="5FBF2C50"/>
    <w:rsid w:val="6397D6A1"/>
    <w:rsid w:val="63C66559"/>
    <w:rsid w:val="651B7E52"/>
    <w:rsid w:val="65B6D557"/>
    <w:rsid w:val="65E5DE25"/>
    <w:rsid w:val="6B3F0D12"/>
    <w:rsid w:val="6BB9E607"/>
    <w:rsid w:val="6C16A9FA"/>
    <w:rsid w:val="6C4C6B1E"/>
    <w:rsid w:val="6DAE66AA"/>
    <w:rsid w:val="6DEA348B"/>
    <w:rsid w:val="6DFFB8C2"/>
    <w:rsid w:val="6EDD5F2C"/>
    <w:rsid w:val="6EE78BE1"/>
    <w:rsid w:val="6FE76E8B"/>
    <w:rsid w:val="6FEDD236"/>
    <w:rsid w:val="70985715"/>
    <w:rsid w:val="72E398AD"/>
    <w:rsid w:val="74F457F1"/>
    <w:rsid w:val="75B5B004"/>
    <w:rsid w:val="75FBDEF8"/>
    <w:rsid w:val="76311561"/>
    <w:rsid w:val="766353D4"/>
    <w:rsid w:val="76E71205"/>
    <w:rsid w:val="76F781ED"/>
    <w:rsid w:val="773F368E"/>
    <w:rsid w:val="77BB6FB7"/>
    <w:rsid w:val="77DFF6FD"/>
    <w:rsid w:val="77F51B19"/>
    <w:rsid w:val="77FFB610"/>
    <w:rsid w:val="79B68DD8"/>
    <w:rsid w:val="7A7D615C"/>
    <w:rsid w:val="7A7E699C"/>
    <w:rsid w:val="7AEFDEC3"/>
    <w:rsid w:val="7AFDA0C6"/>
    <w:rsid w:val="7B943E88"/>
    <w:rsid w:val="7BAF0D54"/>
    <w:rsid w:val="7BDE190C"/>
    <w:rsid w:val="7C7F082C"/>
    <w:rsid w:val="7DFED26E"/>
    <w:rsid w:val="7E49645F"/>
    <w:rsid w:val="7E766D94"/>
    <w:rsid w:val="7EFE4E07"/>
    <w:rsid w:val="7F4C9145"/>
    <w:rsid w:val="7F59ECC5"/>
    <w:rsid w:val="7F7BFFAB"/>
    <w:rsid w:val="7F8FD9FC"/>
    <w:rsid w:val="7F97B64C"/>
    <w:rsid w:val="7FCCC29C"/>
    <w:rsid w:val="7FEB171D"/>
    <w:rsid w:val="7FF77951"/>
    <w:rsid w:val="7FF7BAA0"/>
    <w:rsid w:val="7FFDAE22"/>
    <w:rsid w:val="7FFE70C5"/>
    <w:rsid w:val="7FFF7ECB"/>
    <w:rsid w:val="7FFFDEFF"/>
    <w:rsid w:val="8BBE9CD4"/>
    <w:rsid w:val="9F6DBCC8"/>
    <w:rsid w:val="9FD5AA73"/>
    <w:rsid w:val="AA7F9B2C"/>
    <w:rsid w:val="AFEFAE70"/>
    <w:rsid w:val="AFFF08CE"/>
    <w:rsid w:val="B7BA939F"/>
    <w:rsid w:val="BA7B23C6"/>
    <w:rsid w:val="BB7FC47D"/>
    <w:rsid w:val="BBD66792"/>
    <w:rsid w:val="BBDB30D1"/>
    <w:rsid w:val="BD5F12F6"/>
    <w:rsid w:val="BEB546CA"/>
    <w:rsid w:val="BF9AEE76"/>
    <w:rsid w:val="BFECD3BA"/>
    <w:rsid w:val="BFFB82BC"/>
    <w:rsid w:val="C67FFB43"/>
    <w:rsid w:val="C68BAA65"/>
    <w:rsid w:val="CAFE65BD"/>
    <w:rsid w:val="CFDD7CA5"/>
    <w:rsid w:val="CFF71452"/>
    <w:rsid w:val="CFFC2765"/>
    <w:rsid w:val="D4FBC6DD"/>
    <w:rsid w:val="D6BF5C81"/>
    <w:rsid w:val="D7BB3CFB"/>
    <w:rsid w:val="DDEFAAFD"/>
    <w:rsid w:val="E3F75B93"/>
    <w:rsid w:val="E7BFBC27"/>
    <w:rsid w:val="E9F2E95F"/>
    <w:rsid w:val="EE7E7A7A"/>
    <w:rsid w:val="EEEE09AD"/>
    <w:rsid w:val="EFBD38A0"/>
    <w:rsid w:val="EFE71F5E"/>
    <w:rsid w:val="F59BD1A5"/>
    <w:rsid w:val="F9FA5D6D"/>
    <w:rsid w:val="F9FE8326"/>
    <w:rsid w:val="F9FEF617"/>
    <w:rsid w:val="FAF4157F"/>
    <w:rsid w:val="FAFAF3CF"/>
    <w:rsid w:val="FBA9895C"/>
    <w:rsid w:val="FBBC1E9B"/>
    <w:rsid w:val="FBEB12BA"/>
    <w:rsid w:val="FBF63A48"/>
    <w:rsid w:val="FBFAE1BD"/>
    <w:rsid w:val="FDB58C2C"/>
    <w:rsid w:val="FDE95994"/>
    <w:rsid w:val="FDE9A2D3"/>
    <w:rsid w:val="FDF7E6B1"/>
    <w:rsid w:val="FEA6CBEE"/>
    <w:rsid w:val="FEEF476D"/>
    <w:rsid w:val="FF5FAD78"/>
    <w:rsid w:val="FFBD1B03"/>
    <w:rsid w:val="FFDFA101"/>
    <w:rsid w:val="FFE78DCF"/>
    <w:rsid w:val="FFEE64CF"/>
    <w:rsid w:val="FFEFB67B"/>
    <w:rsid w:val="FFF302C5"/>
    <w:rsid w:val="FFF73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rPr>
  </w:style>
  <w:style w:type="paragraph" w:styleId="4">
    <w:name w:val="Body Text Indent"/>
    <w:basedOn w:val="1"/>
    <w:qFormat/>
    <w:uiPriority w:val="0"/>
    <w:pPr>
      <w:spacing w:line="560" w:lineRule="exact"/>
      <w:ind w:firstLine="420" w:firstLineChars="200"/>
      <w:jc w:val="left"/>
    </w:pPr>
    <w:rPr>
      <w:rFonts w:ascii="宋体" w:hAnsi="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spacing w:before="240" w:after="60"/>
      <w:jc w:val="center"/>
      <w:outlineLvl w:val="0"/>
    </w:pPr>
    <w:rPr>
      <w:rFonts w:ascii="Cambria" w:hAnsi="Cambria" w:eastAsia="宋体"/>
      <w:b/>
      <w:bCs/>
    </w:rPr>
  </w:style>
  <w:style w:type="paragraph" w:styleId="9">
    <w:name w:val="Body Text First Indent"/>
    <w:basedOn w:val="2"/>
    <w:qFormat/>
    <w:uiPriority w:val="0"/>
    <w:pPr>
      <w:tabs>
        <w:tab w:val="left" w:pos="562"/>
        <w:tab w:val="left" w:pos="3372"/>
        <w:tab w:val="left" w:pos="3653"/>
      </w:tabs>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800080"/>
      <w:u w:val="single"/>
    </w:rPr>
  </w:style>
  <w:style w:type="character" w:styleId="14">
    <w:name w:val="Hyperlink"/>
    <w:basedOn w:val="12"/>
    <w:qFormat/>
    <w:uiPriority w:val="0"/>
    <w:rPr>
      <w:color w:val="0000FF"/>
      <w:u w:val="single"/>
    </w:rPr>
  </w:style>
  <w:style w:type="paragraph" w:customStyle="1" w:styleId="15">
    <w:name w:val="我的正文"/>
    <w:basedOn w:val="1"/>
    <w:qFormat/>
    <w:uiPriority w:val="0"/>
    <w:pPr>
      <w:spacing w:line="560" w:lineRule="exact"/>
      <w:ind w:firstLine="420" w:firstLineChars="200"/>
    </w:pPr>
    <w:rPr>
      <w:rFonts w:ascii="仿宋_GB2312" w:hAnsi="仿宋_GB2312" w:eastAsia="仿宋_GB2312"/>
      <w:sz w:val="32"/>
    </w:rPr>
  </w:style>
  <w:style w:type="paragraph" w:customStyle="1" w:styleId="16">
    <w:name w:val="图表"/>
    <w:basedOn w:val="1"/>
    <w:qFormat/>
    <w:uiPriority w:val="0"/>
    <w:pPr>
      <w:spacing w:line="240" w:lineRule="auto"/>
      <w:ind w:firstLine="0" w:firstLineChars="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2042</Words>
  <Characters>2156</Characters>
  <Lines>13</Lines>
  <Paragraphs>3</Paragraphs>
  <TotalTime>2</TotalTime>
  <ScaleCrop>false</ScaleCrop>
  <LinksUpToDate>false</LinksUpToDate>
  <CharactersWithSpaces>2156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2019-08-18T10:00:00Z</dcterms:created>
  <dc:creator>王瑾</dc:creator>
  <cp:lastModifiedBy>huawei</cp:lastModifiedBy>
  <dcterms:modified xsi:type="dcterms:W3CDTF">2025-04-10T10:44:36Z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3CD8CCF5A57AD4F885B528662DBCA6ED</vt:lpwstr>
  </property>
</Properties>
</file>