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关于《光明区</w:t>
      </w:r>
      <w:r>
        <w:rPr>
          <w:rFonts w:hint="eastAsia" w:ascii="方正小标宋简体" w:hAnsi="仿宋_GB2312" w:eastAsia="方正小标宋简体"/>
          <w:bCs/>
          <w:sz w:val="44"/>
          <w:szCs w:val="44"/>
          <w:lang w:eastAsia="zh-CN"/>
        </w:rPr>
        <w:t>经济发展专项资金管理办法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（</w:t>
      </w:r>
      <w:r>
        <w:rPr>
          <w:rFonts w:hint="eastAsia" w:ascii="方正小标宋简体" w:hAnsi="仿宋_GB2312" w:eastAsia="方正小标宋简体"/>
          <w:bCs/>
          <w:sz w:val="44"/>
          <w:szCs w:val="44"/>
          <w:lang w:eastAsia="zh-CN"/>
        </w:rPr>
        <w:t>征求意见稿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）》</w:t>
      </w:r>
    </w:p>
    <w:p>
      <w:pPr>
        <w:spacing w:line="56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Cs/>
          <w:sz w:val="44"/>
          <w:szCs w:val="44"/>
        </w:rPr>
        <w:t>社会公众意见采纳情况汇总表</w:t>
      </w:r>
      <w:bookmarkEnd w:id="0"/>
    </w:p>
    <w:p>
      <w:pPr>
        <w:pStyle w:val="183"/>
      </w:pPr>
    </w:p>
    <w:p>
      <w:pPr>
        <w:jc w:val="right"/>
        <w:rPr>
          <w:rFonts w:ascii="仿宋_GB2312" w:hAnsi="仿宋_GB2312" w:eastAsia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征求时间：202</w:t>
      </w:r>
      <w:r>
        <w:rPr>
          <w:rFonts w:hint="eastAsia" w:ascii="仿宋_GB2312" w:hAnsi="仿宋_GB2312" w:eastAsia="仿宋_GB2312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/>
          <w:kern w:val="0"/>
          <w:sz w:val="24"/>
          <w:szCs w:val="24"/>
          <w:lang w:val="en-US" w:eastAsia="zh-CN"/>
        </w:rPr>
        <w:t>29</w:t>
      </w:r>
      <w:r>
        <w:rPr>
          <w:rFonts w:hint="eastAsia" w:ascii="仿宋_GB2312" w:hAnsi="仿宋_GB2312" w:eastAsia="仿宋_GB2312"/>
          <w:kern w:val="0"/>
          <w:sz w:val="24"/>
          <w:szCs w:val="24"/>
        </w:rPr>
        <w:t>日至</w:t>
      </w:r>
      <w:r>
        <w:rPr>
          <w:rFonts w:hint="eastAsia" w:ascii="仿宋_GB2312" w:hAnsi="仿宋_GB2312" w:eastAsia="仿宋_GB2312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kern w:val="0"/>
          <w:sz w:val="24"/>
          <w:szCs w:val="24"/>
        </w:rPr>
        <w:t>日</w:t>
      </w:r>
    </w:p>
    <w:tbl>
      <w:tblPr>
        <w:tblStyle w:val="187"/>
        <w:tblW w:w="14242" w:type="dxa"/>
        <w:tblInd w:w="-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32"/>
        <w:gridCol w:w="7246"/>
        <w:gridCol w:w="4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意见来源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提出的意见或建议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采纳情况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 w:bidi="en-US"/>
              </w:rPr>
              <w:t>个人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pStyle w:val="183"/>
              <w:keepNext w:val="0"/>
              <w:keepLines w:val="0"/>
              <w:pageBreakBefore w:val="0"/>
              <w:spacing w:after="0" w:line="56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en-US"/>
              </w:rPr>
              <w:t>一是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en-US"/>
              </w:rPr>
              <w:t>建议专项资金覆盖领域更加应聚焦光明区重点产业发展，优先支持能带动产业链升级、促进就业增收的重点领域，杜绝“撒胡椒面”式覆盖，把钱花在刀刃上，为光明区经济高质量发展注入高效动力。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采纳。我区政策正在开展新一轮修订，着力清理一批违规、低效条款，集中力量支持重点项目，构建更加精简高效的政策体系。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pStyle w:val="183"/>
              <w:keepNext w:val="0"/>
              <w:keepLines w:val="0"/>
              <w:pageBreakBefore w:val="0"/>
              <w:spacing w:after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en-US"/>
              </w:rPr>
              <w:t>二是建议加强对第三方审核机构的监督与约束，建立第三方审核机构考核评估机制，确保项目审核、审计等工作的高效规范、公平公正。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采纳。已建立对第三方审核机构监督约束相关制度和考核评估机制，定期对第三方履职情况进行监督评价。</w:t>
            </w:r>
          </w:p>
        </w:tc>
      </w:tr>
    </w:tbl>
    <w:p>
      <w:pPr>
        <w:pStyle w:val="183"/>
        <w:keepNext w:val="0"/>
        <w:keepLines w:val="0"/>
        <w:pageBreakBefore w:val="0"/>
        <w:widowControl w:val="0"/>
        <w:spacing w:after="0" w:line="560" w:lineRule="exact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AnLf9LUAAAA&#10;BQEAAA8AAAAAAAAAAQAgAAAAOAAAAGRycy9kb3ducmV2LnhtbFBLAQIUABQAAAAIAIdO4kDBEaAH&#10;0gEAAKIDAAAOAAAAAAAAAAEAIAAAADk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4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visionView w:markup="0"/>
  <w:trackRevision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D676"/>
    <w:rsid w:val="33BA022B"/>
    <w:rsid w:val="5BAD9AD3"/>
    <w:rsid w:val="6FDF64C1"/>
    <w:rsid w:val="7BB8C28C"/>
    <w:rsid w:val="D3FF0CB7"/>
    <w:rsid w:val="DDB46563"/>
    <w:rsid w:val="E4BDAF5E"/>
    <w:rsid w:val="E7FD9464"/>
    <w:rsid w:val="F6FF5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19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0">
    <w:name w:val="Subtitle"/>
    <w:basedOn w:val="1"/>
    <w:next w:val="1"/>
    <w:link w:val="43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1">
    <w:name w:val="footnote text"/>
    <w:basedOn w:val="1"/>
    <w:link w:val="176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2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3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4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5">
    <w:name w:val="Title"/>
    <w:basedOn w:val="1"/>
    <w:next w:val="1"/>
    <w:link w:val="42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7">
    <w:name w:val="Table Grid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footnote reference"/>
    <w:basedOn w:val="28"/>
    <w:unhideWhenUsed/>
    <w:qFormat/>
    <w:uiPriority w:val="99"/>
    <w:rPr>
      <w:vertAlign w:val="superscript"/>
    </w:rPr>
  </w:style>
  <w:style w:type="character" w:customStyle="1" w:styleId="31">
    <w:name w:val="Heading 1 Char"/>
    <w:basedOn w:val="28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2">
    <w:name w:val="Heading 2 Char"/>
    <w:basedOn w:val="28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3">
    <w:name w:val="Heading 3 Char"/>
    <w:basedOn w:val="28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4">
    <w:name w:val="Heading 4 Char"/>
    <w:basedOn w:val="28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5">
    <w:name w:val="Heading 5 Char"/>
    <w:basedOn w:val="28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6">
    <w:name w:val="Heading 6 Char"/>
    <w:basedOn w:val="28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7">
    <w:name w:val="Heading 7 Char"/>
    <w:basedOn w:val="28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8 Char"/>
    <w:basedOn w:val="28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9">
    <w:name w:val="Heading 9 Char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0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1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42">
    <w:name w:val="Title Char"/>
    <w:basedOn w:val="28"/>
    <w:link w:val="25"/>
    <w:qFormat/>
    <w:uiPriority w:val="10"/>
    <w:rPr>
      <w:sz w:val="48"/>
      <w:szCs w:val="48"/>
    </w:rPr>
  </w:style>
  <w:style w:type="character" w:customStyle="1" w:styleId="43">
    <w:name w:val="Subtitle Char"/>
    <w:basedOn w:val="28"/>
    <w:link w:val="20"/>
    <w:qFormat/>
    <w:uiPriority w:val="11"/>
    <w:rPr>
      <w:sz w:val="24"/>
      <w:szCs w:val="24"/>
    </w:rPr>
  </w:style>
  <w:style w:type="paragraph" w:styleId="44">
    <w:name w:val="Quote"/>
    <w:basedOn w:val="1"/>
    <w:next w:val="1"/>
    <w:link w:val="45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5">
    <w:name w:val="Quote Char"/>
    <w:link w:val="44"/>
    <w:qFormat/>
    <w:uiPriority w:val="29"/>
    <w:rPr>
      <w:i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7">
    <w:name w:val="Intense Quote Char"/>
    <w:link w:val="46"/>
    <w:qFormat/>
    <w:uiPriority w:val="30"/>
    <w:rPr>
      <w:i/>
    </w:rPr>
  </w:style>
  <w:style w:type="character" w:customStyle="1" w:styleId="48">
    <w:name w:val="Header Char"/>
    <w:basedOn w:val="28"/>
    <w:link w:val="17"/>
    <w:qFormat/>
    <w:uiPriority w:val="99"/>
  </w:style>
  <w:style w:type="character" w:customStyle="1" w:styleId="49">
    <w:name w:val="Footer Char"/>
    <w:basedOn w:val="28"/>
    <w:link w:val="16"/>
    <w:qFormat/>
    <w:uiPriority w:val="99"/>
  </w:style>
  <w:style w:type="character" w:customStyle="1" w:styleId="50">
    <w:name w:val="Caption Char"/>
    <w:link w:val="16"/>
    <w:qFormat/>
    <w:uiPriority w:val="99"/>
  </w:style>
  <w:style w:type="table" w:customStyle="1" w:styleId="51">
    <w:name w:val="Table Grid Light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3">
    <w:name w:val="Plain Table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5">
    <w:name w:val="Plain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Grid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 - Accent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3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5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6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List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7">
    <w:name w:val="List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4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6">
    <w:name w:val="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7">
    <w:name w:val="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8">
    <w:name w:val="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9">
    <w:name w:val="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0">
    <w:name w:val="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3">
    <w:name w:val="Bordered &amp; 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4">
    <w:name w:val="Bordered &amp; 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5">
    <w:name w:val="Bordered &amp; 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6">
    <w:name w:val="Bordered &amp; 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7">
    <w:name w:val="Bordered &amp; 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6">
    <w:name w:val="Footnote Text Char"/>
    <w:link w:val="21"/>
    <w:qFormat/>
    <w:uiPriority w:val="99"/>
    <w:rPr>
      <w:sz w:val="18"/>
    </w:rPr>
  </w:style>
  <w:style w:type="paragraph" w:customStyle="1" w:styleId="177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78">
    <w:name w:val="标题 11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customStyle="1" w:styleId="179">
    <w:name w:val="标题 21"/>
    <w:basedOn w:val="1"/>
    <w:next w:val="1"/>
    <w:qFormat/>
    <w:uiPriority w:val="0"/>
    <w:pPr>
      <w:overflowPunct w:val="0"/>
      <w:spacing w:line="560" w:lineRule="exact"/>
      <w:ind w:firstLine="1440" w:firstLineChars="200"/>
      <w:outlineLvl w:val="1"/>
    </w:pPr>
    <w:rPr>
      <w:rFonts w:ascii="黑体" w:hAnsi="黑体" w:eastAsia="黑体"/>
    </w:rPr>
  </w:style>
  <w:style w:type="paragraph" w:customStyle="1" w:styleId="180">
    <w:name w:val="标题 31"/>
    <w:basedOn w:val="1"/>
    <w:next w:val="1"/>
    <w:qFormat/>
    <w:uiPriority w:val="0"/>
    <w:pPr>
      <w:spacing w:line="560" w:lineRule="exact"/>
      <w:outlineLvl w:val="2"/>
    </w:pPr>
    <w:rPr>
      <w:rFonts w:eastAsia="楷体_GB2312"/>
    </w:rPr>
  </w:style>
  <w:style w:type="character" w:customStyle="1" w:styleId="181">
    <w:name w:val="默认段落字体1"/>
    <w:link w:val="1"/>
    <w:qFormat/>
    <w:uiPriority w:val="0"/>
  </w:style>
  <w:style w:type="table" w:customStyle="1" w:styleId="182">
    <w:name w:val="普通表格1"/>
    <w:qFormat/>
    <w:uiPriority w:val="0"/>
  </w:style>
  <w:style w:type="paragraph" w:customStyle="1" w:styleId="183">
    <w:name w:val="正文文本1"/>
    <w:basedOn w:val="1"/>
    <w:qFormat/>
    <w:uiPriority w:val="0"/>
    <w:pPr>
      <w:spacing w:after="120"/>
    </w:pPr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87">
    <w:name w:val="网格型1"/>
    <w:basedOn w:val="18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ScaleCrop>false</ScaleCrop>
  <LinksUpToDate>false</LinksUpToDate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2025-11-04T07:15:00Z</dcterms:created>
  <dc:creator>huawei</dc:creator>
  <cp:lastModifiedBy>huawei</cp:lastModifiedBy>
  <dcterms:modified xsi:type="dcterms:W3CDTF">2025-11-07T15:10:25Z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2238AA3535485509D7910D69E853D6D7</vt:lpwstr>
  </property>
</Properties>
</file>