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ind w:firstLine="0" w:firstLineChars="0"/>
        <w:rPr>
          <w:rFonts w:hint="default" w:ascii="方正小标宋_GBK" w:hAnsi="方正小标宋_GBK" w:eastAsia="方正小标宋_GBK" w:cs="宋体"/>
          <w:sz w:val="44"/>
          <w:szCs w:val="21"/>
          <w:lang w:val="en-US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</w:p>
    <w:p>
      <w:pPr>
        <w:adjustRightInd/>
        <w:snapToGrid/>
        <w:ind w:firstLine="0" w:firstLineChars="0"/>
        <w:jc w:val="center"/>
        <w:rPr>
          <w:rFonts w:ascii="方正小标宋_GBK" w:hAnsi="方正小标宋_GBK" w:eastAsia="方正小标宋_GBK" w:cs="宋体"/>
          <w:sz w:val="44"/>
          <w:szCs w:val="21"/>
          <w:lang w:val="en"/>
        </w:rPr>
      </w:pPr>
      <w:r>
        <w:rPr>
          <w:rFonts w:hint="eastAsia" w:ascii="方正小标宋_GBK" w:hAnsi="方正小标宋_GBK" w:eastAsia="方正小标宋_GBK" w:cs="宋体"/>
          <w:sz w:val="44"/>
          <w:szCs w:val="21"/>
          <w:lang w:val="en"/>
        </w:rPr>
        <w:t>动物疫情接报记录表</w:t>
      </w:r>
    </w:p>
    <w:bookmarkEnd w:id="0"/>
    <w:p>
      <w:pPr>
        <w:ind w:firstLine="0" w:firstLineChars="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接报单位名称：                             编号：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656"/>
        <w:gridCol w:w="2046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报告人/单位</w:t>
            </w:r>
          </w:p>
        </w:tc>
        <w:tc>
          <w:tcPr>
            <w:tcW w:w="3656" w:type="dxa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联系电话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联系地址</w:t>
            </w:r>
          </w:p>
        </w:tc>
        <w:tc>
          <w:tcPr>
            <w:tcW w:w="8143" w:type="dxa"/>
            <w:gridSpan w:val="3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始发时间</w:t>
            </w:r>
          </w:p>
        </w:tc>
        <w:tc>
          <w:tcPr>
            <w:tcW w:w="3656" w:type="dxa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发生地点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、范围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发病动物种类和品种、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来源、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发病数量、死亡数量</w:t>
            </w:r>
          </w:p>
        </w:tc>
        <w:tc>
          <w:tcPr>
            <w:tcW w:w="8143" w:type="dxa"/>
            <w:gridSpan w:val="3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事情发生经过</w:t>
            </w:r>
          </w:p>
          <w:p>
            <w:pPr>
              <w:ind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及临床症状、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发展趋势、实验室初步诊断结果、生产和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免疫情况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是否有人员感染、已采取的措施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和需要支持协助的事项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等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。</w:t>
            </w:r>
          </w:p>
        </w:tc>
        <w:tc>
          <w:tcPr>
            <w:tcW w:w="8143" w:type="dxa"/>
            <w:gridSpan w:val="3"/>
            <w:noWrap w:val="0"/>
            <w:vAlign w:val="center"/>
          </w:tcPr>
          <w:p>
            <w:pPr>
              <w:ind w:firstLine="480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117" w:type="dxa"/>
            <w:noWrap w:val="0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  <w:tc>
          <w:tcPr>
            <w:tcW w:w="8143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7F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CCB7B9739972F184BC9E3269BFBE7FF8</vt:lpwstr>
  </property>
</Properties>
</file>