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ind w:firstLine="0" w:firstLineChars="0"/>
        <w:rPr>
          <w:rFonts w:hint="eastAsia" w:ascii="黑体" w:hAnsi="黑体" w:eastAsia="黑体" w:cs="黑体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8</w:t>
      </w:r>
    </w:p>
    <w:p>
      <w:pPr>
        <w:adjustRightInd/>
        <w:snapToGrid/>
        <w:ind w:firstLine="0" w:firstLineChars="0"/>
        <w:rPr>
          <w:rFonts w:hint="eastAsia" w:ascii="黑体" w:hAnsi="黑体" w:eastAsia="黑体" w:cs="黑体"/>
          <w:lang w:val="en-US"/>
        </w:rPr>
      </w:pPr>
    </w:p>
    <w:p>
      <w:pPr>
        <w:ind w:firstLine="0" w:firstLineChars="0"/>
        <w:jc w:val="center"/>
        <w:rPr>
          <w:rFonts w:ascii="方正小标宋_GBK" w:hAnsi="方正小标宋_GBK" w:eastAsia="方正小标宋_GBK" w:cs="宋体"/>
          <w:sz w:val="44"/>
          <w:szCs w:val="21"/>
          <w:lang w:val="en"/>
        </w:rPr>
      </w:pPr>
      <w:r>
        <w:rPr>
          <w:rFonts w:ascii="方正小标宋_GBK" w:hAnsi="方正小标宋_GBK" w:eastAsia="方正小标宋_GBK" w:cs="宋体"/>
          <w:sz w:val="44"/>
          <w:szCs w:val="21"/>
          <w:lang w:val="en"/>
        </w:rPr>
        <w:t>光明区突发动物疫情信息发布审批表</w:t>
      </w:r>
    </w:p>
    <w:bookmarkEnd w:id="0"/>
    <w:p>
      <w:pPr>
        <w:spacing w:before="78" w:beforeLines="25" w:line="240" w:lineRule="auto"/>
        <w:ind w:firstLine="0" w:firstLineChars="0"/>
        <w:rPr>
          <w:rFonts w:hAnsi="Times New Roman"/>
          <w:sz w:val="24"/>
        </w:rPr>
      </w:pPr>
      <w:r>
        <w:rPr>
          <w:rFonts w:hint="eastAsia" w:hAnsi="Times New Roman"/>
          <w:sz w:val="24"/>
        </w:rPr>
        <w:t>信息发布单位（盖章）：</w:t>
      </w:r>
      <w:r>
        <w:rPr>
          <w:rFonts w:hint="eastAsia" w:hAnsi="Times New Roman"/>
          <w:sz w:val="24"/>
          <w:u w:val="single"/>
        </w:rPr>
        <w:t xml:space="preserve">          </w:t>
      </w:r>
      <w:r>
        <w:rPr>
          <w:rFonts w:hint="eastAsia" w:hAnsi="Times New Roman"/>
          <w:sz w:val="24"/>
        </w:rPr>
        <w:t xml:space="preserve">     日期:</w:t>
      </w:r>
      <w:r>
        <w:rPr>
          <w:rFonts w:hint="eastAsia" w:hAnsi="Times New Roman"/>
          <w:sz w:val="24"/>
          <w:u w:val="single"/>
        </w:rPr>
        <w:t xml:space="preserve">   </w:t>
      </w:r>
      <w:r>
        <w:rPr>
          <w:rFonts w:hint="eastAsia" w:hAnsi="Times New Roman"/>
          <w:sz w:val="24"/>
        </w:rPr>
        <w:t>年</w:t>
      </w:r>
      <w:r>
        <w:rPr>
          <w:rFonts w:hint="eastAsia" w:hAnsi="Times New Roman"/>
          <w:sz w:val="24"/>
          <w:u w:val="single"/>
        </w:rPr>
        <w:t xml:space="preserve">   </w:t>
      </w:r>
      <w:r>
        <w:rPr>
          <w:rFonts w:hint="eastAsia" w:hAnsi="Times New Roman"/>
          <w:sz w:val="24"/>
        </w:rPr>
        <w:t>月</w:t>
      </w:r>
      <w:r>
        <w:rPr>
          <w:rFonts w:hint="eastAsia" w:hAnsi="Times New Roman"/>
          <w:sz w:val="24"/>
          <w:u w:val="single"/>
        </w:rPr>
        <w:t xml:space="preserve">   </w:t>
      </w:r>
      <w:r>
        <w:rPr>
          <w:rFonts w:hint="eastAsia" w:hAnsi="Times New Roman"/>
          <w:sz w:val="24"/>
        </w:rPr>
        <w:t>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6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88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信息标题</w:t>
            </w:r>
          </w:p>
        </w:tc>
        <w:tc>
          <w:tcPr>
            <w:tcW w:w="6640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信息来源</w:t>
            </w:r>
          </w:p>
        </w:tc>
        <w:tc>
          <w:tcPr>
            <w:tcW w:w="6640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信息类别</w:t>
            </w:r>
          </w:p>
        </w:tc>
        <w:tc>
          <w:tcPr>
            <w:tcW w:w="6640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88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pacing w:val="-9"/>
                <w:sz w:val="24"/>
              </w:rPr>
              <w:t>信息发布方式</w:t>
            </w:r>
          </w:p>
        </w:tc>
        <w:tc>
          <w:tcPr>
            <w:tcW w:w="6640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 xml:space="preserve">□广播    □电视   □大屏幕   □报纸   □电台 </w:t>
            </w:r>
          </w:p>
          <w:p>
            <w:pPr>
              <w:spacing w:line="240" w:lineRule="auto"/>
              <w:ind w:firstLine="0" w:firstLineChars="0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□短信    □新闻发布会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8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pacing w:val="-9"/>
                <w:sz w:val="24"/>
              </w:rPr>
              <w:t>信息发布时间</w:t>
            </w:r>
          </w:p>
        </w:tc>
        <w:tc>
          <w:tcPr>
            <w:tcW w:w="6640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自</w:t>
            </w:r>
            <w:r>
              <w:rPr>
                <w:rFonts w:hint="eastAsia" w:hAnsi="Times New Roman"/>
                <w:sz w:val="24"/>
                <w:u w:val="single"/>
              </w:rPr>
              <w:t xml:space="preserve">    </w:t>
            </w:r>
            <w:r>
              <w:rPr>
                <w:rFonts w:hint="eastAsia" w:hAnsi="Times New Roman"/>
                <w:sz w:val="24"/>
              </w:rPr>
              <w:t>年</w:t>
            </w:r>
            <w:r>
              <w:rPr>
                <w:rFonts w:hint="eastAsia" w:hAnsi="Times New Roman"/>
                <w:sz w:val="24"/>
                <w:u w:val="single"/>
              </w:rPr>
              <w:t xml:space="preserve">  </w:t>
            </w:r>
            <w:r>
              <w:rPr>
                <w:rFonts w:hint="eastAsia" w:hAnsi="Times New Roman"/>
                <w:sz w:val="24"/>
              </w:rPr>
              <w:t>月</w:t>
            </w:r>
            <w:r>
              <w:rPr>
                <w:rFonts w:hint="eastAsia" w:hAnsi="Times New Roman"/>
                <w:sz w:val="24"/>
                <w:u w:val="single"/>
              </w:rPr>
              <w:t xml:space="preserve">  </w:t>
            </w:r>
            <w:r>
              <w:rPr>
                <w:rFonts w:hint="eastAsia" w:hAnsi="Times New Roman"/>
                <w:sz w:val="24"/>
              </w:rPr>
              <w:t>日起，预计至</w:t>
            </w:r>
            <w:r>
              <w:rPr>
                <w:rFonts w:hint="eastAsia" w:hAnsi="Times New Roman"/>
                <w:sz w:val="24"/>
                <w:u w:val="single"/>
              </w:rPr>
              <w:t xml:space="preserve">   </w:t>
            </w:r>
            <w:r>
              <w:rPr>
                <w:rFonts w:hint="eastAsia" w:hAnsi="Times New Roman"/>
                <w:sz w:val="24"/>
              </w:rPr>
              <w:t xml:space="preserve">年 </w:t>
            </w:r>
            <w:r>
              <w:rPr>
                <w:rFonts w:hint="eastAsia" w:hAnsi="Times New Roman"/>
                <w:sz w:val="24"/>
                <w:u w:val="single"/>
              </w:rPr>
              <w:t xml:space="preserve">  </w:t>
            </w:r>
            <w:r>
              <w:rPr>
                <w:rFonts w:hint="eastAsia" w:hAnsi="Times New Roman"/>
                <w:sz w:val="24"/>
              </w:rPr>
              <w:t>月</w:t>
            </w:r>
            <w:r>
              <w:rPr>
                <w:rFonts w:hint="eastAsia" w:hAnsi="Times New Roman"/>
                <w:sz w:val="24"/>
                <w:u w:val="single"/>
              </w:rPr>
              <w:t xml:space="preserve">  </w:t>
            </w:r>
            <w:r>
              <w:rPr>
                <w:rFonts w:hint="eastAsia" w:hAnsi="Times New Roman"/>
                <w:sz w:val="24"/>
              </w:rPr>
              <w:t>日 为止。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8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pacing w:val="-9"/>
                <w:sz w:val="24"/>
              </w:rPr>
              <w:t>信息发布内容</w:t>
            </w:r>
          </w:p>
        </w:tc>
        <w:tc>
          <w:tcPr>
            <w:tcW w:w="6640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时间：</w:t>
            </w:r>
            <w:r>
              <w:rPr>
                <w:rFonts w:hint="eastAsia" w:hAnsi="Times New Roman"/>
                <w:sz w:val="24"/>
                <w:u w:val="single"/>
              </w:rPr>
              <w:t xml:space="preserve">       </w:t>
            </w:r>
            <w:r>
              <w:rPr>
                <w:rFonts w:hint="eastAsia" w:hAnsi="Times New Roman"/>
                <w:sz w:val="24"/>
              </w:rPr>
              <w:t>，地点：</w:t>
            </w:r>
            <w:r>
              <w:rPr>
                <w:rFonts w:hint="eastAsia" w:hAnsi="Times New Roman"/>
                <w:sz w:val="24"/>
                <w:u w:val="single"/>
              </w:rPr>
              <w:t xml:space="preserve">       </w:t>
            </w:r>
            <w:r>
              <w:rPr>
                <w:rFonts w:hint="eastAsia" w:hAnsi="Times New Roman"/>
                <w:sz w:val="24"/>
              </w:rPr>
              <w:t>，发生事件：</w:t>
            </w:r>
            <w:r>
              <w:rPr>
                <w:rFonts w:hint="eastAsia" w:hAnsi="Times New Roman"/>
                <w:sz w:val="24"/>
                <w:u w:val="single"/>
              </w:rPr>
              <w:t xml:space="preserve">       </w:t>
            </w:r>
            <w:r>
              <w:rPr>
                <w:rFonts w:hint="eastAsia" w:hAnsi="Times New Roman"/>
                <w:sz w:val="24"/>
              </w:rPr>
              <w:t>，         人员财产损失情况：</w:t>
            </w:r>
            <w:r>
              <w:rPr>
                <w:rFonts w:hint="eastAsia" w:hAnsi="Times New Roman"/>
                <w:sz w:val="24"/>
                <w:u w:val="single"/>
              </w:rPr>
              <w:t xml:space="preserve">           </w:t>
            </w:r>
            <w:r>
              <w:rPr>
                <w:rFonts w:hint="eastAsia" w:hAnsi="Times New Roman"/>
                <w:sz w:val="24"/>
              </w:rPr>
              <w:t>，</w:t>
            </w:r>
          </w:p>
          <w:p>
            <w:pPr>
              <w:spacing w:line="240" w:lineRule="auto"/>
              <w:ind w:firstLine="0" w:firstLineChars="0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目前已采取的救援措施：</w:t>
            </w:r>
            <w:r>
              <w:rPr>
                <w:rFonts w:hint="eastAsia" w:hAnsi="Times New Roman"/>
                <w:sz w:val="24"/>
                <w:u w:val="single"/>
              </w:rPr>
              <w:t xml:space="preserve">                   </w:t>
            </w:r>
            <w:r>
              <w:rPr>
                <w:rFonts w:hint="eastAsia" w:hAnsi="Times New Roman"/>
                <w:sz w:val="24"/>
              </w:rPr>
              <w:t xml:space="preserve">，   </w:t>
            </w:r>
          </w:p>
          <w:p>
            <w:pPr>
              <w:spacing w:line="240" w:lineRule="auto"/>
              <w:ind w:firstLine="0" w:firstLineChars="0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可能会产生的影响：</w:t>
            </w:r>
            <w:r>
              <w:rPr>
                <w:rFonts w:hint="eastAsia" w:hAnsi="Times New Roman"/>
                <w:sz w:val="24"/>
                <w:u w:val="single"/>
              </w:rPr>
              <w:t xml:space="preserve">                       </w:t>
            </w:r>
            <w:r>
              <w:rPr>
                <w:rFonts w:hint="eastAsia" w:hAnsi="Times New Roman"/>
                <w:sz w:val="24"/>
              </w:rPr>
              <w:t xml:space="preserve">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8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咨询电话</w:t>
            </w:r>
          </w:p>
        </w:tc>
        <w:tc>
          <w:tcPr>
            <w:tcW w:w="6640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8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负责人审核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意见</w:t>
            </w:r>
          </w:p>
        </w:tc>
        <w:tc>
          <w:tcPr>
            <w:tcW w:w="6640" w:type="dxa"/>
            <w:noWrap w:val="0"/>
            <w:vAlign w:val="bottom"/>
          </w:tcPr>
          <w:p>
            <w:pPr>
              <w:spacing w:line="240" w:lineRule="auto"/>
              <w:ind w:firstLine="0" w:firstLineChars="0"/>
              <w:rPr>
                <w:rFonts w:hAnsi="Times New Roman"/>
                <w:sz w:val="24"/>
              </w:rPr>
            </w:pPr>
          </w:p>
          <w:p>
            <w:pPr>
              <w:spacing w:after="156" w:afterLines="50" w:line="240" w:lineRule="auto"/>
              <w:ind w:firstLine="0" w:firstLineChars="0"/>
              <w:rPr>
                <w:rFonts w:hAnsi="Times New Roman"/>
                <w:sz w:val="24"/>
                <w:u w:val="single"/>
              </w:rPr>
            </w:pPr>
            <w:r>
              <w:rPr>
                <w:rFonts w:hint="eastAsia" w:hAnsi="Times New Roman"/>
                <w:sz w:val="24"/>
              </w:rPr>
              <w:t>审核人：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82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主管（分管）</w:t>
            </w:r>
            <w:r>
              <w:rPr>
                <w:rFonts w:hint="eastAsia" w:hAnsi="Times New Roman"/>
                <w:spacing w:val="-9"/>
                <w:sz w:val="24"/>
              </w:rPr>
              <w:t>领导审核意见</w:t>
            </w:r>
          </w:p>
        </w:tc>
        <w:tc>
          <w:tcPr>
            <w:tcW w:w="6640" w:type="dxa"/>
            <w:noWrap w:val="0"/>
            <w:vAlign w:val="bottom"/>
          </w:tcPr>
          <w:p>
            <w:pPr>
              <w:spacing w:line="240" w:lineRule="auto"/>
              <w:ind w:firstLine="0" w:firstLineChars="0"/>
              <w:rPr>
                <w:rFonts w:hAnsi="Times New Roman"/>
                <w:sz w:val="24"/>
              </w:rPr>
            </w:pPr>
          </w:p>
          <w:p>
            <w:pPr>
              <w:spacing w:line="240" w:lineRule="auto"/>
              <w:ind w:firstLine="0" w:firstLineChars="0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 xml:space="preserve">    审核人：        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882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Ansi="Times New Roman"/>
                <w:sz w:val="24"/>
              </w:rPr>
            </w:pPr>
            <w:r>
              <w:rPr>
                <w:rFonts w:hint="eastAsia" w:hAnsi="Times New Roman"/>
                <w:sz w:val="24"/>
              </w:rPr>
              <w:t>备注</w:t>
            </w:r>
          </w:p>
        </w:tc>
        <w:tc>
          <w:tcPr>
            <w:tcW w:w="6640" w:type="dxa"/>
            <w:noWrap w:val="0"/>
            <w:vAlign w:val="top"/>
          </w:tcPr>
          <w:p>
            <w:pPr>
              <w:spacing w:line="240" w:lineRule="auto"/>
              <w:ind w:firstLine="0" w:firstLineChars="0"/>
              <w:rPr>
                <w:rFonts w:hAnsi="Times New Roma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EU-B1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EU-B1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EU-B1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FC7F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小璟</cp:lastModifiedBy>
  <dcterms:modified xsi:type="dcterms:W3CDTF">2025-12-05T17:00:18Z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457DB6C3DFF0B964229F3269B95E76D5</vt:lpwstr>
  </property>
</Properties>
</file>