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A5EFD">
      <w:pPr>
        <w:spacing w:line="560" w:lineRule="exact"/>
        <w:jc w:val="center"/>
        <w:rPr>
          <w:rFonts w:hint="eastAsia" w:ascii="黑体" w:hAnsi="黑体" w:eastAsia="黑体"/>
          <w:color w:val="auto"/>
          <w:sz w:val="28"/>
          <w:szCs w:val="28"/>
        </w:rPr>
      </w:pPr>
      <w:r>
        <w:rPr>
          <w:rFonts w:hint="eastAsia" w:ascii="黑体" w:hAnsi="黑体" w:eastAsia="黑体"/>
          <w:color w:val="auto"/>
          <w:sz w:val="28"/>
          <w:szCs w:val="28"/>
        </w:rPr>
        <w:t>项目情况告知确认书</w:t>
      </w:r>
    </w:p>
    <w:p w14:paraId="46E79BFC">
      <w:pPr>
        <w:spacing w:line="56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0C78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为让申请人完整、充分、准确地了解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嘉禧苑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项目（以下简称“本项目”） 情况，现对本项目基本情况及不利因素影响作出重要提示，请您仔细阅读并将相关情况告知入住人： </w:t>
      </w:r>
    </w:p>
    <w:p w14:paraId="78F04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一、项目须知 </w:t>
      </w:r>
    </w:p>
    <w:p w14:paraId="0C20B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（一）地理位置。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本项目位于深圳市光明区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马田街道公明西环大道6233号。</w:t>
      </w:r>
    </w:p>
    <w:p w14:paraId="0923D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（二）交通条件。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项目附近地铁线路为6号线薯田埔站，距离项目约350米；附近公交站有薯田埔站（629路、M234路、M284路、M411路、M495路、M548路等）、康泰生物（629路、M337路、M411路等）。</w:t>
      </w:r>
    </w:p>
    <w:p w14:paraId="3234D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（三）教育配套。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本项目配套1所幼儿园，具体招生标准以幼儿园公布的招生方案为准；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本项目学位情况以教育部门提供信息为准。</w:t>
      </w:r>
    </w:p>
    <w:p w14:paraId="19FE3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（四）租金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、保证金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  <w:bookmarkStart w:id="0" w:name="OLE_LINK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租赁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保证金通过签约现场扫码支付，每月租金由承租人通过“自在安居”APP或小程序在线支付，承租人需每月5日前按时支付租金，以免产生滞纳金。</w:t>
      </w:r>
    </w:p>
    <w:bookmarkEnd w:id="0"/>
    <w:p w14:paraId="2C978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（五）物业管理费、物业专项维修基金、停车位、水电燃气费：</w:t>
      </w:r>
    </w:p>
    <w:p w14:paraId="1439C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1.项目物业管理费：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元/㎡▪月，物业专项维修基金：0.25元/㎡▪月；</w:t>
      </w:r>
    </w:p>
    <w:p w14:paraId="047A4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本项目停车月卡收费标准暂未确定；</w:t>
      </w:r>
    </w:p>
    <w:p w14:paraId="6DE17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3.物业管理中心电话：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0755-88658509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； </w:t>
      </w:r>
    </w:p>
    <w:p w14:paraId="1B982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.水、电、燃气费由相关单位收取，具体咨询电话：供电局95598；水务集团82137777；燃气公司0755-25199999。</w:t>
      </w:r>
    </w:p>
    <w:p w14:paraId="4D1A1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（六）家电家具配置情况。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两房户型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厨房仅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配备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抽油烟机(宽度60cm)，燃气灶(单灶台)。其它均不配置，具体以房屋交付现状为准。</w:t>
      </w:r>
    </w:p>
    <w:p w14:paraId="6086E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二、不利因素影响的重要提示 </w:t>
      </w:r>
    </w:p>
    <w:p w14:paraId="2EF31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（一）项目周边重要提示 </w:t>
      </w:r>
    </w:p>
    <w:p w14:paraId="1B23C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1.本项目周边处于大开发大建设阶段，且周边临近深圳康泰生物制品股份有限公司(光明基地)等生产型企业，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可能存在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粉尘、异味等影响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本项目临近南光高速、地铁6号线等交通线路，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存在噪音、震动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等影响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1FB1E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2.本项目配建了1所幼儿园，但周边学校（含幼儿园）学位均处于紧张状态，无法完全满足承租住户适龄儿童入读需求，具体情况以区教育局或项目周边学校发布的信息为准。如有适龄儿童入读需求，请充分知晓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项目情况及光明区入学政策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，结合家庭实际需求谨慎选择。</w:t>
      </w:r>
    </w:p>
    <w:p w14:paraId="280A8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3.本项目周边商业配套不足，1公里范围内无标准化菜市场、大型超市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D0EF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4.本项目正门道路属于红线外，由区工务署负责建设，可能影响出行。同时道路施工过程可能产生噪音、光线、味道等可能对本项目造成影响，非出租人可控或可影响范围。</w:t>
      </w:r>
    </w:p>
    <w:p w14:paraId="39E39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5.本项目规划的非机动车停放区域有限，后续电动车停放及充电可能较紧张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506AC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共774户，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停车位共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个，可能存在车位使用紧张的情况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301E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（二）楼体结构及装修提示 </w:t>
      </w:r>
    </w:p>
    <w:p w14:paraId="1281F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本项目不同楼层、不同单元的局部细节有所不同，包括但不限于房屋内部、客厅阳台等由于位置不同，形状、面积、阳台梁、反坎高度等可能存在一定的差异，以实际交付为准。</w:t>
      </w:r>
    </w:p>
    <w:p w14:paraId="6FA35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2.本项目架空花园设置裙楼商业空调外机位，低楼层房源可能会受到噪音、振动等影响。</w:t>
      </w:r>
    </w:p>
    <w:p w14:paraId="3DE39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3.本项目1栋A座、B座、C座的15层、32层为避难层。A、B座最高楼层为48层，C座最高楼层为46层。</w:t>
      </w:r>
    </w:p>
    <w:p w14:paraId="42F9F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17A0EC16">
      <w:pPr>
        <w:pStyle w:val="3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本人已知晓并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接受以上情况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愿意自行克服以上不利因素，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承诺不以此类问题在网上散播不良信息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或进行信访投诉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。</w:t>
      </w:r>
    </w:p>
    <w:p w14:paraId="72117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</w:t>
      </w:r>
    </w:p>
    <w:p w14:paraId="7BA01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 </w:t>
      </w:r>
    </w:p>
    <w:p w14:paraId="3CC94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</w:rPr>
        <w:t xml:space="preserve">                                                                         </w:t>
      </w:r>
    </w:p>
    <w:p w14:paraId="44A06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（由本人亲自誊写确认）</w:t>
      </w:r>
    </w:p>
    <w:p w14:paraId="0128F014">
      <w:pPr>
        <w:spacing w:line="276" w:lineRule="auto"/>
        <w:ind w:firstLine="3600" w:firstLineChars="1500"/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</w:pPr>
    </w:p>
    <w:p w14:paraId="1F20CF07">
      <w:pPr>
        <w:spacing w:line="276" w:lineRule="auto"/>
        <w:ind w:firstLine="3600" w:firstLineChars="1500"/>
        <w:rPr>
          <w:rFonts w:hint="eastAsia" w:ascii="宋体" w:hAnsi="宋体" w:eastAsia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承租</w:t>
      </w:r>
      <w:r>
        <w:rPr>
          <w:rFonts w:ascii="宋体" w:hAnsi="宋体" w:eastAsia="宋体"/>
          <w:color w:val="auto"/>
          <w:sz w:val="24"/>
          <w:szCs w:val="24"/>
        </w:rPr>
        <w:t>人（签字）：</w:t>
      </w:r>
    </w:p>
    <w:p w14:paraId="414F9B52">
      <w:pPr>
        <w:spacing w:line="276" w:lineRule="auto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auto"/>
          <w:sz w:val="24"/>
          <w:szCs w:val="24"/>
        </w:rPr>
        <w:t xml:space="preserve">                             </w:t>
      </w:r>
    </w:p>
    <w:p w14:paraId="200F822D">
      <w:pPr>
        <w:spacing w:line="276" w:lineRule="auto"/>
        <w:ind w:firstLine="3600" w:firstLineChars="150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ascii="宋体" w:hAnsi="宋体" w:eastAsia="宋体"/>
          <w:color w:val="auto"/>
          <w:sz w:val="24"/>
          <w:szCs w:val="24"/>
        </w:rPr>
        <w:t>日期：</w:t>
      </w:r>
      <w:bookmarkStart w:id="1" w:name="OLE_LINK3"/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 xml:space="preserve">      年    月    日</w:t>
      </w:r>
      <w:bookmarkEnd w:id="1"/>
    </w:p>
    <w:p w14:paraId="7E141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CC"/>
    <w:rsid w:val="00047865"/>
    <w:rsid w:val="00053810"/>
    <w:rsid w:val="001758D5"/>
    <w:rsid w:val="001C0BCB"/>
    <w:rsid w:val="00222FC3"/>
    <w:rsid w:val="00234FF4"/>
    <w:rsid w:val="00326CD2"/>
    <w:rsid w:val="003300E7"/>
    <w:rsid w:val="00390E13"/>
    <w:rsid w:val="00392E74"/>
    <w:rsid w:val="003C3B73"/>
    <w:rsid w:val="003F3148"/>
    <w:rsid w:val="004E052C"/>
    <w:rsid w:val="0057657F"/>
    <w:rsid w:val="00812E52"/>
    <w:rsid w:val="0092540D"/>
    <w:rsid w:val="00965B56"/>
    <w:rsid w:val="009B6EC3"/>
    <w:rsid w:val="009F16AF"/>
    <w:rsid w:val="00A002D5"/>
    <w:rsid w:val="00A356CC"/>
    <w:rsid w:val="00A56B9E"/>
    <w:rsid w:val="00AF7151"/>
    <w:rsid w:val="00B16163"/>
    <w:rsid w:val="00B82AEE"/>
    <w:rsid w:val="00B85455"/>
    <w:rsid w:val="00BB3837"/>
    <w:rsid w:val="00BB3DCF"/>
    <w:rsid w:val="00BC7F9D"/>
    <w:rsid w:val="00C33F8A"/>
    <w:rsid w:val="00CF1FAD"/>
    <w:rsid w:val="00D11B88"/>
    <w:rsid w:val="00EC539A"/>
    <w:rsid w:val="00ED03B3"/>
    <w:rsid w:val="01657C13"/>
    <w:rsid w:val="07537C53"/>
    <w:rsid w:val="095A2FCF"/>
    <w:rsid w:val="095B101E"/>
    <w:rsid w:val="09AB63DF"/>
    <w:rsid w:val="09EE4F77"/>
    <w:rsid w:val="0BD67E67"/>
    <w:rsid w:val="0DD71E98"/>
    <w:rsid w:val="0F837D33"/>
    <w:rsid w:val="12877679"/>
    <w:rsid w:val="164B5054"/>
    <w:rsid w:val="16733D65"/>
    <w:rsid w:val="188008BB"/>
    <w:rsid w:val="18A91C5B"/>
    <w:rsid w:val="18B8643E"/>
    <w:rsid w:val="19744A3F"/>
    <w:rsid w:val="1CCB7770"/>
    <w:rsid w:val="207F50E2"/>
    <w:rsid w:val="22E30DC3"/>
    <w:rsid w:val="29932436"/>
    <w:rsid w:val="2ACA052F"/>
    <w:rsid w:val="2CE47F24"/>
    <w:rsid w:val="2D6A2F45"/>
    <w:rsid w:val="2F2D0876"/>
    <w:rsid w:val="32681F64"/>
    <w:rsid w:val="342A73C4"/>
    <w:rsid w:val="358D3D69"/>
    <w:rsid w:val="38D935B4"/>
    <w:rsid w:val="3E625A65"/>
    <w:rsid w:val="3F9F1F66"/>
    <w:rsid w:val="41F2243E"/>
    <w:rsid w:val="433C30D1"/>
    <w:rsid w:val="446F0254"/>
    <w:rsid w:val="47926B56"/>
    <w:rsid w:val="49B60988"/>
    <w:rsid w:val="49BE3D6A"/>
    <w:rsid w:val="4A32250C"/>
    <w:rsid w:val="51D44A4E"/>
    <w:rsid w:val="51FC437E"/>
    <w:rsid w:val="52170DC8"/>
    <w:rsid w:val="521D59C7"/>
    <w:rsid w:val="52AD0455"/>
    <w:rsid w:val="535B7AFB"/>
    <w:rsid w:val="55B40EA9"/>
    <w:rsid w:val="562117D5"/>
    <w:rsid w:val="564F7942"/>
    <w:rsid w:val="571173F0"/>
    <w:rsid w:val="5CB3268C"/>
    <w:rsid w:val="60546BB6"/>
    <w:rsid w:val="60C82504"/>
    <w:rsid w:val="625E13B5"/>
    <w:rsid w:val="62995C8C"/>
    <w:rsid w:val="63035E78"/>
    <w:rsid w:val="639A5F49"/>
    <w:rsid w:val="66200FAC"/>
    <w:rsid w:val="66F67E0E"/>
    <w:rsid w:val="67CA446A"/>
    <w:rsid w:val="6A515085"/>
    <w:rsid w:val="6C382C77"/>
    <w:rsid w:val="70ED0C92"/>
    <w:rsid w:val="716B31A7"/>
    <w:rsid w:val="732405ED"/>
    <w:rsid w:val="78042C5D"/>
    <w:rsid w:val="7C435D6F"/>
    <w:rsid w:val="7FC4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1196</Words>
  <Characters>1289</Characters>
  <Lines>10</Lines>
  <Paragraphs>2</Paragraphs>
  <TotalTime>22</TotalTime>
  <ScaleCrop>false</ScaleCrop>
  <LinksUpToDate>false</LinksUpToDate>
  <CharactersWithSpaces>1599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2025-05-25T00:33:00Z</dcterms:created>
  <dc:creator>XCHENG LIN</dc:creator>
  <cp:lastModifiedBy>Nora </cp:lastModifiedBy>
  <dcterms:modified xsi:type="dcterms:W3CDTF">2026-03-06T08:33:00Z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eyJoZGlkIjoiY2Y1MDc4ZGNlYmQ1MjI5NzUzZjcyYTVhZjUzNjIwZTMifQ==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E0E9ED891DAE4EC9A9D8AC2BDDCDE9D8</vt:lpwstr>
  </property>
</Properties>
</file>