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5"/>
        <w:tblW w:w="152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888"/>
        <w:gridCol w:w="4740"/>
        <w:gridCol w:w="7708"/>
      </w:tblGrid>
      <w:tr w14:paraId="558AF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211" w:type="dxa"/>
            <w:gridSpan w:val="4"/>
            <w:noWrap w:val="0"/>
            <w:vAlign w:val="top"/>
          </w:tcPr>
          <w:p w14:paraId="4DD40AA2">
            <w:pPr>
              <w:keepNext w:val="0"/>
              <w:keepLines w:val="0"/>
              <w:pageBreakBefore w:val="0"/>
              <w:widowControl w:val="0"/>
              <w:spacing w:line="560" w:lineRule="exact"/>
              <w:ind w:firstLine="643" w:firstLineChars="20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听证意见汇总表</w:t>
            </w:r>
          </w:p>
        </w:tc>
      </w:tr>
      <w:tr w14:paraId="50A39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5" w:type="dxa"/>
            <w:noWrap w:val="0"/>
            <w:vAlign w:val="top"/>
          </w:tcPr>
          <w:p w14:paraId="4DBF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888" w:type="dxa"/>
            <w:noWrap w:val="0"/>
            <w:vAlign w:val="top"/>
          </w:tcPr>
          <w:p w14:paraId="683A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听证参加人</w:t>
            </w:r>
          </w:p>
        </w:tc>
        <w:tc>
          <w:tcPr>
            <w:tcW w:w="4740" w:type="dxa"/>
            <w:noWrap w:val="0"/>
            <w:vAlign w:val="top"/>
          </w:tcPr>
          <w:p w14:paraId="1912A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听证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7708" w:type="dxa"/>
            <w:noWrap w:val="0"/>
            <w:vAlign w:val="top"/>
          </w:tcPr>
          <w:p w14:paraId="0B5A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采纳情况</w:t>
            </w:r>
          </w:p>
        </w:tc>
      </w:tr>
      <w:tr w14:paraId="16FA3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  <w:noWrap w:val="0"/>
            <w:vAlign w:val="center"/>
          </w:tcPr>
          <w:p w14:paraId="27C64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88" w:type="dxa"/>
            <w:noWrap w:val="0"/>
            <w:vAlign w:val="center"/>
          </w:tcPr>
          <w:p w14:paraId="58E96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郭晋阳</w:t>
            </w:r>
          </w:p>
        </w:tc>
        <w:tc>
          <w:tcPr>
            <w:tcW w:w="4740" w:type="dxa"/>
            <w:noWrap w:val="0"/>
            <w:vAlign w:val="center"/>
          </w:tcPr>
          <w:p w14:paraId="38B8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第六条关于划定程序的表述，其中提到“社区居委会提出划定意向，经过现场调研、征求意见、综合评估后形成初步方案”，但征求意见的具体方式不够细化。建议明确是否必须召开居民座谈会、是否需在社区显著位置公告等，以确保居民知情权和参与权落到实处。</w:t>
            </w:r>
          </w:p>
        </w:tc>
        <w:tc>
          <w:tcPr>
            <w:tcW w:w="7708" w:type="dxa"/>
            <w:noWrap w:val="0"/>
            <w:vAlign w:val="center"/>
          </w:tcPr>
          <w:p w14:paraId="5006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解释说明。《办法》第九条已经规定了“采取征求意见表、业主微信群等线上+线下多种方式”征求意见，并在第十三条要求将正式方案在辖区显要位置公示不少于5个工作日。这些规定已经涵盖了您所关注的居民参与环节。至于是否必须召开座谈会，我们认为不宜“一刀切”，各社区可根据实际情况灵活选择方式，只要确保征求意见的广泛性和真实性即可。</w:t>
            </w:r>
          </w:p>
        </w:tc>
      </w:tr>
      <w:tr w14:paraId="2C12B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  <w:noWrap w:val="0"/>
            <w:vAlign w:val="center"/>
          </w:tcPr>
          <w:p w14:paraId="77883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88" w:type="dxa"/>
            <w:noWrap w:val="0"/>
            <w:vAlign w:val="top"/>
          </w:tcPr>
          <w:p w14:paraId="60DD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  <w:p w14:paraId="79E99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  <w:p w14:paraId="650BFE20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王龙贤</w:t>
            </w:r>
          </w:p>
        </w:tc>
        <w:tc>
          <w:tcPr>
            <w:tcW w:w="4740" w:type="dxa"/>
            <w:noWrap w:val="0"/>
            <w:vAlign w:val="center"/>
          </w:tcPr>
          <w:p w14:paraId="3008FE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both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《办法》第十一条和第十五条提到“经营时间”，但不同季节、节假日人流量差异大，是否允许经营时间根据实际情况灵活调整？调整程序是否复杂？</w:t>
            </w:r>
          </w:p>
        </w:tc>
        <w:tc>
          <w:tcPr>
            <w:tcW w:w="7708" w:type="dxa"/>
            <w:noWrap w:val="0"/>
            <w:vAlign w:val="center"/>
          </w:tcPr>
          <w:p w14:paraId="09646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解释说明。《办法》所规定的经营时间是在划定阶段确定的基准时间，目的是保障周边居民的正常生活和市容秩序。考虑到实际需求，可以由运维主体提出临时调整方案，经社区居委会同意并报街道办事处备案后实施。调整方案需提前公示，确保周边居民知情权。这样既保持了一定的规范性，又赋予了基层灵活应对的空间。</w:t>
            </w:r>
          </w:p>
        </w:tc>
      </w:tr>
      <w:tr w14:paraId="40A18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875" w:type="dxa"/>
            <w:noWrap w:val="0"/>
            <w:vAlign w:val="center"/>
          </w:tcPr>
          <w:p w14:paraId="5D62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88" w:type="dxa"/>
            <w:noWrap w:val="0"/>
            <w:vAlign w:val="center"/>
          </w:tcPr>
          <w:p w14:paraId="3ED5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麦燕姻</w:t>
            </w:r>
          </w:p>
        </w:tc>
        <w:tc>
          <w:tcPr>
            <w:tcW w:w="4740" w:type="dxa"/>
            <w:noWrap w:val="0"/>
            <w:vAlign w:val="center"/>
          </w:tcPr>
          <w:p w14:paraId="5A52938B">
            <w:pPr>
              <w:pStyle w:val="18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《办法》第十七条提到“运维主体”，但未明确运维主体的资质要求。如果运维主体管理不善，是否有退出或更换机制？谁来监督运维主体的履职情况？</w:t>
            </w:r>
          </w:p>
        </w:tc>
        <w:tc>
          <w:tcPr>
            <w:tcW w:w="7708" w:type="dxa"/>
            <w:noWrap w:val="0"/>
            <w:vAlign w:val="center"/>
          </w:tcPr>
          <w:p w14:paraId="62E95F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解释说明。运维主体的选择由街道和社区根据场所用地权属、管理能力等因素综合确定。虽然《办法》未单独列出运维主体的退出条款，但其履职情况直接体现在第十七条“三方责任书”中，若运维主体未能履行责任，街道办事处可依据责任书约定终止合作，并重新选定运维主体。同时，第二十条的年度评估也将对运维主体的管理效果进行综合评价，评估结果可作为是否继续委托的重要依据。</w:t>
            </w:r>
          </w:p>
        </w:tc>
      </w:tr>
      <w:tr w14:paraId="29506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875" w:type="dxa"/>
            <w:noWrap w:val="0"/>
            <w:vAlign w:val="center"/>
          </w:tcPr>
          <w:p w14:paraId="6536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88" w:type="dxa"/>
            <w:noWrap w:val="0"/>
            <w:vAlign w:val="center"/>
          </w:tcPr>
          <w:p w14:paraId="664E9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  <w:p w14:paraId="71B9D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温影树</w:t>
            </w:r>
          </w:p>
        </w:tc>
        <w:tc>
          <w:tcPr>
            <w:tcW w:w="4740" w:type="dxa"/>
            <w:noWrap w:val="0"/>
            <w:vAlign w:val="center"/>
          </w:tcPr>
          <w:p w14:paraId="5D72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第十八条提到“引导成立摊贩自治组织”，但摊贩流动性大、组织难度高，建议初期由社区牵头成立临时自治小组，待成熟后再转为摊贩自主管理，这样更符合实际。</w:t>
            </w:r>
          </w:p>
        </w:tc>
        <w:tc>
          <w:tcPr>
            <w:tcW w:w="7708" w:type="dxa"/>
            <w:noWrap w:val="0"/>
            <w:vAlign w:val="center"/>
          </w:tcPr>
          <w:p w14:paraId="1218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解释说明。《办法》第十八条中的“引导”本身就包含了社区先行推动的含义，并不排除社区在初期的主导作用。我们会在后续的实施方案中强调社区要主动介入，帮助摊贩建立自治架构。</w:t>
            </w:r>
          </w:p>
        </w:tc>
      </w:tr>
      <w:tr w14:paraId="6FB76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  <w:noWrap w:val="0"/>
            <w:vAlign w:val="center"/>
          </w:tcPr>
          <w:p w14:paraId="1FDDD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888" w:type="dxa"/>
            <w:noWrap w:val="0"/>
            <w:vAlign w:val="center"/>
          </w:tcPr>
          <w:p w14:paraId="353C5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何家欢</w:t>
            </w:r>
          </w:p>
        </w:tc>
        <w:tc>
          <w:tcPr>
            <w:tcW w:w="4740" w:type="dxa"/>
            <w:noWrap w:val="0"/>
            <w:vAlign w:val="center"/>
          </w:tcPr>
          <w:p w14:paraId="139D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第二十一条第六款规定“因城市规划调整需及时清理占用现场并恢复原状”，但没有提及是否对摊贩有补偿或安置措施。建议增加合理补偿条款，体现政策温度。</w:t>
            </w:r>
          </w:p>
        </w:tc>
        <w:tc>
          <w:tcPr>
            <w:tcW w:w="7708" w:type="dxa"/>
            <w:noWrap w:val="0"/>
            <w:vAlign w:val="center"/>
          </w:tcPr>
          <w:p w14:paraId="4387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解释说明。《办法》第五条已明确摊贩经营场所的划定是公益性的，因此对城市规划调整需及时清理占用现场并恢复原状的场所，我们会提前告知摊贩恢复时间，让摊贩提前做好准备。</w:t>
            </w:r>
          </w:p>
        </w:tc>
      </w:tr>
      <w:tr w14:paraId="3BE63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875" w:type="dxa"/>
            <w:noWrap w:val="0"/>
            <w:vAlign w:val="center"/>
          </w:tcPr>
          <w:p w14:paraId="2E14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888" w:type="dxa"/>
            <w:noWrap w:val="0"/>
            <w:vAlign w:val="center"/>
          </w:tcPr>
          <w:p w14:paraId="17C3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梁德昊</w:t>
            </w:r>
          </w:p>
        </w:tc>
        <w:tc>
          <w:tcPr>
            <w:tcW w:w="4740" w:type="dxa"/>
            <w:noWrap w:val="0"/>
            <w:vAlign w:val="center"/>
          </w:tcPr>
          <w:p w14:paraId="6C141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《办法》第十二条对摊贩经营场所的选址划定了很多禁止性条款，比如不能占用消防通道、不能影响交通等，这非常好。但在实际执行中，如果某个初步选定的场所，经过调研发现只是“轻微影响”行人通行，而不是“完全阻断”，这种情况有没有一个裁量的标准？是由谁来最终认定它是否符合规定？</w:t>
            </w:r>
          </w:p>
        </w:tc>
        <w:tc>
          <w:tcPr>
            <w:tcW w:w="7708" w:type="dxa"/>
            <w:noWrap w:val="0"/>
            <w:vAlign w:val="top"/>
          </w:tcPr>
          <w:p w14:paraId="6863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解释说明。《办法》划定程序中的第八条（现场调研）和第十条（综合评估）阶段，街道和社区会组织城管、交通等相关部门以及利益相关方共同到场研判，如果确实存在模糊地带，街道可以提请我局或其他部门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进行指导和协调，以确保划定工作既合法合规，又符合实际。</w:t>
            </w:r>
          </w:p>
        </w:tc>
      </w:tr>
      <w:tr w14:paraId="2B7F2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75" w:type="dxa"/>
            <w:noWrap w:val="0"/>
            <w:vAlign w:val="center"/>
          </w:tcPr>
          <w:p w14:paraId="0D361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888" w:type="dxa"/>
            <w:noWrap w:val="0"/>
            <w:vAlign w:val="center"/>
          </w:tcPr>
          <w:p w14:paraId="4CCA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麦敬波</w:t>
            </w:r>
          </w:p>
        </w:tc>
        <w:tc>
          <w:tcPr>
            <w:tcW w:w="4740" w:type="dxa"/>
            <w:noWrap w:val="0"/>
            <w:vAlign w:val="top"/>
          </w:tcPr>
          <w:p w14:paraId="336E0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虽然《办法》第二十一条提到了“不得高音宣传”、“产生油烟的须降低或消除对周边环境的影响”，但具体怎么降噪、怎么除油烟，没有标准。</w:t>
            </w:r>
          </w:p>
        </w:tc>
        <w:tc>
          <w:tcPr>
            <w:tcW w:w="7708" w:type="dxa"/>
            <w:noWrap w:val="0"/>
            <w:vAlign w:val="center"/>
          </w:tcPr>
          <w:p w14:paraId="0336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解释说明。具体的监管由多方合力：首先是运维主体的日常巡查；其次是生态环境部门用专业设备进行检测；最后是社区和居民的监督。如果市民遇到类似困扰，可以第一时间向运维主体或社区反映。</w:t>
            </w:r>
          </w:p>
        </w:tc>
      </w:tr>
      <w:tr w14:paraId="37105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875" w:type="dxa"/>
            <w:noWrap w:val="0"/>
            <w:vAlign w:val="center"/>
          </w:tcPr>
          <w:p w14:paraId="2210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888" w:type="dxa"/>
            <w:noWrap w:val="0"/>
            <w:vAlign w:val="center"/>
          </w:tcPr>
          <w:p w14:paraId="04B3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朱伟豪</w:t>
            </w:r>
          </w:p>
        </w:tc>
        <w:tc>
          <w:tcPr>
            <w:tcW w:w="4740" w:type="dxa"/>
            <w:noWrap w:val="0"/>
            <w:vAlign w:val="center"/>
          </w:tcPr>
          <w:p w14:paraId="32DFB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摊贩经营者来说，如果经营得好，能不能申请扩大摊位？或者有没有机会从临时摊贩变成固定商户？</w:t>
            </w:r>
          </w:p>
        </w:tc>
        <w:tc>
          <w:tcPr>
            <w:tcW w:w="7708" w:type="dxa"/>
            <w:noWrap w:val="0"/>
            <w:vAlign w:val="center"/>
          </w:tcPr>
          <w:p w14:paraId="688E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解释说明。关于“发展空间”的问题，摊贩经营者可以向运维主体申请调整摊位面积（如果场地允许且符合规划）。</w:t>
            </w:r>
          </w:p>
        </w:tc>
      </w:tr>
      <w:tr w14:paraId="44BF2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75" w:type="dxa"/>
            <w:noWrap w:val="0"/>
            <w:vAlign w:val="center"/>
          </w:tcPr>
          <w:p w14:paraId="20079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88" w:type="dxa"/>
            <w:noWrap w:val="0"/>
            <w:vAlign w:val="center"/>
          </w:tcPr>
          <w:p w14:paraId="7C8C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刘亚六</w:t>
            </w:r>
          </w:p>
        </w:tc>
        <w:tc>
          <w:tcPr>
            <w:tcW w:w="4740" w:type="dxa"/>
            <w:noWrap w:val="0"/>
            <w:vAlign w:val="center"/>
          </w:tcPr>
          <w:p w14:paraId="53A42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《办法》第十六条说“入场摊贩需与运维主体签订责任书后方可入场经营”，但我想知道，这个入场机会是不是公平的？比如原来就在这一带摆摊的老摊贩，会不会比外面新来的人更有优先权？有没有具体的排队或轮候规则？</w:t>
            </w:r>
          </w:p>
        </w:tc>
        <w:tc>
          <w:tcPr>
            <w:tcW w:w="7708" w:type="dxa"/>
            <w:noWrap w:val="0"/>
            <w:vAlign w:val="center"/>
          </w:tcPr>
          <w:p w14:paraId="099B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解释说明。《办法》第十一条要求初步方案中必须明确“摊贩入场、轮候和退出机制”，具体规则将在方案公示时向社会公开，接受监督，确保公平公正。</w:t>
            </w:r>
          </w:p>
        </w:tc>
      </w:tr>
    </w:tbl>
    <w:p w14:paraId="55ABB28E">
      <w:pPr>
        <w:tabs>
          <w:tab w:val="left" w:pos="3441"/>
        </w:tabs>
        <w:jc w:val="left"/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1701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长城大标宋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长城大标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8DDED">
    <w:pPr>
      <w:pStyle w:val="1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ADF79"/>
    <w:rsid w:val="35F26FC0"/>
    <w:rsid w:val="3FEA09A8"/>
    <w:rsid w:val="5FFF2D0B"/>
    <w:rsid w:val="6F870650"/>
    <w:rsid w:val="7F7FE4DA"/>
    <w:rsid w:val="FBFE2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6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"/>
    <w:pPr>
      <w:keepNext/>
      <w:keepLines/>
      <w:overflowPunct w:val="0"/>
      <w:autoSpaceDE w:val="0"/>
      <w:autoSpaceDN w:val="0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3"/>
    <w:unhideWhenUsed/>
    <w:qFormat/>
    <w:uiPriority w:val="9"/>
    <w:pPr>
      <w:keepNext/>
      <w:keepLines/>
      <w:overflowPunct w:val="0"/>
      <w:autoSpaceDE w:val="0"/>
      <w:autoSpaceDN w:val="0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34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5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6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37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3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39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0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">
    <w:name w:val="WW-Default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autoSpaceDE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000000"/>
      <w:spacing w:val="0"/>
      <w:position w:val="0"/>
      <w:sz w:val="24"/>
      <w:szCs w:val="24"/>
      <w:lang w:val="en-US" w:eastAsia="zh-CN" w:bidi="ar-SA"/>
    </w:rPr>
  </w:style>
  <w:style w:type="paragraph" w:styleId="12">
    <w:name w:val="toc 7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17">
    <w:name w:val="footer"/>
    <w:basedOn w:val="1"/>
    <w:link w:val="51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8">
    <w:name w:val="header"/>
    <w:basedOn w:val="1"/>
    <w:link w:val="49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1">
    <w:name w:val="Subtitle"/>
    <w:basedOn w:val="1"/>
    <w:next w:val="1"/>
    <w:link w:val="44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7"/>
    <w:semiHidden/>
    <w:unhideWhenUsed/>
    <w:qFormat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4">
    <w:name w:val="toc 2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83" w:right="0" w:firstLine="0"/>
    </w:pPr>
  </w:style>
  <w:style w:type="paragraph" w:styleId="25">
    <w:name w:val="toc 9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26">
    <w:name w:val="Title"/>
    <w:basedOn w:val="1"/>
    <w:next w:val="1"/>
    <w:link w:val="43"/>
    <w:qFormat/>
    <w:uiPriority w:val="10"/>
    <w:pPr>
      <w:overflowPunct w:val="0"/>
      <w:autoSpaceDE w:val="0"/>
      <w:autoSpaceDN w:val="0"/>
      <w:spacing w:before="300" w:after="200"/>
      <w:contextualSpacing/>
    </w:pPr>
    <w:rPr>
      <w:sz w:val="48"/>
      <w:szCs w:val="48"/>
    </w:rPr>
  </w:style>
  <w:style w:type="table" w:styleId="28">
    <w:name w:val="Table Grid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footnote reference"/>
    <w:basedOn w:val="29"/>
    <w:unhideWhenUsed/>
    <w:qFormat/>
    <w:uiPriority w:val="99"/>
    <w:rPr>
      <w:vertAlign w:val="superscript"/>
    </w:rPr>
  </w:style>
  <w:style w:type="character" w:customStyle="1" w:styleId="32">
    <w:name w:val="Heading 1 Char"/>
    <w:basedOn w:val="29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3">
    <w:name w:val="Heading 2 Char"/>
    <w:basedOn w:val="29"/>
    <w:link w:val="4"/>
    <w:qFormat/>
    <w:uiPriority w:val="9"/>
    <w:rPr>
      <w:rFonts w:ascii="Arial" w:hAnsi="Arial" w:eastAsia="Arial" w:cs="Arial"/>
      <w:sz w:val="34"/>
    </w:rPr>
  </w:style>
  <w:style w:type="character" w:customStyle="1" w:styleId="34">
    <w:name w:val="Heading 3 Char"/>
    <w:basedOn w:val="29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5">
    <w:name w:val="Heading 4 Char"/>
    <w:basedOn w:val="29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6">
    <w:name w:val="Heading 5 Char"/>
    <w:basedOn w:val="29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7">
    <w:name w:val="Heading 6 Char"/>
    <w:basedOn w:val="29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8">
    <w:name w:val="Heading 7 Char"/>
    <w:basedOn w:val="29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9">
    <w:name w:val="Heading 8 Char"/>
    <w:basedOn w:val="29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0">
    <w:name w:val="Heading 9 Char"/>
    <w:basedOn w:val="29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1">
    <w:name w:val="List Paragraph"/>
    <w:basedOn w:val="1"/>
    <w:qFormat/>
    <w:uiPriority w:val="34"/>
    <w:pPr>
      <w:overflowPunct w:val="0"/>
      <w:autoSpaceDE w:val="0"/>
      <w:autoSpaceDN w:val="0"/>
      <w:ind w:left="720"/>
      <w:contextualSpacing/>
    </w:pPr>
  </w:style>
  <w:style w:type="paragraph" w:styleId="42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43">
    <w:name w:val="Title Char"/>
    <w:basedOn w:val="29"/>
    <w:link w:val="26"/>
    <w:qFormat/>
    <w:uiPriority w:val="10"/>
    <w:rPr>
      <w:sz w:val="48"/>
      <w:szCs w:val="48"/>
    </w:rPr>
  </w:style>
  <w:style w:type="character" w:customStyle="1" w:styleId="44">
    <w:name w:val="Subtitle Char"/>
    <w:basedOn w:val="29"/>
    <w:link w:val="21"/>
    <w:qFormat/>
    <w:uiPriority w:val="11"/>
    <w:rPr>
      <w:sz w:val="24"/>
      <w:szCs w:val="24"/>
    </w:rPr>
  </w:style>
  <w:style w:type="paragraph" w:styleId="45">
    <w:name w:val="Quote"/>
    <w:basedOn w:val="1"/>
    <w:next w:val="1"/>
    <w:link w:val="46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46">
    <w:name w:val="Quote Char"/>
    <w:link w:val="45"/>
    <w:qFormat/>
    <w:uiPriority w:val="29"/>
    <w:rPr>
      <w:i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48">
    <w:name w:val="Intense Quote Char"/>
    <w:link w:val="47"/>
    <w:qFormat/>
    <w:uiPriority w:val="30"/>
    <w:rPr>
      <w:i/>
    </w:rPr>
  </w:style>
  <w:style w:type="character" w:customStyle="1" w:styleId="49">
    <w:name w:val="Header Char"/>
    <w:basedOn w:val="29"/>
    <w:link w:val="18"/>
    <w:qFormat/>
    <w:uiPriority w:val="99"/>
  </w:style>
  <w:style w:type="character" w:customStyle="1" w:styleId="50">
    <w:name w:val="Footer Char"/>
    <w:basedOn w:val="29"/>
    <w:link w:val="17"/>
    <w:qFormat/>
    <w:uiPriority w:val="99"/>
  </w:style>
  <w:style w:type="character" w:customStyle="1" w:styleId="51">
    <w:name w:val="Caption Char"/>
    <w:link w:val="17"/>
    <w:qFormat/>
    <w:uiPriority w:val="99"/>
  </w:style>
  <w:style w:type="table" w:customStyle="1" w:styleId="52">
    <w:name w:val="Table Grid Light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3">
    <w:name w:val="Plain Table 1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4">
    <w:name w:val="Plain Table 2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6">
    <w:name w:val="Plain Table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7">
    <w:name w:val="Plain Table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8">
    <w:name w:val="Grid Table 1 Light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1 Light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66">
    <w:name w:val="Grid Table 2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67">
    <w:name w:val="Grid Table 2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68">
    <w:name w:val="Grid Table 2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69">
    <w:name w:val="Grid Table 2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0">
    <w:name w:val="Grid Table 2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1">
    <w:name w:val="Grid Table 2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2">
    <w:name w:val="Grid Table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3">
    <w:name w:val="Grid Table 3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3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3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3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3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3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4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80">
    <w:name w:val="Grid Table 4 - Accent 1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neCell"/>
    <w:tblStylePr w:type="nwCell"/>
    <w:tblStylePr w:type="seCell"/>
    <w:tblStylePr w:type="swCell"/>
  </w:style>
  <w:style w:type="table" w:customStyle="1" w:styleId="81">
    <w:name w:val="Grid Table 4 - Accent 2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2">
    <w:name w:val="Grid Table 4 - Accent 3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3">
    <w:name w:val="Grid Table 4 - Accent 4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4">
    <w:name w:val="Grid Table 4 - Accent 5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5">
    <w:name w:val="Grid Table 4 - Accent 6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6">
    <w:name w:val="Grid Table 5 Dark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  <w:tblStylePr w:type="neCell"/>
    <w:tblStylePr w:type="nwCell"/>
    <w:tblStylePr w:type="seCell"/>
    <w:tblStylePr w:type="swCell"/>
  </w:style>
  <w:style w:type="table" w:customStyle="1" w:styleId="87">
    <w:name w:val="Grid Table 5 Dark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  <w:tblStylePr w:type="neCell"/>
    <w:tblStylePr w:type="nwCell"/>
    <w:tblStylePr w:type="seCell"/>
    <w:tblStylePr w:type="swCell"/>
  </w:style>
  <w:style w:type="table" w:customStyle="1" w:styleId="88">
    <w:name w:val="Grid Table 5 Dark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  <w:tblStylePr w:type="neCell"/>
    <w:tblStylePr w:type="nwCell"/>
    <w:tblStylePr w:type="seCell"/>
    <w:tblStylePr w:type="swCell"/>
  </w:style>
  <w:style w:type="table" w:customStyle="1" w:styleId="89">
    <w:name w:val="Grid Table 5 Dark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  <w:tblStylePr w:type="neCell"/>
    <w:tblStylePr w:type="nwCell"/>
    <w:tblStylePr w:type="seCell"/>
    <w:tblStylePr w:type="swCell"/>
  </w:style>
  <w:style w:type="table" w:customStyle="1" w:styleId="90">
    <w:name w:val="Grid Table 5 Dark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  <w:tblStylePr w:type="neCell"/>
    <w:tblStylePr w:type="nwCell"/>
    <w:tblStylePr w:type="seCell"/>
    <w:tblStylePr w:type="swCell"/>
  </w:style>
  <w:style w:type="table" w:customStyle="1" w:styleId="91">
    <w:name w:val="Grid Table 5 Dark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  <w:tblStylePr w:type="neCell"/>
    <w:tblStylePr w:type="nwCell"/>
    <w:tblStylePr w:type="seCell"/>
    <w:tblStylePr w:type="swCell"/>
  </w:style>
  <w:style w:type="table" w:customStyle="1" w:styleId="92">
    <w:name w:val="Grid Table 5 Dark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  <w:tblStylePr w:type="neCell"/>
    <w:tblStylePr w:type="nwCell"/>
    <w:tblStylePr w:type="seCell"/>
    <w:tblStylePr w:type="swCell"/>
  </w:style>
  <w:style w:type="table" w:customStyle="1" w:styleId="93">
    <w:name w:val="Grid Table 6 Colorful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6 Colorful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6 Colorful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7 Colorful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List Table 1 Light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08">
    <w:name w:val="List Table 1 Light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09">
    <w:name w:val="List Table 1 Light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0">
    <w:name w:val="List Table 1 Light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1">
    <w:name w:val="List Table 1 Light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2">
    <w:name w:val="List Table 1 Light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3">
    <w:name w:val="List Table 1 Light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14">
    <w:name w:val="List Table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5">
    <w:name w:val="List Table 2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6">
    <w:name w:val="List Table 2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7">
    <w:name w:val="List Table 2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8">
    <w:name w:val="List Table 2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9">
    <w:name w:val="List Table 2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20">
    <w:name w:val="List Table 2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3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4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4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31">
    <w:name w:val="List Table 4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32">
    <w:name w:val="List Table 4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33">
    <w:name w:val="List Table 4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34">
    <w:name w:val="List Table 4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35">
    <w:name w:val="List Table 5 Dark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6">
    <w:name w:val="List Table 5 Dark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5 Dark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6 Colorful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7 Colorful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ned - Accent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7">
    <w:name w:val="Lined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58">
    <w:name w:val="Lined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59">
    <w:name w:val="Lined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0">
    <w:name w:val="Lined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1">
    <w:name w:val="Lined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Bordered &amp; Lined - Accent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4">
    <w:name w:val="Bordered &amp; Lined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5">
    <w:name w:val="Bordered &amp; Lined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6">
    <w:name w:val="Bordered &amp; Lined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7">
    <w:name w:val="Bordered &amp; Lined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8">
    <w:name w:val="Bordered &amp; Lined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1">
    <w:name w:val="Bordered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2">
    <w:name w:val="Bordered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7">
    <w:name w:val="Footnote Text Char"/>
    <w:link w:val="22"/>
    <w:qFormat/>
    <w:uiPriority w:val="99"/>
    <w:rPr>
      <w:sz w:val="18"/>
    </w:rPr>
  </w:style>
  <w:style w:type="paragraph" w:customStyle="1" w:styleId="178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paragraph" w:customStyle="1" w:styleId="179">
    <w:name w:val="标题 3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customStyle="1" w:styleId="180">
    <w:name w:val="默认段落字体1"/>
    <w:link w:val="1"/>
    <w:semiHidden/>
    <w:qFormat/>
    <w:uiPriority w:val="0"/>
  </w:style>
  <w:style w:type="table" w:customStyle="1" w:styleId="181">
    <w:name w:val="普通表格1"/>
    <w:semiHidden/>
    <w:qFormat/>
    <w:uiPriority w:val="0"/>
  </w:style>
  <w:style w:type="paragraph" w:customStyle="1" w:styleId="182">
    <w:name w:val="纯文本1"/>
    <w:basedOn w:val="1"/>
    <w:qFormat/>
    <w:uiPriority w:val="0"/>
    <w:rPr>
      <w:rFonts w:ascii="宋体" w:hAnsi="Courier New"/>
      <w:szCs w:val="22"/>
    </w:rPr>
  </w:style>
  <w:style w:type="paragraph" w:customStyle="1" w:styleId="18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84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185">
    <w:name w:val="网格型1"/>
    <w:basedOn w:val="181"/>
    <w:qFormat/>
    <w:uiPriority w:val="0"/>
    <w:pPr>
      <w:widowControl w:val="0"/>
      <w:jc w:val="both"/>
    </w:pPr>
  </w:style>
  <w:style w:type="character" w:customStyle="1" w:styleId="186">
    <w:name w:val="NormalCharacter"/>
    <w:link w:val="1"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0</TotalTime>
  <ScaleCrop>false</ScaleCrop>
  <LinksUpToDate>false</LinksUpToDate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2025-05-24T11:30:00Z</dcterms:created>
  <dc:creator>huawei</dc:creator>
  <cp:lastModifiedBy>廖慧莉</cp:lastModifiedBy>
  <cp:lastPrinted>2025-05-27T20:03:00Z</cp:lastPrinted>
  <dcterms:modified xsi:type="dcterms:W3CDTF">2026-03-24T09:29:33Z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735775CB198CD94CA60AC169A0289B1E_43</vt:lpwstr>
  </property>
</Properties>
</file>