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E0E3">
      <w:pPr>
        <w:ind w:firstLine="640"/>
        <w:rPr>
          <w:color w:val="auto"/>
          <w:highlight w:val="none"/>
        </w:rPr>
      </w:pPr>
    </w:p>
    <w:p w14:paraId="65B408F1">
      <w:pPr>
        <w:ind w:firstLine="640"/>
        <w:rPr>
          <w:color w:val="auto"/>
          <w:highlight w:val="none"/>
        </w:rPr>
      </w:pPr>
    </w:p>
    <w:p w14:paraId="65C5E329">
      <w:pPr>
        <w:ind w:firstLine="640"/>
        <w:rPr>
          <w:color w:val="auto"/>
          <w:highlight w:val="none"/>
        </w:rPr>
      </w:pPr>
    </w:p>
    <w:p w14:paraId="7B1D761F">
      <w:pPr>
        <w:ind w:firstLine="640"/>
        <w:rPr>
          <w:color w:val="auto"/>
          <w:highlight w:val="none"/>
        </w:rPr>
      </w:pPr>
    </w:p>
    <w:p w14:paraId="043754DA">
      <w:pPr>
        <w:ind w:firstLine="640"/>
        <w:rPr>
          <w:color w:val="auto"/>
          <w:highlight w:val="none"/>
        </w:rPr>
      </w:pPr>
    </w:p>
    <w:p w14:paraId="1ABE84AE">
      <w:pPr>
        <w:ind w:firstLine="640"/>
        <w:rPr>
          <w:color w:val="auto"/>
          <w:highlight w:val="none"/>
        </w:rPr>
      </w:pPr>
    </w:p>
    <w:p w14:paraId="4538BE75">
      <w:pPr>
        <w:ind w:firstLine="640"/>
        <w:rPr>
          <w:color w:val="auto"/>
          <w:highlight w:val="none"/>
        </w:rPr>
      </w:pPr>
    </w:p>
    <w:p w14:paraId="6B80EFB7">
      <w:pPr>
        <w:ind w:firstLine="0" w:firstLineChars="0"/>
        <w:jc w:val="center"/>
        <w:rPr>
          <w:rFonts w:hint="eastAsia" w:ascii="黑体" w:hAnsi="黑体" w:eastAsia="黑体" w:cs="Times New Roman"/>
          <w:color w:val="auto"/>
          <w:sz w:val="52"/>
          <w:szCs w:val="44"/>
          <w:highlight w:val="none"/>
        </w:rPr>
      </w:pPr>
      <w:r>
        <w:rPr>
          <w:rFonts w:hint="eastAsia" w:ascii="黑体" w:hAnsi="黑体" w:eastAsia="黑体" w:cs="Times New Roman"/>
          <w:color w:val="auto"/>
          <w:sz w:val="52"/>
          <w:szCs w:val="44"/>
          <w:highlight w:val="none"/>
        </w:rPr>
        <w:t>光明区加快</w:t>
      </w:r>
      <w:r>
        <w:rPr>
          <w:rFonts w:hint="eastAsia" w:ascii="黑体" w:hAnsi="黑体" w:eastAsia="黑体" w:cs="Times New Roman"/>
          <w:color w:val="auto"/>
          <w:sz w:val="52"/>
          <w:szCs w:val="44"/>
          <w:highlight w:val="none"/>
          <w:lang w:val="en-US" w:eastAsia="zh-CN"/>
        </w:rPr>
        <w:t>推进</w:t>
      </w:r>
      <w:r>
        <w:rPr>
          <w:rFonts w:hint="eastAsia" w:ascii="黑体" w:hAnsi="黑体" w:eastAsia="黑体" w:cs="Times New Roman"/>
          <w:color w:val="auto"/>
          <w:sz w:val="52"/>
          <w:szCs w:val="44"/>
          <w:highlight w:val="none"/>
        </w:rPr>
        <w:t>新型工业化</w:t>
      </w:r>
    </w:p>
    <w:p w14:paraId="5CA40FAC">
      <w:pPr>
        <w:ind w:firstLine="0" w:firstLineChars="0"/>
        <w:jc w:val="center"/>
        <w:rPr>
          <w:rFonts w:ascii="黑体" w:hAnsi="黑体" w:eastAsia="黑体" w:cs="Times New Roman"/>
          <w:color w:val="auto"/>
          <w:sz w:val="52"/>
          <w:szCs w:val="44"/>
          <w:highlight w:val="none"/>
        </w:rPr>
      </w:pPr>
      <w:r>
        <w:rPr>
          <w:rFonts w:hint="eastAsia" w:ascii="黑体" w:hAnsi="黑体" w:eastAsia="黑体" w:cs="Times New Roman"/>
          <w:color w:val="auto"/>
          <w:sz w:val="52"/>
          <w:szCs w:val="44"/>
          <w:highlight w:val="none"/>
        </w:rPr>
        <w:t>“十五五”规划</w:t>
      </w:r>
    </w:p>
    <w:p w14:paraId="0019E089">
      <w:pPr>
        <w:ind w:firstLine="0" w:firstLineChars="0"/>
        <w:jc w:val="center"/>
        <w:rPr>
          <w:rFonts w:hint="eastAsia" w:ascii="楷体_GB2312" w:hAnsi="楷体_GB2312" w:eastAsia="楷体_GB2312" w:cs="楷体_GB2312"/>
          <w:color w:val="auto"/>
          <w:szCs w:val="32"/>
          <w:highlight w:val="none"/>
          <w:lang w:val="en-US" w:eastAsia="zh-CN"/>
        </w:rPr>
      </w:pPr>
      <w:r>
        <w:rPr>
          <w:rFonts w:hint="eastAsia" w:ascii="楷体_GB2312" w:hAnsi="楷体_GB2312" w:eastAsia="楷体_GB2312" w:cs="楷体_GB2312"/>
          <w:color w:val="auto"/>
          <w:szCs w:val="32"/>
          <w:highlight w:val="none"/>
          <w:lang w:val="en-US" w:eastAsia="zh-CN"/>
        </w:rPr>
        <w:t>（征求意见稿）</w:t>
      </w:r>
    </w:p>
    <w:p w14:paraId="6E3B38F1">
      <w:pPr>
        <w:ind w:firstLine="640"/>
        <w:rPr>
          <w:rFonts w:hAnsi="等线" w:cs="Times New Roman"/>
          <w:color w:val="auto"/>
          <w:szCs w:val="32"/>
          <w:highlight w:val="none"/>
        </w:rPr>
      </w:pPr>
    </w:p>
    <w:p w14:paraId="11185A5F">
      <w:pPr>
        <w:ind w:firstLine="640"/>
        <w:rPr>
          <w:rFonts w:hAnsi="等线" w:cs="Times New Roman"/>
          <w:color w:val="auto"/>
          <w:szCs w:val="32"/>
          <w:highlight w:val="none"/>
        </w:rPr>
      </w:pPr>
    </w:p>
    <w:p w14:paraId="4C2B0A9C">
      <w:pPr>
        <w:ind w:firstLine="640"/>
        <w:rPr>
          <w:rFonts w:hAnsi="等线" w:cs="Times New Roman"/>
          <w:color w:val="auto"/>
          <w:szCs w:val="32"/>
          <w:highlight w:val="none"/>
        </w:rPr>
      </w:pPr>
    </w:p>
    <w:p w14:paraId="251A82C0">
      <w:pPr>
        <w:ind w:firstLine="640"/>
        <w:rPr>
          <w:rFonts w:hAnsi="等线" w:cs="Times New Roman"/>
          <w:color w:val="auto"/>
          <w:szCs w:val="32"/>
          <w:highlight w:val="none"/>
        </w:rPr>
      </w:pPr>
    </w:p>
    <w:p w14:paraId="1513A54D">
      <w:pPr>
        <w:ind w:firstLine="640"/>
        <w:rPr>
          <w:rFonts w:hAnsi="等线" w:cs="Times New Roman"/>
          <w:color w:val="auto"/>
          <w:szCs w:val="32"/>
          <w:highlight w:val="none"/>
        </w:rPr>
      </w:pPr>
    </w:p>
    <w:p w14:paraId="618DDFE6">
      <w:pPr>
        <w:ind w:firstLine="640"/>
        <w:rPr>
          <w:rFonts w:hAnsi="等线" w:cs="Times New Roman"/>
          <w:color w:val="auto"/>
          <w:szCs w:val="32"/>
          <w:highlight w:val="none"/>
        </w:rPr>
      </w:pPr>
    </w:p>
    <w:p w14:paraId="5458943A">
      <w:pPr>
        <w:ind w:firstLine="640"/>
        <w:rPr>
          <w:rFonts w:hAnsi="等线" w:cs="Times New Roman"/>
          <w:color w:val="auto"/>
          <w:szCs w:val="32"/>
          <w:highlight w:val="none"/>
        </w:rPr>
      </w:pPr>
    </w:p>
    <w:p w14:paraId="1FCE018E">
      <w:pPr>
        <w:ind w:firstLine="640"/>
        <w:rPr>
          <w:rFonts w:hAnsi="等线" w:cs="Times New Roman"/>
          <w:color w:val="auto"/>
          <w:szCs w:val="32"/>
          <w:highlight w:val="none"/>
        </w:rPr>
      </w:pPr>
    </w:p>
    <w:p w14:paraId="60574044">
      <w:pPr>
        <w:ind w:firstLine="640"/>
        <w:rPr>
          <w:rFonts w:hAnsi="等线" w:cs="Times New Roman"/>
          <w:color w:val="auto"/>
          <w:szCs w:val="32"/>
          <w:highlight w:val="none"/>
        </w:rPr>
      </w:pPr>
    </w:p>
    <w:p w14:paraId="731C5ABB">
      <w:pPr>
        <w:ind w:firstLine="640"/>
        <w:rPr>
          <w:rFonts w:hAnsi="等线" w:cs="Times New Roman"/>
          <w:color w:val="auto"/>
          <w:szCs w:val="32"/>
          <w:highlight w:val="none"/>
        </w:rPr>
      </w:pPr>
    </w:p>
    <w:p w14:paraId="1E84898C">
      <w:pPr>
        <w:ind w:left="0" w:leftChars="0" w:firstLine="0" w:firstLineChars="0"/>
        <w:jc w:val="both"/>
        <w:rPr>
          <w:rFonts w:hint="eastAsia" w:hAnsi="等线" w:cs="Times New Roman"/>
          <w:color w:val="auto"/>
          <w:szCs w:val="32"/>
          <w:highlight w:val="none"/>
          <w:lang w:val="en-US" w:eastAsia="zh-CN"/>
        </w:rPr>
      </w:pPr>
    </w:p>
    <w:p w14:paraId="29E8EC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Ansi="等线" w:cs="Times New Roman"/>
          <w:color w:val="auto"/>
          <w:szCs w:val="32"/>
          <w:highlight w:val="none"/>
          <w:lang w:val="en-US" w:eastAsia="zh-CN"/>
        </w:rPr>
      </w:pPr>
      <w:r>
        <w:rPr>
          <w:rFonts w:hint="eastAsia" w:hAnsi="等线" w:cs="Times New Roman"/>
          <w:color w:val="auto"/>
          <w:szCs w:val="32"/>
          <w:highlight w:val="none"/>
          <w:lang w:val="en-US" w:eastAsia="zh-CN"/>
        </w:rPr>
        <w:t>深圳市光明区工业和信息化局</w:t>
      </w:r>
    </w:p>
    <w:p w14:paraId="2A1C3B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highlight w:val="none"/>
        </w:rPr>
      </w:pP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6月</w:t>
      </w:r>
    </w:p>
    <w:p w14:paraId="7915038F">
      <w:pPr>
        <w:bidi w:val="0"/>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7097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auto"/>
          <w:highlight w:val="none"/>
          <w:lang w:val="en-US" w:eastAsia="zh-CN"/>
        </w:rPr>
      </w:pPr>
      <w:bookmarkStart w:id="0" w:name="_Toc237981985"/>
      <w:bookmarkStart w:id="1" w:name="_Toc10282"/>
      <w:r>
        <w:rPr>
          <w:rFonts w:hint="eastAsia" w:ascii="黑体" w:hAnsi="黑体" w:eastAsia="黑体" w:cs="黑体"/>
          <w:color w:val="auto"/>
          <w:highlight w:val="none"/>
          <w:lang w:val="en-US" w:eastAsia="zh-CN"/>
        </w:rPr>
        <w:t>目录</w:t>
      </w:r>
    </w:p>
    <w:p w14:paraId="60CEB4E8">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color w:val="auto"/>
          <w:highlight w:val="none"/>
          <w:lang w:val="en-US" w:eastAsia="zh-CN"/>
        </w:rPr>
        <w:instrText xml:space="preserve">TOC \o "1-3" \h \u </w:instrText>
      </w:r>
      <w:r>
        <w:rPr>
          <w:rFonts w:hint="eastAsia" w:ascii="黑体" w:hAnsi="黑体" w:eastAsia="黑体" w:cs="黑体"/>
          <w:color w:val="auto"/>
          <w:highlight w:val="none"/>
          <w:lang w:val="en-US" w:eastAsia="zh-CN"/>
        </w:rPr>
        <w:fldChar w:fldCharType="separate"/>
      </w: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_Toc1056291502 </w:instrText>
      </w:r>
      <w:r>
        <w:rPr>
          <w:rFonts w:hint="eastAsia" w:ascii="黑体" w:hAnsi="黑体" w:eastAsia="黑体" w:cs="黑体"/>
          <w:highlight w:val="none"/>
          <w:lang w:val="en-US" w:eastAsia="zh-CN"/>
        </w:rPr>
        <w:fldChar w:fldCharType="separate"/>
      </w:r>
      <w:r>
        <w:rPr>
          <w:rFonts w:ascii="黑体" w:hAnsi="黑体" w:eastAsia="黑体"/>
          <w:bCs/>
          <w:highlight w:val="none"/>
        </w:rPr>
        <w:t>一</w:t>
      </w:r>
      <w:r>
        <w:rPr>
          <w:rFonts w:hint="eastAsia" w:ascii="黑体" w:hAnsi="黑体" w:eastAsia="黑体"/>
          <w:bCs/>
          <w:highlight w:val="none"/>
        </w:rPr>
        <w:t>、发展基础与面临形势</w:t>
      </w:r>
      <w:r>
        <w:tab/>
      </w:r>
      <w:r>
        <w:fldChar w:fldCharType="begin"/>
      </w:r>
      <w:r>
        <w:instrText xml:space="preserve"> PAGEREF _Toc1056291502 \h </w:instrText>
      </w:r>
      <w:r>
        <w:fldChar w:fldCharType="separate"/>
      </w:r>
      <w:r>
        <w:t>- 1 -</w:t>
      </w:r>
      <w:r>
        <w:fldChar w:fldCharType="end"/>
      </w:r>
      <w:r>
        <w:rPr>
          <w:rFonts w:hint="eastAsia" w:ascii="黑体" w:hAnsi="黑体" w:eastAsia="黑体" w:cs="黑体"/>
          <w:color w:val="auto"/>
          <w:highlight w:val="none"/>
          <w:lang w:val="en-US" w:eastAsia="zh-CN"/>
        </w:rPr>
        <w:fldChar w:fldCharType="end"/>
      </w:r>
    </w:p>
    <w:p w14:paraId="6F7C47B5">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_Toc228549993 </w:instrText>
      </w:r>
      <w:r>
        <w:rPr>
          <w:rFonts w:hint="eastAsia" w:ascii="黑体" w:hAnsi="黑体" w:eastAsia="黑体" w:cs="黑体"/>
          <w:highlight w:val="none"/>
          <w:lang w:val="en-US" w:eastAsia="zh-CN"/>
        </w:rPr>
        <w:fldChar w:fldCharType="separate"/>
      </w:r>
      <w:r>
        <w:rPr>
          <w:rFonts w:hint="eastAsia" w:ascii="Calibri Light" w:hAnsi="Calibri Light" w:eastAsia="楷体_GB2312" w:cs="Times New Roman"/>
          <w:bCs w:val="0"/>
          <w:szCs w:val="32"/>
          <w:highlight w:val="none"/>
        </w:rPr>
        <w:t>（一）发展基础</w:t>
      </w:r>
      <w:r>
        <w:tab/>
      </w:r>
      <w:r>
        <w:fldChar w:fldCharType="begin"/>
      </w:r>
      <w:r>
        <w:instrText xml:space="preserve"> PAGEREF _Toc228549993 \h </w:instrText>
      </w:r>
      <w:r>
        <w:fldChar w:fldCharType="separate"/>
      </w:r>
      <w:r>
        <w:t>- 1 -</w:t>
      </w:r>
      <w:r>
        <w:fldChar w:fldCharType="end"/>
      </w:r>
      <w:r>
        <w:rPr>
          <w:rFonts w:hint="eastAsia" w:ascii="黑体" w:hAnsi="黑体" w:eastAsia="黑体" w:cs="黑体"/>
          <w:color w:val="auto"/>
          <w:highlight w:val="none"/>
          <w:lang w:val="en-US" w:eastAsia="zh-CN"/>
        </w:rPr>
        <w:fldChar w:fldCharType="end"/>
      </w:r>
    </w:p>
    <w:p w14:paraId="115AAA5E">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_Toc1588500398 </w:instrText>
      </w:r>
      <w:r>
        <w:rPr>
          <w:rFonts w:hint="eastAsia" w:ascii="黑体" w:hAnsi="黑体" w:eastAsia="黑体" w:cs="黑体"/>
          <w:highlight w:val="none"/>
          <w:lang w:val="en-US" w:eastAsia="zh-CN"/>
        </w:rPr>
        <w:fldChar w:fldCharType="separate"/>
      </w:r>
      <w:r>
        <w:rPr>
          <w:rFonts w:hint="eastAsia"/>
          <w:highlight w:val="none"/>
          <w:lang w:val="en-US" w:eastAsia="zh-CN"/>
        </w:rPr>
        <w:t>1.</w:t>
      </w:r>
      <w:r>
        <w:rPr>
          <w:rFonts w:hint="eastAsia"/>
          <w:highlight w:val="none"/>
          <w:lang w:eastAsia="zh-CN"/>
        </w:rPr>
        <w:t>工业经济稳步上升，产业集群发展成势</w:t>
      </w:r>
      <w:r>
        <w:tab/>
      </w:r>
      <w:r>
        <w:fldChar w:fldCharType="begin"/>
      </w:r>
      <w:r>
        <w:instrText xml:space="preserve"> PAGEREF _Toc1588500398 \h </w:instrText>
      </w:r>
      <w:r>
        <w:fldChar w:fldCharType="separate"/>
      </w:r>
      <w:r>
        <w:t>- 1 -</w:t>
      </w:r>
      <w:r>
        <w:fldChar w:fldCharType="end"/>
      </w:r>
      <w:r>
        <w:rPr>
          <w:rFonts w:hint="eastAsia" w:ascii="黑体" w:hAnsi="黑体" w:eastAsia="黑体" w:cs="黑体"/>
          <w:color w:val="auto"/>
          <w:highlight w:val="none"/>
          <w:lang w:val="en-US" w:eastAsia="zh-CN"/>
        </w:rPr>
        <w:fldChar w:fldCharType="end"/>
      </w:r>
    </w:p>
    <w:p w14:paraId="7A13E8C1">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_Toc1405517884 </w:instrText>
      </w:r>
      <w:r>
        <w:rPr>
          <w:rFonts w:hint="eastAsia" w:ascii="黑体" w:hAnsi="黑体" w:eastAsia="黑体" w:cs="黑体"/>
          <w:highlight w:val="none"/>
          <w:lang w:val="en-US" w:eastAsia="zh-CN"/>
        </w:rPr>
        <w:fldChar w:fldCharType="separate"/>
      </w:r>
      <w:r>
        <w:rPr>
          <w:rFonts w:hint="eastAsia"/>
          <w:highlight w:val="none"/>
          <w:lang w:val="en-US" w:eastAsia="zh-CN"/>
        </w:rPr>
        <w:t>2.</w:t>
      </w:r>
      <w:r>
        <w:rPr>
          <w:rFonts w:hint="eastAsia"/>
          <w:highlight w:val="none"/>
          <w:lang w:eastAsia="zh-CN"/>
        </w:rPr>
        <w:t>企业梯队结构优化，转型升级成效突出</w:t>
      </w:r>
      <w:r>
        <w:tab/>
      </w:r>
      <w:r>
        <w:fldChar w:fldCharType="begin"/>
      </w:r>
      <w:r>
        <w:instrText xml:space="preserve"> PAGEREF _Toc1405517884 \h </w:instrText>
      </w:r>
      <w:r>
        <w:fldChar w:fldCharType="separate"/>
      </w:r>
      <w:r>
        <w:t>- 1 -</w:t>
      </w:r>
      <w:r>
        <w:fldChar w:fldCharType="end"/>
      </w:r>
      <w:r>
        <w:rPr>
          <w:rFonts w:hint="eastAsia" w:ascii="黑体" w:hAnsi="黑体" w:eastAsia="黑体" w:cs="黑体"/>
          <w:color w:val="auto"/>
          <w:highlight w:val="none"/>
          <w:lang w:val="en-US" w:eastAsia="zh-CN"/>
        </w:rPr>
        <w:fldChar w:fldCharType="end"/>
      </w:r>
    </w:p>
    <w:p w14:paraId="6FE17E45">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_Toc1976287095 </w:instrText>
      </w:r>
      <w:r>
        <w:rPr>
          <w:rFonts w:hint="eastAsia" w:ascii="黑体" w:hAnsi="黑体" w:eastAsia="黑体" w:cs="黑体"/>
          <w:highlight w:val="none"/>
          <w:lang w:val="en-US" w:eastAsia="zh-CN"/>
        </w:rPr>
        <w:fldChar w:fldCharType="separate"/>
      </w:r>
      <w:r>
        <w:rPr>
          <w:rFonts w:hint="eastAsia"/>
          <w:highlight w:val="none"/>
          <w:lang w:val="en-US" w:eastAsia="zh-CN"/>
        </w:rPr>
        <w:t>3.</w:t>
      </w:r>
      <w:r>
        <w:rPr>
          <w:rFonts w:hint="eastAsia"/>
          <w:highlight w:val="none"/>
          <w:lang w:eastAsia="zh-CN"/>
        </w:rPr>
        <w:t>创新要素加速集聚，产创融合潜力初显</w:t>
      </w:r>
      <w:r>
        <w:tab/>
      </w:r>
      <w:r>
        <w:fldChar w:fldCharType="begin"/>
      </w:r>
      <w:r>
        <w:instrText xml:space="preserve"> PAGEREF _Toc1976287095 \h </w:instrText>
      </w:r>
      <w:r>
        <w:fldChar w:fldCharType="separate"/>
      </w:r>
      <w:r>
        <w:t>- 2 -</w:t>
      </w:r>
      <w:r>
        <w:fldChar w:fldCharType="end"/>
      </w:r>
      <w:r>
        <w:rPr>
          <w:rFonts w:hint="eastAsia" w:ascii="黑体" w:hAnsi="黑体" w:eastAsia="黑体" w:cs="黑体"/>
          <w:color w:val="auto"/>
          <w:highlight w:val="none"/>
          <w:lang w:val="en-US" w:eastAsia="zh-CN"/>
        </w:rPr>
        <w:fldChar w:fldCharType="end"/>
      </w:r>
    </w:p>
    <w:p w14:paraId="1B6860BB">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_Toc1661141140 </w:instrText>
      </w:r>
      <w:r>
        <w:rPr>
          <w:rFonts w:hint="eastAsia" w:ascii="黑体" w:hAnsi="黑体" w:eastAsia="黑体" w:cs="黑体"/>
          <w:highlight w:val="none"/>
          <w:lang w:val="en-US" w:eastAsia="zh-CN"/>
        </w:rPr>
        <w:fldChar w:fldCharType="separate"/>
      </w:r>
      <w:r>
        <w:rPr>
          <w:rFonts w:hint="eastAsia"/>
          <w:highlight w:val="none"/>
          <w:lang w:val="en-US" w:eastAsia="zh-CN"/>
        </w:rPr>
        <w:t>4.</w:t>
      </w:r>
      <w:r>
        <w:rPr>
          <w:rFonts w:hint="eastAsia"/>
          <w:highlight w:val="none"/>
          <w:lang w:eastAsia="zh-CN"/>
        </w:rPr>
        <w:t>区域协同纵深推进，发展合力加速凝聚</w:t>
      </w:r>
      <w:r>
        <w:tab/>
      </w:r>
      <w:r>
        <w:fldChar w:fldCharType="begin"/>
      </w:r>
      <w:r>
        <w:instrText xml:space="preserve"> PAGEREF _Toc1661141140 \h </w:instrText>
      </w:r>
      <w:r>
        <w:fldChar w:fldCharType="separate"/>
      </w:r>
      <w:r>
        <w:t>- 2 -</w:t>
      </w:r>
      <w:r>
        <w:fldChar w:fldCharType="end"/>
      </w:r>
      <w:r>
        <w:rPr>
          <w:rFonts w:hint="eastAsia" w:ascii="黑体" w:hAnsi="黑体" w:eastAsia="黑体" w:cs="黑体"/>
          <w:color w:val="auto"/>
          <w:highlight w:val="none"/>
          <w:lang w:val="en-US" w:eastAsia="zh-CN"/>
        </w:rPr>
        <w:fldChar w:fldCharType="end"/>
      </w:r>
    </w:p>
    <w:p w14:paraId="62BEACFB">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_Toc1634273150 </w:instrText>
      </w:r>
      <w:r>
        <w:rPr>
          <w:rFonts w:hint="eastAsia" w:ascii="黑体" w:hAnsi="黑体" w:eastAsia="黑体" w:cs="黑体"/>
          <w:highlight w:val="none"/>
          <w:lang w:val="en-US" w:eastAsia="zh-CN"/>
        </w:rPr>
        <w:fldChar w:fldCharType="separate"/>
      </w:r>
      <w:r>
        <w:rPr>
          <w:rFonts w:hint="eastAsia"/>
          <w:bCs w:val="0"/>
          <w:highlight w:val="none"/>
          <w:lang w:eastAsia="zh-CN"/>
        </w:rPr>
        <w:t>（</w:t>
      </w:r>
      <w:r>
        <w:rPr>
          <w:rFonts w:hint="eastAsia"/>
          <w:bCs w:val="0"/>
          <w:highlight w:val="none"/>
          <w:lang w:val="en-US" w:eastAsia="zh-CN"/>
        </w:rPr>
        <w:t>二</w:t>
      </w:r>
      <w:r>
        <w:rPr>
          <w:rFonts w:hint="eastAsia"/>
          <w:bCs w:val="0"/>
          <w:highlight w:val="none"/>
          <w:lang w:eastAsia="zh-CN"/>
        </w:rPr>
        <w:t>）</w:t>
      </w:r>
      <w:r>
        <w:rPr>
          <w:rFonts w:hint="eastAsia"/>
          <w:bCs w:val="0"/>
          <w:highlight w:val="none"/>
          <w:lang w:val="en-US" w:eastAsia="zh-CN"/>
        </w:rPr>
        <w:t>面临形势</w:t>
      </w:r>
      <w:r>
        <w:tab/>
      </w:r>
      <w:r>
        <w:fldChar w:fldCharType="begin"/>
      </w:r>
      <w:r>
        <w:instrText xml:space="preserve"> PAGEREF _Toc1634273150 \h </w:instrText>
      </w:r>
      <w:r>
        <w:fldChar w:fldCharType="separate"/>
      </w:r>
      <w:r>
        <w:t>- 3 -</w:t>
      </w:r>
      <w:r>
        <w:fldChar w:fldCharType="end"/>
      </w:r>
      <w:r>
        <w:rPr>
          <w:rFonts w:hint="eastAsia" w:ascii="黑体" w:hAnsi="黑体" w:eastAsia="黑体" w:cs="黑体"/>
          <w:color w:val="auto"/>
          <w:highlight w:val="none"/>
          <w:lang w:val="en-US" w:eastAsia="zh-CN"/>
        </w:rPr>
        <w:fldChar w:fldCharType="end"/>
      </w:r>
    </w:p>
    <w:p w14:paraId="0519848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_Toc816894276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1.技术革命性突破引发产业颠覆性变革</w:t>
      </w:r>
      <w:r>
        <w:tab/>
      </w:r>
      <w:r>
        <w:fldChar w:fldCharType="begin"/>
      </w:r>
      <w:r>
        <w:instrText xml:space="preserve"> PAGEREF _Toc816894276 \h </w:instrText>
      </w:r>
      <w:r>
        <w:fldChar w:fldCharType="separate"/>
      </w:r>
      <w:r>
        <w:t>- 3 -</w:t>
      </w:r>
      <w:r>
        <w:fldChar w:fldCharType="end"/>
      </w:r>
      <w:r>
        <w:rPr>
          <w:rFonts w:hint="eastAsia" w:ascii="黑体" w:hAnsi="黑体" w:eastAsia="黑体" w:cs="黑体"/>
          <w:color w:val="auto"/>
          <w:highlight w:val="none"/>
          <w:lang w:val="en-US" w:eastAsia="zh-CN"/>
        </w:rPr>
        <w:fldChar w:fldCharType="end"/>
      </w:r>
    </w:p>
    <w:p w14:paraId="4940A227">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_Toc1935477843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2.大国博弈</w:t>
      </w:r>
      <w:r>
        <w:rPr>
          <w:rFonts w:hint="default" w:ascii="仿宋_GB2312" w:hAnsi="仿宋_GB2312" w:eastAsia="仿宋_GB2312" w:cs="仿宋_GB2312"/>
          <w:szCs w:val="32"/>
          <w:highlight w:val="none"/>
          <w:lang w:val="en-US" w:eastAsia="zh-CN"/>
        </w:rPr>
        <w:t>带来</w:t>
      </w:r>
      <w:r>
        <w:rPr>
          <w:rFonts w:hint="eastAsia" w:ascii="仿宋_GB2312" w:hAnsi="仿宋_GB2312" w:eastAsia="仿宋_GB2312" w:cs="仿宋_GB2312"/>
          <w:szCs w:val="32"/>
          <w:highlight w:val="none"/>
          <w:lang w:val="en-US" w:eastAsia="zh-CN"/>
        </w:rPr>
        <w:t>全球产业链创新链重构</w:t>
      </w:r>
      <w:r>
        <w:tab/>
      </w:r>
      <w:r>
        <w:fldChar w:fldCharType="begin"/>
      </w:r>
      <w:r>
        <w:instrText xml:space="preserve"> PAGEREF _Toc1935477843 \h </w:instrText>
      </w:r>
      <w:r>
        <w:fldChar w:fldCharType="separate"/>
      </w:r>
      <w:r>
        <w:t>- 3 -</w:t>
      </w:r>
      <w:r>
        <w:fldChar w:fldCharType="end"/>
      </w:r>
      <w:r>
        <w:rPr>
          <w:rFonts w:hint="eastAsia" w:ascii="黑体" w:hAnsi="黑体" w:eastAsia="黑体" w:cs="黑体"/>
          <w:color w:val="auto"/>
          <w:highlight w:val="none"/>
          <w:lang w:val="en-US" w:eastAsia="zh-CN"/>
        </w:rPr>
        <w:fldChar w:fldCharType="end"/>
      </w:r>
    </w:p>
    <w:p w14:paraId="6CCBC11D">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_Toc2013878096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3.新质发展对产业发展方式提出新要求</w:t>
      </w:r>
      <w:r>
        <w:tab/>
      </w:r>
      <w:r>
        <w:fldChar w:fldCharType="begin"/>
      </w:r>
      <w:r>
        <w:instrText xml:space="preserve"> PAGEREF _Toc2013878096 \h </w:instrText>
      </w:r>
      <w:r>
        <w:fldChar w:fldCharType="separate"/>
      </w:r>
      <w:r>
        <w:t>- 4 -</w:t>
      </w:r>
      <w:r>
        <w:fldChar w:fldCharType="end"/>
      </w:r>
      <w:r>
        <w:rPr>
          <w:rFonts w:hint="eastAsia" w:ascii="黑体" w:hAnsi="黑体" w:eastAsia="黑体" w:cs="黑体"/>
          <w:color w:val="auto"/>
          <w:highlight w:val="none"/>
          <w:lang w:val="en-US" w:eastAsia="zh-CN"/>
        </w:rPr>
        <w:fldChar w:fldCharType="end"/>
      </w:r>
    </w:p>
    <w:p w14:paraId="0638685B">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_Toc322832209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4.深圳战略</w:t>
      </w:r>
      <w:r>
        <w:rPr>
          <w:rFonts w:hint="eastAsia" w:cs="仿宋_GB2312"/>
          <w:szCs w:val="32"/>
          <w:highlight w:val="none"/>
          <w:lang w:val="en-US" w:eastAsia="zh-CN"/>
        </w:rPr>
        <w:t>指明</w:t>
      </w:r>
      <w:r>
        <w:rPr>
          <w:rFonts w:hint="eastAsia" w:ascii="仿宋_GB2312" w:hAnsi="仿宋_GB2312" w:eastAsia="仿宋_GB2312" w:cs="仿宋_GB2312"/>
          <w:szCs w:val="32"/>
          <w:highlight w:val="none"/>
          <w:lang w:val="en-US" w:eastAsia="zh-CN"/>
        </w:rPr>
        <w:t>光明高质量发展新路径</w:t>
      </w:r>
      <w:r>
        <w:tab/>
      </w:r>
      <w:r>
        <w:fldChar w:fldCharType="begin"/>
      </w:r>
      <w:r>
        <w:instrText xml:space="preserve"> PAGEREF _Toc322832209 \h </w:instrText>
      </w:r>
      <w:r>
        <w:fldChar w:fldCharType="separate"/>
      </w:r>
      <w:r>
        <w:t>- 4 -</w:t>
      </w:r>
      <w:r>
        <w:fldChar w:fldCharType="end"/>
      </w:r>
      <w:r>
        <w:rPr>
          <w:rFonts w:hint="eastAsia" w:ascii="黑体" w:hAnsi="黑体" w:eastAsia="黑体" w:cs="黑体"/>
          <w:color w:val="auto"/>
          <w:highlight w:val="none"/>
          <w:lang w:val="en-US" w:eastAsia="zh-CN"/>
        </w:rPr>
        <w:fldChar w:fldCharType="end"/>
      </w:r>
    </w:p>
    <w:p w14:paraId="797B8E6F">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_Toc698423113 </w:instrText>
      </w:r>
      <w:r>
        <w:rPr>
          <w:rFonts w:hint="eastAsia" w:ascii="黑体" w:hAnsi="黑体" w:eastAsia="黑体" w:cs="黑体"/>
          <w:highlight w:val="none"/>
          <w:lang w:val="en-US" w:eastAsia="zh-CN"/>
        </w:rPr>
        <w:fldChar w:fldCharType="separate"/>
      </w:r>
      <w:r>
        <w:rPr>
          <w:rFonts w:hint="eastAsia"/>
          <w:highlight w:val="none"/>
          <w:lang w:val="en-US" w:eastAsia="zh-CN"/>
        </w:rPr>
        <w:t>二、指导思想与发展目标</w:t>
      </w:r>
      <w:r>
        <w:tab/>
      </w:r>
      <w:r>
        <w:fldChar w:fldCharType="begin"/>
      </w:r>
      <w:r>
        <w:instrText xml:space="preserve"> PAGEREF _Toc698423113 \h </w:instrText>
      </w:r>
      <w:r>
        <w:fldChar w:fldCharType="separate"/>
      </w:r>
      <w:r>
        <w:t>- 6 -</w:t>
      </w:r>
      <w:r>
        <w:fldChar w:fldCharType="end"/>
      </w:r>
      <w:r>
        <w:rPr>
          <w:rFonts w:hint="eastAsia" w:ascii="黑体" w:hAnsi="黑体" w:eastAsia="黑体" w:cs="黑体"/>
          <w:color w:val="auto"/>
          <w:highlight w:val="none"/>
          <w:lang w:val="en-US" w:eastAsia="zh-CN"/>
        </w:rPr>
        <w:fldChar w:fldCharType="end"/>
      </w:r>
    </w:p>
    <w:p w14:paraId="5ACDEFAE">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_Toc1210536582 </w:instrText>
      </w:r>
      <w:r>
        <w:rPr>
          <w:rFonts w:hint="eastAsia" w:ascii="黑体" w:hAnsi="黑体" w:eastAsia="黑体" w:cs="黑体"/>
          <w:highlight w:val="none"/>
          <w:lang w:val="en-US" w:eastAsia="zh-CN"/>
        </w:rPr>
        <w:fldChar w:fldCharType="separate"/>
      </w:r>
      <w:r>
        <w:rPr>
          <w:rFonts w:hint="eastAsia"/>
          <w:highlight w:val="none"/>
          <w:lang w:val="en-US" w:eastAsia="zh-CN"/>
        </w:rPr>
        <w:t>（一）指导思想</w:t>
      </w:r>
      <w:r>
        <w:tab/>
      </w:r>
      <w:r>
        <w:fldChar w:fldCharType="begin"/>
      </w:r>
      <w:r>
        <w:instrText xml:space="preserve"> PAGEREF _Toc1210536582 \h </w:instrText>
      </w:r>
      <w:r>
        <w:fldChar w:fldCharType="separate"/>
      </w:r>
      <w:r>
        <w:t>- 6 -</w:t>
      </w:r>
      <w:r>
        <w:fldChar w:fldCharType="end"/>
      </w:r>
      <w:r>
        <w:rPr>
          <w:rFonts w:hint="eastAsia" w:ascii="黑体" w:hAnsi="黑体" w:eastAsia="黑体" w:cs="黑体"/>
          <w:color w:val="auto"/>
          <w:highlight w:val="none"/>
          <w:lang w:val="en-US" w:eastAsia="zh-CN"/>
        </w:rPr>
        <w:fldChar w:fldCharType="end"/>
      </w:r>
    </w:p>
    <w:p w14:paraId="692597F0">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_Toc2093380452 </w:instrText>
      </w:r>
      <w:r>
        <w:rPr>
          <w:rFonts w:hint="eastAsia" w:ascii="黑体" w:hAnsi="黑体" w:eastAsia="黑体" w:cs="黑体"/>
          <w:highlight w:val="none"/>
          <w:lang w:val="en-US" w:eastAsia="zh-CN"/>
        </w:rPr>
        <w:fldChar w:fldCharType="separate"/>
      </w:r>
      <w:r>
        <w:rPr>
          <w:rFonts w:hint="eastAsia"/>
          <w:highlight w:val="none"/>
          <w:lang w:val="en-US" w:eastAsia="zh-CN"/>
        </w:rPr>
        <w:t>（二）发展原则</w:t>
      </w:r>
      <w:r>
        <w:tab/>
      </w:r>
      <w:r>
        <w:fldChar w:fldCharType="begin"/>
      </w:r>
      <w:r>
        <w:instrText xml:space="preserve"> PAGEREF _Toc2093380452 \h </w:instrText>
      </w:r>
      <w:r>
        <w:fldChar w:fldCharType="separate"/>
      </w:r>
      <w:r>
        <w:t>- 6 -</w:t>
      </w:r>
      <w:r>
        <w:fldChar w:fldCharType="end"/>
      </w:r>
      <w:r>
        <w:rPr>
          <w:rFonts w:hint="eastAsia" w:ascii="黑体" w:hAnsi="黑体" w:eastAsia="黑体" w:cs="黑体"/>
          <w:color w:val="auto"/>
          <w:highlight w:val="none"/>
          <w:lang w:val="en-US" w:eastAsia="zh-CN"/>
        </w:rPr>
        <w:fldChar w:fldCharType="end"/>
      </w:r>
    </w:p>
    <w:p w14:paraId="782E27D8">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_Toc384767097 </w:instrText>
      </w:r>
      <w:r>
        <w:rPr>
          <w:rFonts w:hint="eastAsia" w:ascii="黑体" w:hAnsi="黑体" w:eastAsia="黑体" w:cs="黑体"/>
          <w:highlight w:val="none"/>
          <w:lang w:val="en-US" w:eastAsia="zh-CN"/>
        </w:rPr>
        <w:fldChar w:fldCharType="separate"/>
      </w:r>
      <w:r>
        <w:rPr>
          <w:rFonts w:hint="eastAsia"/>
          <w:highlight w:val="none"/>
          <w:lang w:val="en-US" w:eastAsia="zh-CN"/>
        </w:rPr>
        <w:t>（三）目标定位</w:t>
      </w:r>
      <w:r>
        <w:tab/>
      </w:r>
      <w:r>
        <w:fldChar w:fldCharType="begin"/>
      </w:r>
      <w:r>
        <w:instrText xml:space="preserve"> PAGEREF _Toc384767097 \h </w:instrText>
      </w:r>
      <w:r>
        <w:fldChar w:fldCharType="separate"/>
      </w:r>
      <w:r>
        <w:t>- 7 -</w:t>
      </w:r>
      <w:r>
        <w:fldChar w:fldCharType="end"/>
      </w:r>
      <w:r>
        <w:rPr>
          <w:rFonts w:hint="eastAsia" w:ascii="黑体" w:hAnsi="黑体" w:eastAsia="黑体" w:cs="黑体"/>
          <w:color w:val="auto"/>
          <w:highlight w:val="none"/>
          <w:lang w:val="en-US" w:eastAsia="zh-CN"/>
        </w:rPr>
        <w:fldChar w:fldCharType="end"/>
      </w:r>
    </w:p>
    <w:p w14:paraId="6F31B3CE">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_Toc1486260351 </w:instrText>
      </w:r>
      <w:r>
        <w:rPr>
          <w:rFonts w:hint="eastAsia" w:ascii="黑体" w:hAnsi="黑体" w:eastAsia="黑体" w:cs="黑体"/>
          <w:highlight w:val="none"/>
          <w:lang w:val="en-US" w:eastAsia="zh-CN"/>
        </w:rPr>
        <w:fldChar w:fldCharType="separate"/>
      </w:r>
      <w:r>
        <w:rPr>
          <w:rFonts w:hint="eastAsia"/>
          <w:highlight w:val="none"/>
          <w:lang w:val="en-US" w:eastAsia="zh-CN"/>
        </w:rPr>
        <w:t>（四）指标体系</w:t>
      </w:r>
      <w:r>
        <w:tab/>
      </w:r>
      <w:r>
        <w:fldChar w:fldCharType="begin"/>
      </w:r>
      <w:r>
        <w:instrText xml:space="preserve"> PAGEREF _Toc1486260351 \h </w:instrText>
      </w:r>
      <w:r>
        <w:fldChar w:fldCharType="separate"/>
      </w:r>
      <w:r>
        <w:t>- 9 -</w:t>
      </w:r>
      <w:r>
        <w:fldChar w:fldCharType="end"/>
      </w:r>
      <w:r>
        <w:rPr>
          <w:rFonts w:hint="eastAsia" w:ascii="黑体" w:hAnsi="黑体" w:eastAsia="黑体" w:cs="黑体"/>
          <w:color w:val="auto"/>
          <w:highlight w:val="none"/>
          <w:lang w:val="en-US" w:eastAsia="zh-CN"/>
        </w:rPr>
        <w:fldChar w:fldCharType="end"/>
      </w:r>
    </w:p>
    <w:p w14:paraId="5F4C4001">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_Toc1645115195 </w:instrText>
      </w:r>
      <w:r>
        <w:rPr>
          <w:rFonts w:hint="eastAsia" w:ascii="黑体" w:hAnsi="黑体" w:eastAsia="黑体" w:cs="黑体"/>
          <w:highlight w:val="none"/>
          <w:lang w:val="en-US" w:eastAsia="zh-CN"/>
        </w:rPr>
        <w:fldChar w:fldCharType="separate"/>
      </w:r>
      <w:r>
        <w:rPr>
          <w:rFonts w:hint="eastAsia"/>
          <w:highlight w:val="none"/>
          <w:lang w:val="en-US" w:eastAsia="zh-CN"/>
        </w:rPr>
        <w:t>三、重点产业</w:t>
      </w:r>
      <w:r>
        <w:tab/>
      </w:r>
      <w:r>
        <w:fldChar w:fldCharType="begin"/>
      </w:r>
      <w:r>
        <w:instrText xml:space="preserve"> PAGEREF _Toc1645115195 \h </w:instrText>
      </w:r>
      <w:r>
        <w:fldChar w:fldCharType="separate"/>
      </w:r>
      <w:r>
        <w:t>- 11 -</w:t>
      </w:r>
      <w:r>
        <w:fldChar w:fldCharType="end"/>
      </w:r>
      <w:r>
        <w:rPr>
          <w:rFonts w:hint="eastAsia" w:ascii="黑体" w:hAnsi="黑体" w:eastAsia="黑体" w:cs="黑体"/>
          <w:color w:val="auto"/>
          <w:highlight w:val="none"/>
          <w:lang w:val="en-US" w:eastAsia="zh-CN"/>
        </w:rPr>
        <w:fldChar w:fldCharType="end"/>
      </w:r>
    </w:p>
    <w:p w14:paraId="1E0D50F1">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_Toc937342552 </w:instrText>
      </w:r>
      <w:r>
        <w:rPr>
          <w:rFonts w:hint="eastAsia" w:ascii="黑体" w:hAnsi="黑体" w:eastAsia="黑体" w:cs="黑体"/>
          <w:highlight w:val="none"/>
          <w:lang w:val="en-US" w:eastAsia="zh-CN"/>
        </w:rPr>
        <w:fldChar w:fldCharType="separate"/>
      </w:r>
      <w:r>
        <w:rPr>
          <w:rFonts w:hint="eastAsia"/>
          <w:highlight w:val="none"/>
          <w:lang w:val="en-US" w:eastAsia="zh-CN"/>
        </w:rPr>
        <w:t>（一）推动八大新兴产业发展壮大</w:t>
      </w:r>
      <w:r>
        <w:tab/>
      </w:r>
      <w:r>
        <w:fldChar w:fldCharType="begin"/>
      </w:r>
      <w:r>
        <w:instrText xml:space="preserve"> PAGEREF _Toc937342552 \h </w:instrText>
      </w:r>
      <w:r>
        <w:fldChar w:fldCharType="separate"/>
      </w:r>
      <w:r>
        <w:t>- 11 -</w:t>
      </w:r>
      <w:r>
        <w:fldChar w:fldCharType="end"/>
      </w:r>
      <w:r>
        <w:rPr>
          <w:rFonts w:hint="eastAsia" w:ascii="黑体" w:hAnsi="黑体" w:eastAsia="黑体" w:cs="黑体"/>
          <w:color w:val="auto"/>
          <w:highlight w:val="none"/>
          <w:lang w:val="en-US" w:eastAsia="zh-CN"/>
        </w:rPr>
        <w:fldChar w:fldCharType="end"/>
      </w:r>
    </w:p>
    <w:p w14:paraId="6F938A39">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_Toc1613649506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1.人工智能</w:t>
      </w:r>
      <w:r>
        <w:rPr>
          <w:rFonts w:hint="eastAsia" w:cs="仿宋_GB2312"/>
          <w:bCs/>
          <w:kern w:val="0"/>
          <w:szCs w:val="27"/>
          <w:highlight w:val="none"/>
          <w:lang w:val="en-US" w:eastAsia="zh-CN"/>
        </w:rPr>
        <w:t>与应用</w:t>
      </w:r>
      <w:r>
        <w:tab/>
      </w:r>
      <w:r>
        <w:fldChar w:fldCharType="begin"/>
      </w:r>
      <w:r>
        <w:instrText xml:space="preserve"> PAGEREF _Toc1613649506 \h </w:instrText>
      </w:r>
      <w:r>
        <w:fldChar w:fldCharType="separate"/>
      </w:r>
      <w:r>
        <w:t>- 11 -</w:t>
      </w:r>
      <w:r>
        <w:fldChar w:fldCharType="end"/>
      </w:r>
      <w:r>
        <w:rPr>
          <w:rFonts w:hint="eastAsia" w:ascii="黑体" w:hAnsi="黑体" w:eastAsia="黑体" w:cs="黑体"/>
          <w:color w:val="auto"/>
          <w:highlight w:val="none"/>
          <w:lang w:val="en-US" w:eastAsia="zh-CN"/>
        </w:rPr>
        <w:fldChar w:fldCharType="end"/>
      </w:r>
    </w:p>
    <w:p w14:paraId="6E083939">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_Toc2098103367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2.超高清视频</w:t>
      </w:r>
      <w:r>
        <w:rPr>
          <w:rFonts w:hint="eastAsia" w:cs="仿宋_GB2312"/>
          <w:bCs/>
          <w:kern w:val="0"/>
          <w:szCs w:val="27"/>
          <w:highlight w:val="none"/>
          <w:lang w:val="en-US" w:eastAsia="zh-CN"/>
        </w:rPr>
        <w:t>与</w:t>
      </w:r>
      <w:r>
        <w:rPr>
          <w:rFonts w:hint="eastAsia" w:ascii="仿宋_GB2312" w:hAnsi="仿宋_GB2312" w:eastAsia="仿宋_GB2312" w:cs="仿宋_GB2312"/>
          <w:bCs/>
          <w:kern w:val="0"/>
          <w:szCs w:val="27"/>
          <w:highlight w:val="none"/>
          <w:lang w:val="en-US" w:eastAsia="zh-CN"/>
        </w:rPr>
        <w:t>显示</w:t>
      </w:r>
      <w:r>
        <w:tab/>
      </w:r>
      <w:r>
        <w:fldChar w:fldCharType="begin"/>
      </w:r>
      <w:r>
        <w:instrText xml:space="preserve"> PAGEREF _Toc2098103367 \h </w:instrText>
      </w:r>
      <w:r>
        <w:fldChar w:fldCharType="separate"/>
      </w:r>
      <w:r>
        <w:t>- 13 -</w:t>
      </w:r>
      <w:r>
        <w:fldChar w:fldCharType="end"/>
      </w:r>
      <w:r>
        <w:rPr>
          <w:rFonts w:hint="eastAsia" w:ascii="黑体" w:hAnsi="黑体" w:eastAsia="黑体" w:cs="黑体"/>
          <w:color w:val="auto"/>
          <w:highlight w:val="none"/>
          <w:lang w:val="en-US" w:eastAsia="zh-CN"/>
        </w:rPr>
        <w:fldChar w:fldCharType="end"/>
      </w:r>
    </w:p>
    <w:p w14:paraId="366219DB">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_Toc63944373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3.</w:t>
      </w:r>
      <w:r>
        <w:rPr>
          <w:rFonts w:hint="eastAsia" w:cs="仿宋_GB2312"/>
          <w:bCs/>
          <w:kern w:val="0"/>
          <w:szCs w:val="27"/>
          <w:highlight w:val="none"/>
          <w:lang w:val="en-US" w:eastAsia="zh-CN"/>
        </w:rPr>
        <w:t>半导体与集成电路</w:t>
      </w:r>
      <w:r>
        <w:tab/>
      </w:r>
      <w:r>
        <w:fldChar w:fldCharType="begin"/>
      </w:r>
      <w:r>
        <w:instrText xml:space="preserve"> PAGEREF _Toc63944373 \h </w:instrText>
      </w:r>
      <w:r>
        <w:fldChar w:fldCharType="separate"/>
      </w:r>
      <w:r>
        <w:t>- 15 -</w:t>
      </w:r>
      <w:r>
        <w:fldChar w:fldCharType="end"/>
      </w:r>
      <w:r>
        <w:rPr>
          <w:rFonts w:hint="eastAsia" w:ascii="黑体" w:hAnsi="黑体" w:eastAsia="黑体" w:cs="黑体"/>
          <w:color w:val="auto"/>
          <w:highlight w:val="none"/>
          <w:lang w:val="en-US" w:eastAsia="zh-CN"/>
        </w:rPr>
        <w:fldChar w:fldCharType="end"/>
      </w:r>
    </w:p>
    <w:p w14:paraId="09F2051C">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_Toc1065208868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4.低空装备与应用</w:t>
      </w:r>
      <w:r>
        <w:tab/>
      </w:r>
      <w:r>
        <w:fldChar w:fldCharType="begin"/>
      </w:r>
      <w:r>
        <w:instrText xml:space="preserve"> PAGEREF _Toc1065208868 \h </w:instrText>
      </w:r>
      <w:r>
        <w:fldChar w:fldCharType="separate"/>
      </w:r>
      <w:r>
        <w:t>- 16 -</w:t>
      </w:r>
      <w:r>
        <w:fldChar w:fldCharType="end"/>
      </w:r>
      <w:r>
        <w:rPr>
          <w:rFonts w:hint="eastAsia" w:ascii="黑体" w:hAnsi="黑体" w:eastAsia="黑体" w:cs="黑体"/>
          <w:color w:val="auto"/>
          <w:highlight w:val="none"/>
          <w:lang w:val="en-US" w:eastAsia="zh-CN"/>
        </w:rPr>
        <w:fldChar w:fldCharType="end"/>
      </w:r>
    </w:p>
    <w:p w14:paraId="5A39EEB5">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_Toc899949428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5.新能源</w:t>
      </w:r>
      <w:r>
        <w:tab/>
      </w:r>
      <w:r>
        <w:fldChar w:fldCharType="begin"/>
      </w:r>
      <w:r>
        <w:instrText xml:space="preserve"> PAGEREF _Toc899949428 \h </w:instrText>
      </w:r>
      <w:r>
        <w:fldChar w:fldCharType="separate"/>
      </w:r>
      <w:r>
        <w:t>- 18 -</w:t>
      </w:r>
      <w:r>
        <w:fldChar w:fldCharType="end"/>
      </w:r>
      <w:r>
        <w:rPr>
          <w:rFonts w:hint="eastAsia" w:ascii="黑体" w:hAnsi="黑体" w:eastAsia="黑体" w:cs="黑体"/>
          <w:color w:val="auto"/>
          <w:highlight w:val="none"/>
          <w:lang w:val="en-US" w:eastAsia="zh-CN"/>
        </w:rPr>
        <w:fldChar w:fldCharType="end"/>
      </w:r>
    </w:p>
    <w:p w14:paraId="036530C0">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_Toc1750898950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6.高性能</w:t>
      </w:r>
      <w:r>
        <w:rPr>
          <w:rFonts w:hint="eastAsia" w:cs="仿宋_GB2312"/>
          <w:bCs/>
          <w:kern w:val="0"/>
          <w:szCs w:val="27"/>
          <w:highlight w:val="none"/>
          <w:lang w:val="en-US" w:eastAsia="zh-CN"/>
        </w:rPr>
        <w:t>与前沿新</w:t>
      </w:r>
      <w:r>
        <w:rPr>
          <w:rFonts w:hint="eastAsia" w:ascii="仿宋_GB2312" w:hAnsi="仿宋_GB2312" w:eastAsia="仿宋_GB2312" w:cs="仿宋_GB2312"/>
          <w:bCs/>
          <w:kern w:val="0"/>
          <w:szCs w:val="27"/>
          <w:highlight w:val="none"/>
          <w:lang w:val="en-US" w:eastAsia="zh-CN"/>
        </w:rPr>
        <w:t>材料</w:t>
      </w:r>
      <w:r>
        <w:tab/>
      </w:r>
      <w:r>
        <w:fldChar w:fldCharType="begin"/>
      </w:r>
      <w:r>
        <w:instrText xml:space="preserve"> PAGEREF _Toc1750898950 \h </w:instrText>
      </w:r>
      <w:r>
        <w:fldChar w:fldCharType="separate"/>
      </w:r>
      <w:r>
        <w:t>- 20 -</w:t>
      </w:r>
      <w:r>
        <w:fldChar w:fldCharType="end"/>
      </w:r>
      <w:r>
        <w:rPr>
          <w:rFonts w:hint="eastAsia" w:ascii="黑体" w:hAnsi="黑体" w:eastAsia="黑体" w:cs="黑体"/>
          <w:color w:val="auto"/>
          <w:highlight w:val="none"/>
          <w:lang w:val="en-US" w:eastAsia="zh-CN"/>
        </w:rPr>
        <w:fldChar w:fldCharType="end"/>
      </w:r>
    </w:p>
    <w:p w14:paraId="6CB0324D">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_Toc1341934368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7.生物医药</w:t>
      </w:r>
      <w:r>
        <w:rPr>
          <w:rFonts w:hint="eastAsia" w:cs="仿宋_GB2312"/>
          <w:bCs/>
          <w:kern w:val="0"/>
          <w:szCs w:val="27"/>
          <w:highlight w:val="none"/>
          <w:lang w:val="en-US" w:eastAsia="zh-CN"/>
        </w:rPr>
        <w:t>与生命健康</w:t>
      </w:r>
      <w:r>
        <w:tab/>
      </w:r>
      <w:r>
        <w:fldChar w:fldCharType="begin"/>
      </w:r>
      <w:r>
        <w:instrText xml:space="preserve"> PAGEREF _Toc1341934368 \h </w:instrText>
      </w:r>
      <w:r>
        <w:fldChar w:fldCharType="separate"/>
      </w:r>
      <w:r>
        <w:t>- 21 -</w:t>
      </w:r>
      <w:r>
        <w:fldChar w:fldCharType="end"/>
      </w:r>
      <w:r>
        <w:rPr>
          <w:rFonts w:hint="eastAsia" w:ascii="黑体" w:hAnsi="黑体" w:eastAsia="黑体" w:cs="黑体"/>
          <w:color w:val="auto"/>
          <w:highlight w:val="none"/>
          <w:lang w:val="en-US" w:eastAsia="zh-CN"/>
        </w:rPr>
        <w:fldChar w:fldCharType="end"/>
      </w:r>
    </w:p>
    <w:p w14:paraId="47DC88A0">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_Toc440437854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8.高端医疗器械</w:t>
      </w:r>
      <w:r>
        <w:tab/>
      </w:r>
      <w:r>
        <w:fldChar w:fldCharType="begin"/>
      </w:r>
      <w:r>
        <w:instrText xml:space="preserve"> PAGEREF _Toc440437854 \h </w:instrText>
      </w:r>
      <w:r>
        <w:fldChar w:fldCharType="separate"/>
      </w:r>
      <w:r>
        <w:t>- 23 -</w:t>
      </w:r>
      <w:r>
        <w:fldChar w:fldCharType="end"/>
      </w:r>
      <w:r>
        <w:rPr>
          <w:rFonts w:hint="eastAsia" w:ascii="黑体" w:hAnsi="黑体" w:eastAsia="黑体" w:cs="黑体"/>
          <w:color w:val="auto"/>
          <w:highlight w:val="none"/>
          <w:lang w:val="en-US" w:eastAsia="zh-CN"/>
        </w:rPr>
        <w:fldChar w:fldCharType="end"/>
      </w:r>
    </w:p>
    <w:p w14:paraId="467B4AA4">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_Toc574205172 </w:instrText>
      </w:r>
      <w:r>
        <w:rPr>
          <w:rFonts w:hint="eastAsia" w:ascii="黑体" w:hAnsi="黑体" w:eastAsia="黑体" w:cs="黑体"/>
          <w:highlight w:val="none"/>
          <w:lang w:val="en-US" w:eastAsia="zh-CN"/>
        </w:rPr>
        <w:fldChar w:fldCharType="separate"/>
      </w:r>
      <w:r>
        <w:rPr>
          <w:rFonts w:hint="eastAsia"/>
          <w:highlight w:val="none"/>
          <w:lang w:val="en-US" w:eastAsia="zh-CN"/>
        </w:rPr>
        <w:t>（二）支持两大未来产业成形成势</w:t>
      </w:r>
      <w:r>
        <w:tab/>
      </w:r>
      <w:r>
        <w:fldChar w:fldCharType="begin"/>
      </w:r>
      <w:r>
        <w:instrText xml:space="preserve"> PAGEREF _Toc574205172 \h </w:instrText>
      </w:r>
      <w:r>
        <w:fldChar w:fldCharType="separate"/>
      </w:r>
      <w:r>
        <w:t>- 25 -</w:t>
      </w:r>
      <w:r>
        <w:fldChar w:fldCharType="end"/>
      </w:r>
      <w:r>
        <w:rPr>
          <w:rFonts w:hint="eastAsia" w:ascii="黑体" w:hAnsi="黑体" w:eastAsia="黑体" w:cs="黑体"/>
          <w:color w:val="auto"/>
          <w:highlight w:val="none"/>
          <w:lang w:val="en-US" w:eastAsia="zh-CN"/>
        </w:rPr>
        <w:fldChar w:fldCharType="end"/>
      </w:r>
    </w:p>
    <w:p w14:paraId="0828F040">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_Toc1124639956 </w:instrText>
      </w:r>
      <w:r>
        <w:rPr>
          <w:rFonts w:hint="eastAsia" w:ascii="黑体" w:hAnsi="黑体" w:eastAsia="黑体" w:cs="黑体"/>
          <w:highlight w:val="none"/>
          <w:lang w:val="en-US" w:eastAsia="zh-CN"/>
        </w:rPr>
        <w:fldChar w:fldCharType="separate"/>
      </w:r>
      <w:r>
        <w:rPr>
          <w:rFonts w:hint="eastAsia" w:ascii="宋体" w:hAnsi="宋体" w:eastAsia="仿宋_GB2312" w:cs="宋体"/>
          <w:bCs/>
          <w:kern w:val="0"/>
          <w:szCs w:val="27"/>
          <w:highlight w:val="none"/>
          <w:lang w:val="en-US" w:eastAsia="zh-CN"/>
        </w:rPr>
        <w:t>1.</w:t>
      </w:r>
      <w:r>
        <w:rPr>
          <w:rFonts w:hint="eastAsia" w:ascii="宋体" w:hAnsi="宋体" w:cs="宋体"/>
          <w:bCs/>
          <w:kern w:val="0"/>
          <w:szCs w:val="27"/>
          <w:highlight w:val="none"/>
          <w:lang w:val="en-US" w:eastAsia="zh-CN"/>
        </w:rPr>
        <w:t>生物制造</w:t>
      </w:r>
      <w:r>
        <w:tab/>
      </w:r>
      <w:r>
        <w:fldChar w:fldCharType="begin"/>
      </w:r>
      <w:r>
        <w:instrText xml:space="preserve"> PAGEREF _Toc1124639956 \h </w:instrText>
      </w:r>
      <w:r>
        <w:fldChar w:fldCharType="separate"/>
      </w:r>
      <w:r>
        <w:t>- 25 -</w:t>
      </w:r>
      <w:r>
        <w:fldChar w:fldCharType="end"/>
      </w:r>
      <w:r>
        <w:rPr>
          <w:rFonts w:hint="eastAsia" w:ascii="黑体" w:hAnsi="黑体" w:eastAsia="黑体" w:cs="黑体"/>
          <w:color w:val="auto"/>
          <w:highlight w:val="none"/>
          <w:lang w:val="en-US" w:eastAsia="zh-CN"/>
        </w:rPr>
        <w:fldChar w:fldCharType="end"/>
      </w:r>
    </w:p>
    <w:p w14:paraId="36FB7927">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_Toc826447222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2.脑科学与</w:t>
      </w:r>
      <w:r>
        <w:rPr>
          <w:rFonts w:hint="eastAsia" w:cs="仿宋_GB2312"/>
          <w:bCs/>
          <w:kern w:val="0"/>
          <w:szCs w:val="27"/>
          <w:highlight w:val="none"/>
          <w:lang w:val="en-US" w:eastAsia="zh-CN"/>
        </w:rPr>
        <w:t>脑机工程</w:t>
      </w:r>
      <w:r>
        <w:tab/>
      </w:r>
      <w:r>
        <w:fldChar w:fldCharType="begin"/>
      </w:r>
      <w:r>
        <w:instrText xml:space="preserve"> PAGEREF _Toc826447222 \h </w:instrText>
      </w:r>
      <w:r>
        <w:fldChar w:fldCharType="separate"/>
      </w:r>
      <w:r>
        <w:t>- 27 -</w:t>
      </w:r>
      <w:r>
        <w:fldChar w:fldCharType="end"/>
      </w:r>
      <w:r>
        <w:rPr>
          <w:rFonts w:hint="eastAsia" w:ascii="黑体" w:hAnsi="黑体" w:eastAsia="黑体" w:cs="黑体"/>
          <w:color w:val="auto"/>
          <w:highlight w:val="none"/>
          <w:lang w:val="en-US" w:eastAsia="zh-CN"/>
        </w:rPr>
        <w:fldChar w:fldCharType="end"/>
      </w:r>
    </w:p>
    <w:p w14:paraId="1E0558D1">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_Toc1655482448 </w:instrText>
      </w:r>
      <w:r>
        <w:rPr>
          <w:rFonts w:hint="eastAsia" w:ascii="黑体" w:hAnsi="黑体" w:eastAsia="黑体" w:cs="黑体"/>
          <w:highlight w:val="none"/>
          <w:lang w:val="en-US" w:eastAsia="zh-CN"/>
        </w:rPr>
        <w:fldChar w:fldCharType="separate"/>
      </w:r>
      <w:r>
        <w:rPr>
          <w:rFonts w:hint="eastAsia"/>
          <w:szCs w:val="32"/>
          <w:highlight w:val="none"/>
          <w:lang w:val="en-US" w:eastAsia="zh-CN"/>
        </w:rPr>
        <w:t>（三）</w:t>
      </w:r>
      <w:r>
        <w:rPr>
          <w:rFonts w:hint="eastAsia"/>
          <w:highlight w:val="none"/>
          <w:lang w:val="en-US" w:eastAsia="zh-CN"/>
        </w:rPr>
        <w:t>鼓励一批传统产业优化提升</w:t>
      </w:r>
      <w:r>
        <w:tab/>
      </w:r>
      <w:r>
        <w:fldChar w:fldCharType="begin"/>
      </w:r>
      <w:r>
        <w:instrText xml:space="preserve"> PAGEREF _Toc1655482448 \h </w:instrText>
      </w:r>
      <w:r>
        <w:fldChar w:fldCharType="separate"/>
      </w:r>
      <w:r>
        <w:t>- 29 -</w:t>
      </w:r>
      <w:r>
        <w:fldChar w:fldCharType="end"/>
      </w:r>
      <w:r>
        <w:rPr>
          <w:rFonts w:hint="eastAsia" w:ascii="黑体" w:hAnsi="黑体" w:eastAsia="黑体" w:cs="黑体"/>
          <w:color w:val="auto"/>
          <w:highlight w:val="none"/>
          <w:lang w:val="en-US" w:eastAsia="zh-CN"/>
        </w:rPr>
        <w:fldChar w:fldCharType="end"/>
      </w:r>
    </w:p>
    <w:p w14:paraId="66F6F07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_Toc644076138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1.自行车</w:t>
      </w:r>
      <w:r>
        <w:rPr>
          <w:rFonts w:hint="eastAsia" w:cs="仿宋_GB2312"/>
          <w:bCs/>
          <w:kern w:val="0"/>
          <w:szCs w:val="27"/>
          <w:highlight w:val="none"/>
          <w:lang w:val="en-US" w:eastAsia="zh-CN"/>
        </w:rPr>
        <w:t>产业</w:t>
      </w:r>
      <w:r>
        <w:tab/>
      </w:r>
      <w:r>
        <w:fldChar w:fldCharType="begin"/>
      </w:r>
      <w:r>
        <w:instrText xml:space="preserve"> PAGEREF _Toc644076138 \h </w:instrText>
      </w:r>
      <w:r>
        <w:fldChar w:fldCharType="separate"/>
      </w:r>
      <w:r>
        <w:t>- 29 -</w:t>
      </w:r>
      <w:r>
        <w:fldChar w:fldCharType="end"/>
      </w:r>
      <w:r>
        <w:rPr>
          <w:rFonts w:hint="eastAsia" w:ascii="黑体" w:hAnsi="黑体" w:eastAsia="黑体" w:cs="黑体"/>
          <w:color w:val="auto"/>
          <w:highlight w:val="none"/>
          <w:lang w:val="en-US" w:eastAsia="zh-CN"/>
        </w:rPr>
        <w:fldChar w:fldCharType="end"/>
      </w:r>
    </w:p>
    <w:p w14:paraId="6DD3A5CA">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_Toc1882738724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2.钟表</w:t>
      </w:r>
      <w:r>
        <w:rPr>
          <w:rFonts w:hint="eastAsia" w:cs="仿宋_GB2312"/>
          <w:bCs/>
          <w:kern w:val="0"/>
          <w:szCs w:val="27"/>
          <w:highlight w:val="none"/>
          <w:lang w:val="en-US" w:eastAsia="zh-CN"/>
        </w:rPr>
        <w:t>产业</w:t>
      </w:r>
      <w:r>
        <w:tab/>
      </w:r>
      <w:r>
        <w:fldChar w:fldCharType="begin"/>
      </w:r>
      <w:r>
        <w:instrText xml:space="preserve"> PAGEREF _Toc1882738724 \h </w:instrText>
      </w:r>
      <w:r>
        <w:fldChar w:fldCharType="separate"/>
      </w:r>
      <w:r>
        <w:t>- 29 -</w:t>
      </w:r>
      <w:r>
        <w:fldChar w:fldCharType="end"/>
      </w:r>
      <w:r>
        <w:rPr>
          <w:rFonts w:hint="eastAsia" w:ascii="黑体" w:hAnsi="黑体" w:eastAsia="黑体" w:cs="黑体"/>
          <w:color w:val="auto"/>
          <w:highlight w:val="none"/>
          <w:lang w:val="en-US" w:eastAsia="zh-CN"/>
        </w:rPr>
        <w:fldChar w:fldCharType="end"/>
      </w:r>
    </w:p>
    <w:p w14:paraId="26F9181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_Toc1884032441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3.内衣</w:t>
      </w:r>
      <w:r>
        <w:rPr>
          <w:rFonts w:hint="eastAsia" w:cs="仿宋_GB2312"/>
          <w:bCs/>
          <w:kern w:val="0"/>
          <w:szCs w:val="27"/>
          <w:highlight w:val="none"/>
          <w:lang w:val="en-US" w:eastAsia="zh-CN"/>
        </w:rPr>
        <w:t>产业</w:t>
      </w:r>
      <w:r>
        <w:tab/>
      </w:r>
      <w:r>
        <w:fldChar w:fldCharType="begin"/>
      </w:r>
      <w:r>
        <w:instrText xml:space="preserve"> PAGEREF _Toc1884032441 \h </w:instrText>
      </w:r>
      <w:r>
        <w:fldChar w:fldCharType="separate"/>
      </w:r>
      <w:r>
        <w:t>- 30 -</w:t>
      </w:r>
      <w:r>
        <w:fldChar w:fldCharType="end"/>
      </w:r>
      <w:r>
        <w:rPr>
          <w:rFonts w:hint="eastAsia" w:ascii="黑体" w:hAnsi="黑体" w:eastAsia="黑体" w:cs="黑体"/>
          <w:color w:val="auto"/>
          <w:highlight w:val="none"/>
          <w:lang w:val="en-US" w:eastAsia="zh-CN"/>
        </w:rPr>
        <w:fldChar w:fldCharType="end"/>
      </w:r>
    </w:p>
    <w:p w14:paraId="13C834D1">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_Toc85092889 </w:instrText>
      </w:r>
      <w:r>
        <w:rPr>
          <w:rFonts w:hint="eastAsia" w:ascii="黑体" w:hAnsi="黑体" w:eastAsia="黑体" w:cs="黑体"/>
          <w:highlight w:val="none"/>
          <w:lang w:val="en-US" w:eastAsia="zh-CN"/>
        </w:rPr>
        <w:fldChar w:fldCharType="separate"/>
      </w:r>
      <w:r>
        <w:rPr>
          <w:rFonts w:hint="eastAsia"/>
          <w:highlight w:val="none"/>
          <w:lang w:val="en-US" w:eastAsia="zh-CN"/>
        </w:rPr>
        <w:t>四、空间布局</w:t>
      </w:r>
      <w:r>
        <w:tab/>
      </w:r>
      <w:r>
        <w:fldChar w:fldCharType="begin"/>
      </w:r>
      <w:r>
        <w:instrText xml:space="preserve"> PAGEREF _Toc85092889 \h </w:instrText>
      </w:r>
      <w:r>
        <w:fldChar w:fldCharType="separate"/>
      </w:r>
      <w:r>
        <w:t>- 32 -</w:t>
      </w:r>
      <w:r>
        <w:fldChar w:fldCharType="end"/>
      </w:r>
      <w:r>
        <w:rPr>
          <w:rFonts w:hint="eastAsia" w:ascii="黑体" w:hAnsi="黑体" w:eastAsia="黑体" w:cs="黑体"/>
          <w:color w:val="auto"/>
          <w:highlight w:val="none"/>
          <w:lang w:val="en-US" w:eastAsia="zh-CN"/>
        </w:rPr>
        <w:fldChar w:fldCharType="end"/>
      </w:r>
    </w:p>
    <w:p w14:paraId="4CE246B4">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_Toc1140772960 </w:instrText>
      </w:r>
      <w:r>
        <w:rPr>
          <w:rFonts w:hint="eastAsia" w:ascii="黑体" w:hAnsi="黑体" w:eastAsia="黑体" w:cs="黑体"/>
          <w:highlight w:val="none"/>
          <w:lang w:val="en-US" w:eastAsia="zh-CN"/>
        </w:rPr>
        <w:fldChar w:fldCharType="separate"/>
      </w:r>
      <w:r>
        <w:rPr>
          <w:rFonts w:hint="eastAsia"/>
          <w:highlight w:val="none"/>
          <w:lang w:val="en-US" w:eastAsia="zh-CN"/>
        </w:rPr>
        <w:t>（一）产业空间布局结构</w:t>
      </w:r>
      <w:r>
        <w:tab/>
      </w:r>
      <w:r>
        <w:fldChar w:fldCharType="begin"/>
      </w:r>
      <w:r>
        <w:instrText xml:space="preserve"> PAGEREF _Toc1140772960 \h </w:instrText>
      </w:r>
      <w:r>
        <w:fldChar w:fldCharType="separate"/>
      </w:r>
      <w:r>
        <w:t>- 32 -</w:t>
      </w:r>
      <w:r>
        <w:fldChar w:fldCharType="end"/>
      </w:r>
      <w:r>
        <w:rPr>
          <w:rFonts w:hint="eastAsia" w:ascii="黑体" w:hAnsi="黑体" w:eastAsia="黑体" w:cs="黑体"/>
          <w:color w:val="auto"/>
          <w:highlight w:val="none"/>
          <w:lang w:val="en-US" w:eastAsia="zh-CN"/>
        </w:rPr>
        <w:fldChar w:fldCharType="end"/>
      </w:r>
    </w:p>
    <w:p w14:paraId="3F3B38BC">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_Toc1712835888 </w:instrText>
      </w:r>
      <w:r>
        <w:rPr>
          <w:rFonts w:hint="eastAsia" w:ascii="黑体" w:hAnsi="黑体" w:eastAsia="黑体" w:cs="黑体"/>
          <w:highlight w:val="none"/>
          <w:lang w:val="en-US" w:eastAsia="zh-CN"/>
        </w:rPr>
        <w:fldChar w:fldCharType="separate"/>
      </w:r>
      <w:r>
        <w:rPr>
          <w:rFonts w:hint="eastAsia"/>
          <w:lang w:val="en-US" w:eastAsia="zh-CN"/>
        </w:rPr>
        <w:t>（二）各片区功能布局</w:t>
      </w:r>
      <w:r>
        <w:tab/>
      </w:r>
      <w:r>
        <w:fldChar w:fldCharType="begin"/>
      </w:r>
      <w:r>
        <w:instrText xml:space="preserve"> PAGEREF _Toc1712835888 \h </w:instrText>
      </w:r>
      <w:r>
        <w:fldChar w:fldCharType="separate"/>
      </w:r>
      <w:r>
        <w:t>- 32 -</w:t>
      </w:r>
      <w:r>
        <w:fldChar w:fldCharType="end"/>
      </w:r>
      <w:r>
        <w:rPr>
          <w:rFonts w:hint="eastAsia" w:ascii="黑体" w:hAnsi="黑体" w:eastAsia="黑体" w:cs="黑体"/>
          <w:color w:val="auto"/>
          <w:highlight w:val="none"/>
          <w:lang w:val="en-US" w:eastAsia="zh-CN"/>
        </w:rPr>
        <w:fldChar w:fldCharType="end"/>
      </w:r>
    </w:p>
    <w:p w14:paraId="24BEE563">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_Toc1746234029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lang w:val="en-US" w:eastAsia="zh-CN"/>
        </w:rPr>
        <w:t>1.三</w:t>
      </w:r>
      <w:r>
        <w:rPr>
          <w:rFonts w:hint="eastAsia" w:cs="仿宋_GB2312"/>
          <w:bCs/>
          <w:kern w:val="0"/>
          <w:szCs w:val="27"/>
          <w:lang w:val="en-US" w:eastAsia="zh-CN"/>
        </w:rPr>
        <w:t>大</w:t>
      </w:r>
      <w:r>
        <w:rPr>
          <w:rFonts w:hint="eastAsia" w:ascii="仿宋_GB2312" w:hAnsi="仿宋_GB2312" w:eastAsia="仿宋_GB2312" w:cs="仿宋_GB2312"/>
          <w:bCs/>
          <w:kern w:val="0"/>
          <w:szCs w:val="27"/>
          <w:lang w:val="en-US" w:eastAsia="zh-CN"/>
        </w:rPr>
        <w:t>总部经济集聚区</w:t>
      </w:r>
      <w:r>
        <w:tab/>
      </w:r>
      <w:r>
        <w:fldChar w:fldCharType="begin"/>
      </w:r>
      <w:r>
        <w:instrText xml:space="preserve"> PAGEREF _Toc1746234029 \h </w:instrText>
      </w:r>
      <w:r>
        <w:fldChar w:fldCharType="separate"/>
      </w:r>
      <w:r>
        <w:t>- 32 -</w:t>
      </w:r>
      <w:r>
        <w:fldChar w:fldCharType="end"/>
      </w:r>
      <w:r>
        <w:rPr>
          <w:rFonts w:hint="eastAsia" w:ascii="黑体" w:hAnsi="黑体" w:eastAsia="黑体" w:cs="黑体"/>
          <w:color w:val="auto"/>
          <w:highlight w:val="none"/>
          <w:lang w:val="en-US" w:eastAsia="zh-CN"/>
        </w:rPr>
        <w:fldChar w:fldCharType="end"/>
      </w:r>
    </w:p>
    <w:p w14:paraId="33010A99">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_Toc627562462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kern w:val="0"/>
          <w:szCs w:val="27"/>
          <w:highlight w:val="none"/>
          <w:lang w:val="en-US" w:eastAsia="zh-CN"/>
        </w:rPr>
        <w:t>2.</w:t>
      </w:r>
      <w:r>
        <w:rPr>
          <w:rFonts w:hint="eastAsia" w:cs="仿宋_GB2312"/>
          <w:bCs/>
          <w:kern w:val="0"/>
          <w:szCs w:val="27"/>
          <w:highlight w:val="none"/>
          <w:lang w:val="en-US" w:eastAsia="zh-CN"/>
        </w:rPr>
        <w:t>九</w:t>
      </w:r>
      <w:r>
        <w:rPr>
          <w:rFonts w:hint="eastAsia" w:ascii="仿宋_GB2312" w:hAnsi="仿宋_GB2312" w:eastAsia="仿宋_GB2312" w:cs="仿宋_GB2312"/>
          <w:bCs/>
          <w:kern w:val="0"/>
          <w:szCs w:val="27"/>
          <w:highlight w:val="none"/>
          <w:lang w:val="en-US" w:eastAsia="zh-CN"/>
        </w:rPr>
        <w:t>大产业片区</w:t>
      </w:r>
      <w:r>
        <w:tab/>
      </w:r>
      <w:r>
        <w:fldChar w:fldCharType="begin"/>
      </w:r>
      <w:r>
        <w:instrText xml:space="preserve"> PAGEREF _Toc627562462 \h </w:instrText>
      </w:r>
      <w:r>
        <w:fldChar w:fldCharType="separate"/>
      </w:r>
      <w:r>
        <w:t>- 32 -</w:t>
      </w:r>
      <w:r>
        <w:fldChar w:fldCharType="end"/>
      </w:r>
      <w:r>
        <w:rPr>
          <w:rFonts w:hint="eastAsia" w:ascii="黑体" w:hAnsi="黑体" w:eastAsia="黑体" w:cs="黑体"/>
          <w:color w:val="auto"/>
          <w:highlight w:val="none"/>
          <w:lang w:val="en-US" w:eastAsia="zh-CN"/>
        </w:rPr>
        <w:fldChar w:fldCharType="end"/>
      </w:r>
    </w:p>
    <w:p w14:paraId="143D9571">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_Toc382246517 </w:instrText>
      </w:r>
      <w:r>
        <w:rPr>
          <w:rFonts w:hint="eastAsia" w:ascii="黑体" w:hAnsi="黑体" w:eastAsia="黑体" w:cs="黑体"/>
          <w:highlight w:val="none"/>
          <w:lang w:val="en-US" w:eastAsia="zh-CN"/>
        </w:rPr>
        <w:fldChar w:fldCharType="separate"/>
      </w:r>
      <w:r>
        <w:rPr>
          <w:rFonts w:hint="eastAsia"/>
          <w:highlight w:val="none"/>
          <w:lang w:val="en-US" w:eastAsia="zh-CN"/>
        </w:rPr>
        <w:t>五、重点任务</w:t>
      </w:r>
      <w:r>
        <w:tab/>
      </w:r>
      <w:r>
        <w:fldChar w:fldCharType="begin"/>
      </w:r>
      <w:r>
        <w:instrText xml:space="preserve"> PAGEREF _Toc382246517 \h </w:instrText>
      </w:r>
      <w:r>
        <w:fldChar w:fldCharType="separate"/>
      </w:r>
      <w:r>
        <w:t>- 37 -</w:t>
      </w:r>
      <w:r>
        <w:fldChar w:fldCharType="end"/>
      </w:r>
      <w:r>
        <w:rPr>
          <w:rFonts w:hint="eastAsia" w:ascii="黑体" w:hAnsi="黑体" w:eastAsia="黑体" w:cs="黑体"/>
          <w:color w:val="auto"/>
          <w:highlight w:val="none"/>
          <w:lang w:val="en-US" w:eastAsia="zh-CN"/>
        </w:rPr>
        <w:fldChar w:fldCharType="end"/>
      </w:r>
    </w:p>
    <w:p w14:paraId="25A1EF10">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_Toc1534228224 </w:instrText>
      </w:r>
      <w:r>
        <w:rPr>
          <w:rFonts w:hint="eastAsia" w:ascii="黑体" w:hAnsi="黑体" w:eastAsia="黑体" w:cs="黑体"/>
          <w:highlight w:val="none"/>
          <w:lang w:val="en-US" w:eastAsia="zh-CN"/>
        </w:rPr>
        <w:fldChar w:fldCharType="separate"/>
      </w:r>
      <w:r>
        <w:rPr>
          <w:rFonts w:hint="eastAsia"/>
          <w:highlight w:val="none"/>
          <w:lang w:val="en-US" w:eastAsia="zh-CN"/>
        </w:rPr>
        <w:t>（一）产业创新提质计划</w:t>
      </w:r>
      <w:r>
        <w:tab/>
      </w:r>
      <w:r>
        <w:fldChar w:fldCharType="begin"/>
      </w:r>
      <w:r>
        <w:instrText xml:space="preserve"> PAGEREF _Toc1534228224 \h </w:instrText>
      </w:r>
      <w:r>
        <w:fldChar w:fldCharType="separate"/>
      </w:r>
      <w:r>
        <w:t>- 37 -</w:t>
      </w:r>
      <w:r>
        <w:fldChar w:fldCharType="end"/>
      </w:r>
      <w:r>
        <w:rPr>
          <w:rFonts w:hint="eastAsia" w:ascii="黑体" w:hAnsi="黑体" w:eastAsia="黑体" w:cs="黑体"/>
          <w:color w:val="auto"/>
          <w:highlight w:val="none"/>
          <w:lang w:val="en-US" w:eastAsia="zh-CN"/>
        </w:rPr>
        <w:fldChar w:fldCharType="end"/>
      </w:r>
    </w:p>
    <w:p w14:paraId="6BFD2C13">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_Toc493956910 </w:instrText>
      </w:r>
      <w:r>
        <w:rPr>
          <w:rFonts w:hint="eastAsia" w:ascii="黑体" w:hAnsi="黑体" w:eastAsia="黑体" w:cs="黑体"/>
          <w:highlight w:val="none"/>
          <w:lang w:val="en-US" w:eastAsia="zh-CN"/>
        </w:rPr>
        <w:fldChar w:fldCharType="separate"/>
      </w:r>
      <w:r>
        <w:rPr>
          <w:rFonts w:hint="eastAsia"/>
          <w:highlight w:val="none"/>
          <w:lang w:val="en-US" w:eastAsia="zh-CN"/>
        </w:rPr>
        <w:t>1.深化AI赋能助推科研创新</w:t>
      </w:r>
      <w:r>
        <w:tab/>
      </w:r>
      <w:r>
        <w:fldChar w:fldCharType="begin"/>
      </w:r>
      <w:r>
        <w:instrText xml:space="preserve"> PAGEREF _Toc493956910 \h </w:instrText>
      </w:r>
      <w:r>
        <w:fldChar w:fldCharType="separate"/>
      </w:r>
      <w:r>
        <w:t>- 37 -</w:t>
      </w:r>
      <w:r>
        <w:fldChar w:fldCharType="end"/>
      </w:r>
      <w:r>
        <w:rPr>
          <w:rFonts w:hint="eastAsia" w:ascii="黑体" w:hAnsi="黑体" w:eastAsia="黑体" w:cs="黑体"/>
          <w:color w:val="auto"/>
          <w:highlight w:val="none"/>
          <w:lang w:val="en-US" w:eastAsia="zh-CN"/>
        </w:rPr>
        <w:fldChar w:fldCharType="end"/>
      </w:r>
    </w:p>
    <w:p w14:paraId="6ECC70B4">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_Toc705078726 </w:instrText>
      </w:r>
      <w:r>
        <w:rPr>
          <w:rFonts w:hint="eastAsia" w:ascii="黑体" w:hAnsi="黑体" w:eastAsia="黑体" w:cs="黑体"/>
          <w:highlight w:val="none"/>
          <w:lang w:val="en-US" w:eastAsia="zh-CN"/>
        </w:rPr>
        <w:fldChar w:fldCharType="separate"/>
      </w:r>
      <w:r>
        <w:rPr>
          <w:rFonts w:hint="eastAsia" w:cs="仿宋_GB2312"/>
          <w:szCs w:val="32"/>
          <w:highlight w:val="none"/>
          <w:lang w:val="en-US" w:eastAsia="zh-CN"/>
        </w:rPr>
        <w:t>2</w:t>
      </w:r>
      <w:r>
        <w:rPr>
          <w:rFonts w:hint="eastAsia" w:ascii="仿宋_GB2312" w:hAnsi="仿宋_GB2312" w:eastAsia="仿宋_GB2312" w:cs="仿宋_GB2312"/>
          <w:szCs w:val="32"/>
          <w:highlight w:val="none"/>
          <w:lang w:val="en-US" w:eastAsia="zh-CN"/>
        </w:rPr>
        <w:t>.</w:t>
      </w:r>
      <w:r>
        <w:rPr>
          <w:rFonts w:hint="eastAsia" w:cs="仿宋_GB2312"/>
          <w:szCs w:val="32"/>
          <w:highlight w:val="none"/>
        </w:rPr>
        <w:t>推进智能化绿色化融合</w:t>
      </w:r>
      <w:r>
        <w:tab/>
      </w:r>
      <w:r>
        <w:fldChar w:fldCharType="begin"/>
      </w:r>
      <w:r>
        <w:instrText xml:space="preserve"> PAGEREF _Toc705078726 \h </w:instrText>
      </w:r>
      <w:r>
        <w:fldChar w:fldCharType="separate"/>
      </w:r>
      <w:r>
        <w:t>- 37 -</w:t>
      </w:r>
      <w:r>
        <w:fldChar w:fldCharType="end"/>
      </w:r>
      <w:r>
        <w:rPr>
          <w:rFonts w:hint="eastAsia" w:ascii="黑体" w:hAnsi="黑体" w:eastAsia="黑体" w:cs="黑体"/>
          <w:color w:val="auto"/>
          <w:highlight w:val="none"/>
          <w:lang w:val="en-US" w:eastAsia="zh-CN"/>
        </w:rPr>
        <w:fldChar w:fldCharType="end"/>
      </w:r>
    </w:p>
    <w:p w14:paraId="7DDB8E52">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_Toc85167689 </w:instrText>
      </w:r>
      <w:r>
        <w:rPr>
          <w:rFonts w:hint="eastAsia" w:ascii="黑体" w:hAnsi="黑体" w:eastAsia="黑体" w:cs="黑体"/>
          <w:highlight w:val="none"/>
          <w:lang w:val="en-US" w:eastAsia="zh-CN"/>
        </w:rPr>
        <w:fldChar w:fldCharType="separate"/>
      </w:r>
      <w:r>
        <w:rPr>
          <w:rFonts w:hint="eastAsia"/>
          <w:highlight w:val="none"/>
          <w:lang w:val="en-US" w:eastAsia="zh-CN"/>
        </w:rPr>
        <w:t>3.健全产业创新融合机制</w:t>
      </w:r>
      <w:r>
        <w:tab/>
      </w:r>
      <w:r>
        <w:fldChar w:fldCharType="begin"/>
      </w:r>
      <w:r>
        <w:instrText xml:space="preserve"> PAGEREF _Toc85167689 \h </w:instrText>
      </w:r>
      <w:r>
        <w:fldChar w:fldCharType="separate"/>
      </w:r>
      <w:r>
        <w:t>- 39 -</w:t>
      </w:r>
      <w:r>
        <w:fldChar w:fldCharType="end"/>
      </w:r>
      <w:r>
        <w:rPr>
          <w:rFonts w:hint="eastAsia" w:ascii="黑体" w:hAnsi="黑体" w:eastAsia="黑体" w:cs="黑体"/>
          <w:color w:val="auto"/>
          <w:highlight w:val="none"/>
          <w:lang w:val="en-US" w:eastAsia="zh-CN"/>
        </w:rPr>
        <w:fldChar w:fldCharType="end"/>
      </w:r>
    </w:p>
    <w:p w14:paraId="2AB3C1C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_Toc1704493492 </w:instrText>
      </w:r>
      <w:r>
        <w:rPr>
          <w:rFonts w:hint="eastAsia" w:ascii="黑体" w:hAnsi="黑体" w:eastAsia="黑体" w:cs="黑体"/>
          <w:highlight w:val="none"/>
          <w:lang w:val="en-US" w:eastAsia="zh-CN"/>
        </w:rPr>
        <w:fldChar w:fldCharType="separate"/>
      </w:r>
      <w:r>
        <w:rPr>
          <w:rFonts w:hint="eastAsia"/>
          <w:highlight w:val="none"/>
          <w:lang w:val="en-US" w:eastAsia="zh-CN"/>
        </w:rPr>
        <w:t>4.推动制造服务两业协同发展</w:t>
      </w:r>
      <w:r>
        <w:tab/>
      </w:r>
      <w:r>
        <w:fldChar w:fldCharType="begin"/>
      </w:r>
      <w:r>
        <w:instrText xml:space="preserve"> PAGEREF _Toc1704493492 \h </w:instrText>
      </w:r>
      <w:r>
        <w:fldChar w:fldCharType="separate"/>
      </w:r>
      <w:r>
        <w:t>- 40 -</w:t>
      </w:r>
      <w:r>
        <w:fldChar w:fldCharType="end"/>
      </w:r>
      <w:r>
        <w:rPr>
          <w:rFonts w:hint="eastAsia" w:ascii="黑体" w:hAnsi="黑体" w:eastAsia="黑体" w:cs="黑体"/>
          <w:color w:val="auto"/>
          <w:highlight w:val="none"/>
          <w:lang w:val="en-US" w:eastAsia="zh-CN"/>
        </w:rPr>
        <w:fldChar w:fldCharType="end"/>
      </w:r>
    </w:p>
    <w:p w14:paraId="480B01CF">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_Toc650975531 </w:instrText>
      </w:r>
      <w:r>
        <w:rPr>
          <w:rFonts w:hint="eastAsia" w:ascii="黑体" w:hAnsi="黑体" w:eastAsia="黑体" w:cs="黑体"/>
          <w:highlight w:val="none"/>
          <w:lang w:val="en-US" w:eastAsia="zh-CN"/>
        </w:rPr>
        <w:fldChar w:fldCharType="separate"/>
      </w:r>
      <w:r>
        <w:rPr>
          <w:rFonts w:hint="eastAsia"/>
          <w:bCs w:val="0"/>
          <w:highlight w:val="none"/>
          <w:lang w:val="en-US" w:eastAsia="zh-CN"/>
        </w:rPr>
        <w:t>（二）经济能级跃升计划</w:t>
      </w:r>
      <w:r>
        <w:tab/>
      </w:r>
      <w:r>
        <w:fldChar w:fldCharType="begin"/>
      </w:r>
      <w:r>
        <w:instrText xml:space="preserve"> PAGEREF _Toc650975531 \h </w:instrText>
      </w:r>
      <w:r>
        <w:fldChar w:fldCharType="separate"/>
      </w:r>
      <w:r>
        <w:t>- 40 -</w:t>
      </w:r>
      <w:r>
        <w:fldChar w:fldCharType="end"/>
      </w:r>
      <w:r>
        <w:rPr>
          <w:rFonts w:hint="eastAsia" w:ascii="黑体" w:hAnsi="黑体" w:eastAsia="黑体" w:cs="黑体"/>
          <w:color w:val="auto"/>
          <w:highlight w:val="none"/>
          <w:lang w:val="en-US" w:eastAsia="zh-CN"/>
        </w:rPr>
        <w:fldChar w:fldCharType="end"/>
      </w:r>
    </w:p>
    <w:p w14:paraId="1C1129AC">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_Toc469934787 </w:instrText>
      </w:r>
      <w:r>
        <w:rPr>
          <w:rFonts w:hint="eastAsia" w:ascii="黑体" w:hAnsi="黑体" w:eastAsia="黑体" w:cs="黑体"/>
          <w:highlight w:val="none"/>
          <w:lang w:val="en-US" w:eastAsia="zh-CN"/>
        </w:rPr>
        <w:fldChar w:fldCharType="separate"/>
      </w:r>
      <w:r>
        <w:rPr>
          <w:rFonts w:hint="eastAsia"/>
          <w:highlight w:val="none"/>
          <w:lang w:val="en-US" w:eastAsia="zh-CN"/>
        </w:rPr>
        <w:t>1.扩大工业有效投资</w:t>
      </w:r>
      <w:r>
        <w:tab/>
      </w:r>
      <w:r>
        <w:fldChar w:fldCharType="begin"/>
      </w:r>
      <w:r>
        <w:instrText xml:space="preserve"> PAGEREF _Toc469934787 \h </w:instrText>
      </w:r>
      <w:r>
        <w:fldChar w:fldCharType="separate"/>
      </w:r>
      <w:r>
        <w:t>- 40 -</w:t>
      </w:r>
      <w:r>
        <w:fldChar w:fldCharType="end"/>
      </w:r>
      <w:r>
        <w:rPr>
          <w:rFonts w:hint="eastAsia" w:ascii="黑体" w:hAnsi="黑体" w:eastAsia="黑体" w:cs="黑体"/>
          <w:color w:val="auto"/>
          <w:highlight w:val="none"/>
          <w:lang w:val="en-US" w:eastAsia="zh-CN"/>
        </w:rPr>
        <w:fldChar w:fldCharType="end"/>
      </w:r>
    </w:p>
    <w:p w14:paraId="7ACA5232">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_Toc1043270196 </w:instrText>
      </w:r>
      <w:r>
        <w:rPr>
          <w:rFonts w:hint="eastAsia" w:ascii="黑体" w:hAnsi="黑体" w:eastAsia="黑体" w:cs="黑体"/>
          <w:highlight w:val="none"/>
          <w:lang w:val="en-US" w:eastAsia="zh-CN"/>
        </w:rPr>
        <w:fldChar w:fldCharType="separate"/>
      </w:r>
      <w:r>
        <w:rPr>
          <w:rFonts w:hint="eastAsia"/>
          <w:highlight w:val="none"/>
          <w:lang w:val="en-US" w:eastAsia="zh-CN"/>
        </w:rPr>
        <w:t>2.靶向引进产业增量</w:t>
      </w:r>
      <w:r>
        <w:tab/>
      </w:r>
      <w:r>
        <w:fldChar w:fldCharType="begin"/>
      </w:r>
      <w:r>
        <w:instrText xml:space="preserve"> PAGEREF _Toc1043270196 \h </w:instrText>
      </w:r>
      <w:r>
        <w:fldChar w:fldCharType="separate"/>
      </w:r>
      <w:r>
        <w:t>- 41 -</w:t>
      </w:r>
      <w:r>
        <w:fldChar w:fldCharType="end"/>
      </w:r>
      <w:r>
        <w:rPr>
          <w:rFonts w:hint="eastAsia" w:ascii="黑体" w:hAnsi="黑体" w:eastAsia="黑体" w:cs="黑体"/>
          <w:color w:val="auto"/>
          <w:highlight w:val="none"/>
          <w:lang w:val="en-US" w:eastAsia="zh-CN"/>
        </w:rPr>
        <w:fldChar w:fldCharType="end"/>
      </w:r>
    </w:p>
    <w:p w14:paraId="37207E17">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_Toc148607078 </w:instrText>
      </w:r>
      <w:r>
        <w:rPr>
          <w:rFonts w:hint="eastAsia" w:ascii="黑体" w:hAnsi="黑体" w:eastAsia="黑体" w:cs="黑体"/>
          <w:highlight w:val="none"/>
          <w:lang w:val="en-US" w:eastAsia="zh-CN"/>
        </w:rPr>
        <w:fldChar w:fldCharType="separate"/>
      </w:r>
      <w:r>
        <w:rPr>
          <w:rFonts w:hint="eastAsia"/>
          <w:highlight w:val="none"/>
          <w:lang w:val="en-US" w:eastAsia="zh-CN"/>
        </w:rPr>
        <w:t>3.创建未来产业先导区</w:t>
      </w:r>
      <w:r>
        <w:tab/>
      </w:r>
      <w:r>
        <w:fldChar w:fldCharType="begin"/>
      </w:r>
      <w:r>
        <w:instrText xml:space="preserve"> PAGEREF _Toc148607078 \h </w:instrText>
      </w:r>
      <w:r>
        <w:fldChar w:fldCharType="separate"/>
      </w:r>
      <w:r>
        <w:t>- 42 -</w:t>
      </w:r>
      <w:r>
        <w:fldChar w:fldCharType="end"/>
      </w:r>
      <w:r>
        <w:rPr>
          <w:rFonts w:hint="eastAsia" w:ascii="黑体" w:hAnsi="黑体" w:eastAsia="黑体" w:cs="黑体"/>
          <w:color w:val="auto"/>
          <w:highlight w:val="none"/>
          <w:lang w:val="en-US" w:eastAsia="zh-CN"/>
        </w:rPr>
        <w:fldChar w:fldCharType="end"/>
      </w:r>
    </w:p>
    <w:p w14:paraId="7087265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_Toc1407277339 </w:instrText>
      </w:r>
      <w:r>
        <w:rPr>
          <w:rFonts w:hint="eastAsia" w:ascii="黑体" w:hAnsi="黑体" w:eastAsia="黑体" w:cs="黑体"/>
          <w:highlight w:val="none"/>
          <w:lang w:val="en-US" w:eastAsia="zh-CN"/>
        </w:rPr>
        <w:fldChar w:fldCharType="separate"/>
      </w:r>
      <w:r>
        <w:rPr>
          <w:rFonts w:hint="eastAsia"/>
          <w:bCs/>
          <w:highlight w:val="none"/>
          <w:lang w:val="en-US" w:eastAsia="zh-CN"/>
        </w:rPr>
        <w:t>4.促进传统产业转型升级</w:t>
      </w:r>
      <w:r>
        <w:tab/>
      </w:r>
      <w:r>
        <w:fldChar w:fldCharType="begin"/>
      </w:r>
      <w:r>
        <w:instrText xml:space="preserve"> PAGEREF _Toc1407277339 \h </w:instrText>
      </w:r>
      <w:r>
        <w:fldChar w:fldCharType="separate"/>
      </w:r>
      <w:r>
        <w:t>- 42 -</w:t>
      </w:r>
      <w:r>
        <w:fldChar w:fldCharType="end"/>
      </w:r>
      <w:r>
        <w:rPr>
          <w:rFonts w:hint="eastAsia" w:ascii="黑体" w:hAnsi="黑体" w:eastAsia="黑体" w:cs="黑体"/>
          <w:color w:val="auto"/>
          <w:highlight w:val="none"/>
          <w:lang w:val="en-US" w:eastAsia="zh-CN"/>
        </w:rPr>
        <w:fldChar w:fldCharType="end"/>
      </w:r>
    </w:p>
    <w:p w14:paraId="64C9B3BF">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_Toc509436054 </w:instrText>
      </w:r>
      <w:r>
        <w:rPr>
          <w:rFonts w:hint="eastAsia" w:ascii="黑体" w:hAnsi="黑体" w:eastAsia="黑体" w:cs="黑体"/>
          <w:highlight w:val="none"/>
          <w:lang w:val="en-US" w:eastAsia="zh-CN"/>
        </w:rPr>
        <w:fldChar w:fldCharType="separate"/>
      </w:r>
      <w:r>
        <w:rPr>
          <w:rFonts w:hint="eastAsia"/>
          <w:bCs w:val="0"/>
          <w:highlight w:val="none"/>
          <w:lang w:val="en-US" w:eastAsia="zh-CN"/>
        </w:rPr>
        <w:t>（三）企业梯队培育计划</w:t>
      </w:r>
      <w:r>
        <w:tab/>
      </w:r>
      <w:r>
        <w:fldChar w:fldCharType="begin"/>
      </w:r>
      <w:r>
        <w:instrText xml:space="preserve"> PAGEREF _Toc509436054 \h </w:instrText>
      </w:r>
      <w:r>
        <w:fldChar w:fldCharType="separate"/>
      </w:r>
      <w:r>
        <w:t>- 43 -</w:t>
      </w:r>
      <w:r>
        <w:fldChar w:fldCharType="end"/>
      </w:r>
      <w:r>
        <w:rPr>
          <w:rFonts w:hint="eastAsia" w:ascii="黑体" w:hAnsi="黑体" w:eastAsia="黑体" w:cs="黑体"/>
          <w:color w:val="auto"/>
          <w:highlight w:val="none"/>
          <w:lang w:val="en-US" w:eastAsia="zh-CN"/>
        </w:rPr>
        <w:fldChar w:fldCharType="end"/>
      </w:r>
    </w:p>
    <w:p w14:paraId="2D2DE3C6">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_Toc99226797 </w:instrText>
      </w:r>
      <w:r>
        <w:rPr>
          <w:rFonts w:hint="eastAsia" w:ascii="黑体" w:hAnsi="黑体" w:eastAsia="黑体" w:cs="黑体"/>
          <w:highlight w:val="none"/>
          <w:lang w:val="en-US" w:eastAsia="zh-CN"/>
        </w:rPr>
        <w:fldChar w:fldCharType="separate"/>
      </w:r>
      <w:r>
        <w:rPr>
          <w:rFonts w:hint="eastAsia"/>
          <w:highlight w:val="none"/>
          <w:lang w:val="en-US" w:eastAsia="zh-CN"/>
        </w:rPr>
        <w:t>1.培育“世界一流”企业</w:t>
      </w:r>
      <w:r>
        <w:tab/>
      </w:r>
      <w:r>
        <w:fldChar w:fldCharType="begin"/>
      </w:r>
      <w:r>
        <w:instrText xml:space="preserve"> PAGEREF _Toc99226797 \h </w:instrText>
      </w:r>
      <w:r>
        <w:fldChar w:fldCharType="separate"/>
      </w:r>
      <w:r>
        <w:t>- 43 -</w:t>
      </w:r>
      <w:r>
        <w:fldChar w:fldCharType="end"/>
      </w:r>
      <w:r>
        <w:rPr>
          <w:rFonts w:hint="eastAsia" w:ascii="黑体" w:hAnsi="黑体" w:eastAsia="黑体" w:cs="黑体"/>
          <w:color w:val="auto"/>
          <w:highlight w:val="none"/>
          <w:lang w:val="en-US" w:eastAsia="zh-CN"/>
        </w:rPr>
        <w:fldChar w:fldCharType="end"/>
      </w:r>
    </w:p>
    <w:p w14:paraId="0A7A5867">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_Toc1471221712 </w:instrText>
      </w:r>
      <w:r>
        <w:rPr>
          <w:rFonts w:hint="eastAsia" w:ascii="黑体" w:hAnsi="黑体" w:eastAsia="黑体" w:cs="黑体"/>
          <w:highlight w:val="none"/>
          <w:lang w:val="en-US" w:eastAsia="zh-CN"/>
        </w:rPr>
        <w:fldChar w:fldCharType="separate"/>
      </w:r>
      <w:r>
        <w:rPr>
          <w:rFonts w:hint="eastAsia"/>
          <w:highlight w:val="none"/>
          <w:lang w:val="en-US" w:eastAsia="zh-CN"/>
        </w:rPr>
        <w:t>2.引培一批“腰部”企业</w:t>
      </w:r>
      <w:r>
        <w:tab/>
      </w:r>
      <w:r>
        <w:fldChar w:fldCharType="begin"/>
      </w:r>
      <w:r>
        <w:instrText xml:space="preserve"> PAGEREF _Toc1471221712 \h </w:instrText>
      </w:r>
      <w:r>
        <w:fldChar w:fldCharType="separate"/>
      </w:r>
      <w:r>
        <w:t>- 44 -</w:t>
      </w:r>
      <w:r>
        <w:fldChar w:fldCharType="end"/>
      </w:r>
      <w:r>
        <w:rPr>
          <w:rFonts w:hint="eastAsia" w:ascii="黑体" w:hAnsi="黑体" w:eastAsia="黑体" w:cs="黑体"/>
          <w:color w:val="auto"/>
          <w:highlight w:val="none"/>
          <w:lang w:val="en-US" w:eastAsia="zh-CN"/>
        </w:rPr>
        <w:fldChar w:fldCharType="end"/>
      </w:r>
    </w:p>
    <w:p w14:paraId="65DF220B">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_Toc1574644922 </w:instrText>
      </w:r>
      <w:r>
        <w:rPr>
          <w:rFonts w:hint="eastAsia" w:ascii="黑体" w:hAnsi="黑体" w:eastAsia="黑体" w:cs="黑体"/>
          <w:highlight w:val="none"/>
          <w:lang w:val="en-US" w:eastAsia="zh-CN"/>
        </w:rPr>
        <w:fldChar w:fldCharType="separate"/>
      </w:r>
      <w:r>
        <w:rPr>
          <w:rFonts w:hint="eastAsia"/>
          <w:highlight w:val="none"/>
          <w:lang w:val="en-US" w:eastAsia="zh-CN"/>
        </w:rPr>
        <w:t>3.孵育“新赛道”初创企业</w:t>
      </w:r>
      <w:r>
        <w:tab/>
      </w:r>
      <w:r>
        <w:fldChar w:fldCharType="begin"/>
      </w:r>
      <w:r>
        <w:instrText xml:space="preserve"> PAGEREF _Toc1574644922 \h </w:instrText>
      </w:r>
      <w:r>
        <w:fldChar w:fldCharType="separate"/>
      </w:r>
      <w:r>
        <w:t>- 45 -</w:t>
      </w:r>
      <w:r>
        <w:fldChar w:fldCharType="end"/>
      </w:r>
      <w:r>
        <w:rPr>
          <w:rFonts w:hint="eastAsia" w:ascii="黑体" w:hAnsi="黑体" w:eastAsia="黑体" w:cs="黑体"/>
          <w:color w:val="auto"/>
          <w:highlight w:val="none"/>
          <w:lang w:val="en-US" w:eastAsia="zh-CN"/>
        </w:rPr>
        <w:fldChar w:fldCharType="end"/>
      </w:r>
    </w:p>
    <w:p w14:paraId="328BE45E">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_Toc999176226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4.</w:t>
      </w:r>
      <w:r>
        <w:rPr>
          <w:rFonts w:hint="eastAsia" w:cs="仿宋_GB2312"/>
          <w:szCs w:val="32"/>
          <w:highlight w:val="none"/>
          <w:lang w:val="en-US" w:eastAsia="zh-CN"/>
        </w:rPr>
        <w:t>打造“大企服”工作体系</w:t>
      </w:r>
      <w:r>
        <w:tab/>
      </w:r>
      <w:r>
        <w:fldChar w:fldCharType="begin"/>
      </w:r>
      <w:r>
        <w:instrText xml:space="preserve"> PAGEREF _Toc999176226 \h </w:instrText>
      </w:r>
      <w:r>
        <w:fldChar w:fldCharType="separate"/>
      </w:r>
      <w:r>
        <w:t>- 46 -</w:t>
      </w:r>
      <w:r>
        <w:fldChar w:fldCharType="end"/>
      </w:r>
      <w:r>
        <w:rPr>
          <w:rFonts w:hint="eastAsia" w:ascii="黑体" w:hAnsi="黑体" w:eastAsia="黑体" w:cs="黑体"/>
          <w:color w:val="auto"/>
          <w:highlight w:val="none"/>
          <w:lang w:val="en-US" w:eastAsia="zh-CN"/>
        </w:rPr>
        <w:fldChar w:fldCharType="end"/>
      </w:r>
    </w:p>
    <w:p w14:paraId="0FF3A789">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_Toc1074637015 </w:instrText>
      </w:r>
      <w:r>
        <w:rPr>
          <w:rFonts w:hint="eastAsia" w:ascii="黑体" w:hAnsi="黑体" w:eastAsia="黑体" w:cs="黑体"/>
          <w:highlight w:val="none"/>
          <w:lang w:val="en-US" w:eastAsia="zh-CN"/>
        </w:rPr>
        <w:fldChar w:fldCharType="separate"/>
      </w:r>
      <w:r>
        <w:rPr>
          <w:rFonts w:hint="eastAsia"/>
          <w:bCs w:val="0"/>
          <w:highlight w:val="none"/>
          <w:lang w:val="en-US" w:eastAsia="zh-CN"/>
        </w:rPr>
        <w:t>（四）产业生态优化计划</w:t>
      </w:r>
      <w:r>
        <w:tab/>
      </w:r>
      <w:r>
        <w:fldChar w:fldCharType="begin"/>
      </w:r>
      <w:r>
        <w:instrText xml:space="preserve"> PAGEREF _Toc1074637015 \h </w:instrText>
      </w:r>
      <w:r>
        <w:fldChar w:fldCharType="separate"/>
      </w:r>
      <w:r>
        <w:t>- 47 -</w:t>
      </w:r>
      <w:r>
        <w:fldChar w:fldCharType="end"/>
      </w:r>
      <w:r>
        <w:rPr>
          <w:rFonts w:hint="eastAsia" w:ascii="黑体" w:hAnsi="黑体" w:eastAsia="黑体" w:cs="黑体"/>
          <w:color w:val="auto"/>
          <w:highlight w:val="none"/>
          <w:lang w:val="en-US" w:eastAsia="zh-CN"/>
        </w:rPr>
        <w:fldChar w:fldCharType="end"/>
      </w:r>
    </w:p>
    <w:p w14:paraId="63542F2C">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_Toc769095643 </w:instrText>
      </w:r>
      <w:r>
        <w:rPr>
          <w:rFonts w:hint="eastAsia" w:ascii="黑体" w:hAnsi="黑体" w:eastAsia="黑体" w:cs="黑体"/>
          <w:highlight w:val="none"/>
          <w:lang w:val="en-US" w:eastAsia="zh-CN"/>
        </w:rPr>
        <w:fldChar w:fldCharType="separate"/>
      </w:r>
      <w:r>
        <w:rPr>
          <w:rFonts w:hint="eastAsia"/>
          <w:highlight w:val="none"/>
          <w:lang w:val="en-US" w:eastAsia="zh-CN"/>
        </w:rPr>
        <w:t>1.推动专业高质空间供给</w:t>
      </w:r>
      <w:r>
        <w:tab/>
      </w:r>
      <w:r>
        <w:fldChar w:fldCharType="begin"/>
      </w:r>
      <w:r>
        <w:instrText xml:space="preserve"> PAGEREF _Toc769095643 \h </w:instrText>
      </w:r>
      <w:r>
        <w:fldChar w:fldCharType="separate"/>
      </w:r>
      <w:r>
        <w:t>- 47 -</w:t>
      </w:r>
      <w:r>
        <w:fldChar w:fldCharType="end"/>
      </w:r>
      <w:r>
        <w:rPr>
          <w:rFonts w:hint="eastAsia" w:ascii="黑体" w:hAnsi="黑体" w:eastAsia="黑体" w:cs="黑体"/>
          <w:color w:val="auto"/>
          <w:highlight w:val="none"/>
          <w:lang w:val="en-US" w:eastAsia="zh-CN"/>
        </w:rPr>
        <w:fldChar w:fldCharType="end"/>
      </w:r>
    </w:p>
    <w:p w14:paraId="791802C7">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_Toc1439614080 </w:instrText>
      </w:r>
      <w:r>
        <w:rPr>
          <w:rFonts w:hint="eastAsia" w:ascii="黑体" w:hAnsi="黑体" w:eastAsia="黑体" w:cs="黑体"/>
          <w:highlight w:val="none"/>
          <w:lang w:val="en-US" w:eastAsia="zh-CN"/>
        </w:rPr>
        <w:fldChar w:fldCharType="separate"/>
      </w:r>
      <w:r>
        <w:rPr>
          <w:rFonts w:hint="eastAsia"/>
          <w:lang w:val="en-US" w:eastAsia="zh-CN"/>
        </w:rPr>
        <w:t>2.激发数据要素使用价值</w:t>
      </w:r>
      <w:r>
        <w:tab/>
      </w:r>
      <w:r>
        <w:fldChar w:fldCharType="begin"/>
      </w:r>
      <w:r>
        <w:instrText xml:space="preserve"> PAGEREF _Toc1439614080 \h </w:instrText>
      </w:r>
      <w:r>
        <w:fldChar w:fldCharType="separate"/>
      </w:r>
      <w:r>
        <w:t>- 48 -</w:t>
      </w:r>
      <w:r>
        <w:fldChar w:fldCharType="end"/>
      </w:r>
      <w:r>
        <w:rPr>
          <w:rFonts w:hint="eastAsia" w:ascii="黑体" w:hAnsi="黑体" w:eastAsia="黑体" w:cs="黑体"/>
          <w:color w:val="auto"/>
          <w:highlight w:val="none"/>
          <w:lang w:val="en-US" w:eastAsia="zh-CN"/>
        </w:rPr>
        <w:fldChar w:fldCharType="end"/>
      </w:r>
    </w:p>
    <w:p w14:paraId="1C7247BD">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_Toc1648842187 </w:instrText>
      </w:r>
      <w:r>
        <w:rPr>
          <w:rFonts w:hint="eastAsia" w:ascii="黑体" w:hAnsi="黑体" w:eastAsia="黑体" w:cs="黑体"/>
          <w:highlight w:val="none"/>
          <w:lang w:val="en-US" w:eastAsia="zh-CN"/>
        </w:rPr>
        <w:fldChar w:fldCharType="separate"/>
      </w:r>
      <w:r>
        <w:rPr>
          <w:rFonts w:hint="eastAsia" w:cs="仿宋_GB2312"/>
          <w:bCs/>
          <w:szCs w:val="32"/>
          <w:highlight w:val="none"/>
          <w:lang w:val="en-US" w:eastAsia="zh-CN"/>
        </w:rPr>
        <w:t>3</w:t>
      </w:r>
      <w:r>
        <w:rPr>
          <w:rFonts w:hint="eastAsia" w:ascii="仿宋_GB2312" w:hAnsi="仿宋_GB2312" w:eastAsia="仿宋_GB2312" w:cs="仿宋_GB2312"/>
          <w:bCs/>
          <w:szCs w:val="32"/>
          <w:highlight w:val="none"/>
          <w:lang w:val="en-US" w:eastAsia="zh-CN"/>
        </w:rPr>
        <w:t>.强化金融支撑实体经济</w:t>
      </w:r>
      <w:r>
        <w:tab/>
      </w:r>
      <w:r>
        <w:fldChar w:fldCharType="begin"/>
      </w:r>
      <w:r>
        <w:instrText xml:space="preserve"> PAGEREF _Toc1648842187 \h </w:instrText>
      </w:r>
      <w:r>
        <w:fldChar w:fldCharType="separate"/>
      </w:r>
      <w:r>
        <w:t>- 49 -</w:t>
      </w:r>
      <w:r>
        <w:fldChar w:fldCharType="end"/>
      </w:r>
      <w:r>
        <w:rPr>
          <w:rFonts w:hint="eastAsia" w:ascii="黑体" w:hAnsi="黑体" w:eastAsia="黑体" w:cs="黑体"/>
          <w:color w:val="auto"/>
          <w:highlight w:val="none"/>
          <w:lang w:val="en-US" w:eastAsia="zh-CN"/>
        </w:rPr>
        <w:fldChar w:fldCharType="end"/>
      </w:r>
    </w:p>
    <w:p w14:paraId="477CCADB">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_Toc1893735599 </w:instrText>
      </w:r>
      <w:r>
        <w:rPr>
          <w:rFonts w:hint="eastAsia" w:ascii="黑体" w:hAnsi="黑体" w:eastAsia="黑体" w:cs="黑体"/>
          <w:highlight w:val="none"/>
          <w:lang w:val="en-US" w:eastAsia="zh-CN"/>
        </w:rPr>
        <w:fldChar w:fldCharType="separate"/>
      </w:r>
      <w:r>
        <w:rPr>
          <w:rFonts w:hint="eastAsia" w:cs="仿宋_GB2312"/>
          <w:szCs w:val="32"/>
          <w:highlight w:val="none"/>
          <w:lang w:val="en-US" w:eastAsia="zh-CN"/>
        </w:rPr>
        <w:t>4</w:t>
      </w:r>
      <w:r>
        <w:rPr>
          <w:rFonts w:hint="eastAsia" w:ascii="仿宋_GB2312" w:hAnsi="仿宋_GB2312" w:eastAsia="仿宋_GB2312" w:cs="仿宋_GB2312"/>
          <w:szCs w:val="32"/>
          <w:highlight w:val="none"/>
          <w:lang w:val="en-US" w:eastAsia="zh-CN"/>
        </w:rPr>
        <w:t>.加</w:t>
      </w:r>
      <w:r>
        <w:rPr>
          <w:rFonts w:hint="eastAsia" w:cs="仿宋_GB2312"/>
          <w:szCs w:val="32"/>
          <w:highlight w:val="none"/>
          <w:lang w:val="en-US" w:eastAsia="zh-CN"/>
        </w:rPr>
        <w:t>大</w:t>
      </w:r>
      <w:r>
        <w:rPr>
          <w:rFonts w:hint="eastAsia" w:ascii="仿宋_GB2312" w:hAnsi="仿宋_GB2312" w:eastAsia="仿宋_GB2312" w:cs="仿宋_GB2312"/>
          <w:szCs w:val="32"/>
          <w:highlight w:val="none"/>
          <w:lang w:val="en-US" w:eastAsia="zh-CN"/>
        </w:rPr>
        <w:t>复合人才</w:t>
      </w:r>
      <w:r>
        <w:rPr>
          <w:rFonts w:hint="eastAsia" w:cs="仿宋_GB2312"/>
          <w:szCs w:val="32"/>
          <w:highlight w:val="none"/>
          <w:lang w:val="en-US" w:eastAsia="zh-CN"/>
        </w:rPr>
        <w:t>引培</w:t>
      </w:r>
      <w:r>
        <w:rPr>
          <w:rFonts w:hint="eastAsia" w:ascii="仿宋_GB2312" w:hAnsi="仿宋_GB2312" w:eastAsia="仿宋_GB2312" w:cs="仿宋_GB2312"/>
          <w:szCs w:val="32"/>
          <w:highlight w:val="none"/>
          <w:lang w:val="en-US" w:eastAsia="zh-CN"/>
        </w:rPr>
        <w:t>力度</w:t>
      </w:r>
      <w:r>
        <w:tab/>
      </w:r>
      <w:r>
        <w:fldChar w:fldCharType="begin"/>
      </w:r>
      <w:r>
        <w:instrText xml:space="preserve"> PAGEREF _Toc1893735599 \h </w:instrText>
      </w:r>
      <w:r>
        <w:fldChar w:fldCharType="separate"/>
      </w:r>
      <w:r>
        <w:t>- 50 -</w:t>
      </w:r>
      <w:r>
        <w:fldChar w:fldCharType="end"/>
      </w:r>
      <w:r>
        <w:rPr>
          <w:rFonts w:hint="eastAsia" w:ascii="黑体" w:hAnsi="黑体" w:eastAsia="黑体" w:cs="黑体"/>
          <w:color w:val="auto"/>
          <w:highlight w:val="none"/>
          <w:lang w:val="en-US" w:eastAsia="zh-CN"/>
        </w:rPr>
        <w:fldChar w:fldCharType="end"/>
      </w:r>
    </w:p>
    <w:p w14:paraId="2E85AB9A">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_Toc118577654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bCs/>
          <w:highlight w:val="none"/>
          <w:lang w:val="en-US" w:eastAsia="zh-CN"/>
        </w:rPr>
        <w:t>5.强化应用场景赋能</w:t>
      </w:r>
      <w:r>
        <w:rPr>
          <w:rFonts w:hint="eastAsia" w:cs="仿宋_GB2312"/>
          <w:bCs/>
          <w:highlight w:val="none"/>
          <w:lang w:val="en-US" w:eastAsia="zh-CN"/>
        </w:rPr>
        <w:t>支撑</w:t>
      </w:r>
      <w:r>
        <w:tab/>
      </w:r>
      <w:r>
        <w:fldChar w:fldCharType="begin"/>
      </w:r>
      <w:r>
        <w:instrText xml:space="preserve"> PAGEREF _Toc118577654 \h </w:instrText>
      </w:r>
      <w:r>
        <w:fldChar w:fldCharType="separate"/>
      </w:r>
      <w:r>
        <w:t>- 51 -</w:t>
      </w:r>
      <w:r>
        <w:fldChar w:fldCharType="end"/>
      </w:r>
      <w:r>
        <w:rPr>
          <w:rFonts w:hint="eastAsia" w:ascii="黑体" w:hAnsi="黑体" w:eastAsia="黑体" w:cs="黑体"/>
          <w:color w:val="auto"/>
          <w:highlight w:val="none"/>
          <w:lang w:val="en-US" w:eastAsia="zh-CN"/>
        </w:rPr>
        <w:fldChar w:fldCharType="end"/>
      </w:r>
    </w:p>
    <w:p w14:paraId="053B8950">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_Toc1156840987 </w:instrText>
      </w:r>
      <w:r>
        <w:rPr>
          <w:rFonts w:hint="eastAsia" w:ascii="黑体" w:hAnsi="黑体" w:eastAsia="黑体" w:cs="黑体"/>
          <w:highlight w:val="none"/>
          <w:lang w:val="en-US" w:eastAsia="zh-CN"/>
        </w:rPr>
        <w:fldChar w:fldCharType="separate"/>
      </w:r>
      <w:r>
        <w:rPr>
          <w:rFonts w:hint="eastAsia"/>
          <w:highlight w:val="none"/>
          <w:lang w:val="en-US" w:eastAsia="zh-CN"/>
        </w:rPr>
        <w:t>6.补足产业新型基础设施</w:t>
      </w:r>
      <w:r>
        <w:tab/>
      </w:r>
      <w:r>
        <w:fldChar w:fldCharType="begin"/>
      </w:r>
      <w:r>
        <w:instrText xml:space="preserve"> PAGEREF _Toc1156840987 \h </w:instrText>
      </w:r>
      <w:r>
        <w:fldChar w:fldCharType="separate"/>
      </w:r>
      <w:r>
        <w:t>- 52 -</w:t>
      </w:r>
      <w:r>
        <w:fldChar w:fldCharType="end"/>
      </w:r>
      <w:r>
        <w:rPr>
          <w:rFonts w:hint="eastAsia" w:ascii="黑体" w:hAnsi="黑体" w:eastAsia="黑体" w:cs="黑体"/>
          <w:color w:val="auto"/>
          <w:highlight w:val="none"/>
          <w:lang w:val="en-US" w:eastAsia="zh-CN"/>
        </w:rPr>
        <w:fldChar w:fldCharType="end"/>
      </w:r>
    </w:p>
    <w:p w14:paraId="334B5010">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_Toc390328089 </w:instrText>
      </w:r>
      <w:r>
        <w:rPr>
          <w:rFonts w:hint="eastAsia" w:ascii="黑体" w:hAnsi="黑体" w:eastAsia="黑体" w:cs="黑体"/>
          <w:highlight w:val="none"/>
          <w:lang w:val="en-US" w:eastAsia="zh-CN"/>
        </w:rPr>
        <w:fldChar w:fldCharType="separate"/>
      </w:r>
      <w:r>
        <w:rPr>
          <w:rFonts w:hint="eastAsia"/>
          <w:bCs w:val="0"/>
          <w:highlight w:val="none"/>
          <w:lang w:val="en-US" w:eastAsia="zh-CN"/>
        </w:rPr>
        <w:t>（五）开放协同共赢计划</w:t>
      </w:r>
      <w:r>
        <w:tab/>
      </w:r>
      <w:r>
        <w:fldChar w:fldCharType="begin"/>
      </w:r>
      <w:r>
        <w:instrText xml:space="preserve"> PAGEREF _Toc390328089 \h </w:instrText>
      </w:r>
      <w:r>
        <w:fldChar w:fldCharType="separate"/>
      </w:r>
      <w:r>
        <w:t>- 52 -</w:t>
      </w:r>
      <w:r>
        <w:fldChar w:fldCharType="end"/>
      </w:r>
      <w:r>
        <w:rPr>
          <w:rFonts w:hint="eastAsia" w:ascii="黑体" w:hAnsi="黑体" w:eastAsia="黑体" w:cs="黑体"/>
          <w:color w:val="auto"/>
          <w:highlight w:val="none"/>
          <w:lang w:val="en-US" w:eastAsia="zh-CN"/>
        </w:rPr>
        <w:fldChar w:fldCharType="end"/>
      </w:r>
    </w:p>
    <w:p w14:paraId="08D2E25F">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_Toc2001316378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1.强化湾区产业创新协同</w:t>
      </w:r>
      <w:r>
        <w:tab/>
      </w:r>
      <w:r>
        <w:fldChar w:fldCharType="begin"/>
      </w:r>
      <w:r>
        <w:instrText xml:space="preserve"> PAGEREF _Toc2001316378 \h </w:instrText>
      </w:r>
      <w:r>
        <w:fldChar w:fldCharType="separate"/>
      </w:r>
      <w:r>
        <w:t>- 52 -</w:t>
      </w:r>
      <w:r>
        <w:fldChar w:fldCharType="end"/>
      </w:r>
      <w:r>
        <w:rPr>
          <w:rFonts w:hint="eastAsia" w:ascii="黑体" w:hAnsi="黑体" w:eastAsia="黑体" w:cs="黑体"/>
          <w:color w:val="auto"/>
          <w:highlight w:val="none"/>
          <w:lang w:val="en-US" w:eastAsia="zh-CN"/>
        </w:rPr>
        <w:fldChar w:fldCharType="end"/>
      </w:r>
    </w:p>
    <w:p w14:paraId="727BD113">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_Toc893389780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2.构建企业出海支持体系</w:t>
      </w:r>
      <w:r>
        <w:tab/>
      </w:r>
      <w:r>
        <w:fldChar w:fldCharType="begin"/>
      </w:r>
      <w:r>
        <w:instrText xml:space="preserve"> PAGEREF _Toc893389780 \h </w:instrText>
      </w:r>
      <w:r>
        <w:fldChar w:fldCharType="separate"/>
      </w:r>
      <w:r>
        <w:t>- 53 -</w:t>
      </w:r>
      <w:r>
        <w:fldChar w:fldCharType="end"/>
      </w:r>
      <w:r>
        <w:rPr>
          <w:rFonts w:hint="eastAsia" w:ascii="黑体" w:hAnsi="黑体" w:eastAsia="黑体" w:cs="黑体"/>
          <w:color w:val="auto"/>
          <w:highlight w:val="none"/>
          <w:lang w:val="en-US" w:eastAsia="zh-CN"/>
        </w:rPr>
        <w:fldChar w:fldCharType="end"/>
      </w:r>
    </w:p>
    <w:p w14:paraId="120F4753">
      <w:pPr>
        <w:pStyle w:val="11"/>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_Toc475420978 </w:instrText>
      </w:r>
      <w:r>
        <w:rPr>
          <w:rFonts w:hint="eastAsia" w:ascii="黑体" w:hAnsi="黑体" w:eastAsia="黑体" w:cs="黑体"/>
          <w:highlight w:val="none"/>
          <w:lang w:val="en-US" w:eastAsia="zh-CN"/>
        </w:rPr>
        <w:fldChar w:fldCharType="separate"/>
      </w:r>
      <w:r>
        <w:rPr>
          <w:rFonts w:hint="eastAsia" w:ascii="仿宋_GB2312" w:hAnsi="仿宋_GB2312" w:eastAsia="仿宋_GB2312" w:cs="仿宋_GB2312"/>
          <w:szCs w:val="32"/>
          <w:highlight w:val="none"/>
          <w:lang w:val="en-US" w:eastAsia="zh-CN"/>
        </w:rPr>
        <w:t>3.提升光明国际化曝光度</w:t>
      </w:r>
      <w:r>
        <w:tab/>
      </w:r>
      <w:r>
        <w:fldChar w:fldCharType="begin"/>
      </w:r>
      <w:r>
        <w:instrText xml:space="preserve"> PAGEREF _Toc475420978 \h </w:instrText>
      </w:r>
      <w:r>
        <w:fldChar w:fldCharType="separate"/>
      </w:r>
      <w:r>
        <w:t>- 54 -</w:t>
      </w:r>
      <w:r>
        <w:fldChar w:fldCharType="end"/>
      </w:r>
      <w:r>
        <w:rPr>
          <w:rFonts w:hint="eastAsia" w:ascii="黑体" w:hAnsi="黑体" w:eastAsia="黑体" w:cs="黑体"/>
          <w:color w:val="auto"/>
          <w:highlight w:val="none"/>
          <w:lang w:val="en-US" w:eastAsia="zh-CN"/>
        </w:rPr>
        <w:fldChar w:fldCharType="end"/>
      </w:r>
    </w:p>
    <w:p w14:paraId="104E5072">
      <w:pPr>
        <w:pStyle w:val="14"/>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_Toc994605691 </w:instrText>
      </w:r>
      <w:r>
        <w:rPr>
          <w:rFonts w:hint="eastAsia" w:ascii="黑体" w:hAnsi="黑体" w:eastAsia="黑体" w:cs="黑体"/>
          <w:highlight w:val="none"/>
          <w:lang w:val="en-US" w:eastAsia="zh-CN"/>
        </w:rPr>
        <w:fldChar w:fldCharType="separate"/>
      </w:r>
      <w:r>
        <w:rPr>
          <w:rFonts w:hint="eastAsia"/>
          <w:highlight w:val="none"/>
          <w:lang w:val="en-US" w:eastAsia="zh-CN"/>
        </w:rPr>
        <w:t>六、保障措施</w:t>
      </w:r>
      <w:r>
        <w:tab/>
      </w:r>
      <w:r>
        <w:fldChar w:fldCharType="begin"/>
      </w:r>
      <w:r>
        <w:instrText xml:space="preserve"> PAGEREF _Toc994605691 \h </w:instrText>
      </w:r>
      <w:r>
        <w:fldChar w:fldCharType="separate"/>
      </w:r>
      <w:r>
        <w:t>- 55 -</w:t>
      </w:r>
      <w:r>
        <w:fldChar w:fldCharType="end"/>
      </w:r>
      <w:r>
        <w:rPr>
          <w:rFonts w:hint="eastAsia" w:ascii="黑体" w:hAnsi="黑体" w:eastAsia="黑体" w:cs="黑体"/>
          <w:color w:val="auto"/>
          <w:highlight w:val="none"/>
          <w:lang w:val="en-US" w:eastAsia="zh-CN"/>
        </w:rPr>
        <w:fldChar w:fldCharType="end"/>
      </w:r>
    </w:p>
    <w:p w14:paraId="7C80B664">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_Toc458742021 </w:instrText>
      </w:r>
      <w:r>
        <w:rPr>
          <w:rFonts w:hint="eastAsia" w:ascii="黑体" w:hAnsi="黑体" w:eastAsia="黑体" w:cs="黑体"/>
          <w:highlight w:val="none"/>
          <w:lang w:val="en-US" w:eastAsia="zh-CN"/>
        </w:rPr>
        <w:fldChar w:fldCharType="separate"/>
      </w:r>
      <w:r>
        <w:rPr>
          <w:rFonts w:hint="eastAsia"/>
          <w:bCs w:val="0"/>
          <w:highlight w:val="none"/>
          <w:lang w:val="zh-CN" w:eastAsia="zh-CN"/>
        </w:rPr>
        <w:t>（一）健全规划实施组织机制</w:t>
      </w:r>
      <w:r>
        <w:tab/>
      </w:r>
      <w:r>
        <w:fldChar w:fldCharType="begin"/>
      </w:r>
      <w:r>
        <w:instrText xml:space="preserve"> PAGEREF _Toc458742021 \h </w:instrText>
      </w:r>
      <w:r>
        <w:fldChar w:fldCharType="separate"/>
      </w:r>
      <w:r>
        <w:t>- 55 -</w:t>
      </w:r>
      <w:r>
        <w:fldChar w:fldCharType="end"/>
      </w:r>
      <w:r>
        <w:rPr>
          <w:rFonts w:hint="eastAsia" w:ascii="黑体" w:hAnsi="黑体" w:eastAsia="黑体" w:cs="黑体"/>
          <w:color w:val="auto"/>
          <w:highlight w:val="none"/>
          <w:lang w:val="en-US" w:eastAsia="zh-CN"/>
        </w:rPr>
        <w:fldChar w:fldCharType="end"/>
      </w:r>
    </w:p>
    <w:p w14:paraId="1E7B3745">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_Toc74171359 </w:instrText>
      </w:r>
      <w:r>
        <w:rPr>
          <w:rFonts w:hint="eastAsia" w:ascii="黑体" w:hAnsi="黑体" w:eastAsia="黑体" w:cs="黑体"/>
          <w:highlight w:val="none"/>
          <w:lang w:val="en-US" w:eastAsia="zh-CN"/>
        </w:rPr>
        <w:fldChar w:fldCharType="separate"/>
      </w:r>
      <w:r>
        <w:rPr>
          <w:rFonts w:hint="eastAsia"/>
          <w:bCs w:val="0"/>
          <w:highlight w:val="none"/>
          <w:lang w:val="zh-CN" w:eastAsia="zh-CN"/>
        </w:rPr>
        <w:t>（二）强化财政资金引导作用</w:t>
      </w:r>
      <w:r>
        <w:tab/>
      </w:r>
      <w:r>
        <w:fldChar w:fldCharType="begin"/>
      </w:r>
      <w:r>
        <w:instrText xml:space="preserve"> PAGEREF _Toc74171359 \h </w:instrText>
      </w:r>
      <w:r>
        <w:fldChar w:fldCharType="separate"/>
      </w:r>
      <w:r>
        <w:t>- 55 -</w:t>
      </w:r>
      <w:r>
        <w:fldChar w:fldCharType="end"/>
      </w:r>
      <w:r>
        <w:rPr>
          <w:rFonts w:hint="eastAsia" w:ascii="黑体" w:hAnsi="黑体" w:eastAsia="黑体" w:cs="黑体"/>
          <w:color w:val="auto"/>
          <w:highlight w:val="none"/>
          <w:lang w:val="en-US" w:eastAsia="zh-CN"/>
        </w:rPr>
        <w:fldChar w:fldCharType="end"/>
      </w:r>
    </w:p>
    <w:p w14:paraId="4810C4B6">
      <w:pPr>
        <w:pStyle w:val="15"/>
        <w:tabs>
          <w:tab w:val="right" w:leader="dot" w:pos="8306"/>
        </w:tabs>
      </w:pPr>
      <w:r>
        <w:rPr>
          <w:rFonts w:hint="eastAsia" w:ascii="黑体" w:hAnsi="黑体" w:eastAsia="黑体" w:cs="黑体"/>
          <w:color w:val="auto"/>
          <w:highlight w:val="none"/>
          <w:lang w:val="en-US" w:eastAsia="zh-CN"/>
        </w:rPr>
        <w:fldChar w:fldCharType="begin"/>
      </w:r>
      <w:r>
        <w:rPr>
          <w:rFonts w:hint="eastAsia" w:ascii="黑体" w:hAnsi="黑体" w:eastAsia="黑体" w:cs="黑体"/>
          <w:highlight w:val="none"/>
          <w:lang w:val="en-US" w:eastAsia="zh-CN"/>
        </w:rPr>
        <w:instrText xml:space="preserve"> HYPERLINK \l _Toc1622168153 </w:instrText>
      </w:r>
      <w:r>
        <w:rPr>
          <w:rFonts w:hint="eastAsia" w:ascii="黑体" w:hAnsi="黑体" w:eastAsia="黑体" w:cs="黑体"/>
          <w:highlight w:val="none"/>
          <w:lang w:val="en-US" w:eastAsia="zh-CN"/>
        </w:rPr>
        <w:fldChar w:fldCharType="separate"/>
      </w:r>
      <w:r>
        <w:rPr>
          <w:rFonts w:hint="eastAsia"/>
          <w:bCs w:val="0"/>
          <w:highlight w:val="none"/>
          <w:lang w:val="zh-CN" w:eastAsia="zh-CN"/>
        </w:rPr>
        <w:t>（三）强化规划实施监测评估</w:t>
      </w:r>
      <w:r>
        <w:tab/>
      </w:r>
      <w:r>
        <w:fldChar w:fldCharType="begin"/>
      </w:r>
      <w:r>
        <w:instrText xml:space="preserve"> PAGEREF _Toc1622168153 \h </w:instrText>
      </w:r>
      <w:r>
        <w:fldChar w:fldCharType="separate"/>
      </w:r>
      <w:r>
        <w:t>- 55 -</w:t>
      </w:r>
      <w:r>
        <w:fldChar w:fldCharType="end"/>
      </w:r>
      <w:r>
        <w:rPr>
          <w:rFonts w:hint="eastAsia" w:ascii="黑体" w:hAnsi="黑体" w:eastAsia="黑体" w:cs="黑体"/>
          <w:color w:val="auto"/>
          <w:highlight w:val="none"/>
          <w:lang w:val="en-US" w:eastAsia="zh-CN"/>
        </w:rPr>
        <w:fldChar w:fldCharType="end"/>
      </w:r>
    </w:p>
    <w:p w14:paraId="060CC6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auto"/>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黑体" w:hAnsi="黑体" w:eastAsia="黑体" w:cs="黑体"/>
          <w:color w:val="auto"/>
          <w:highlight w:val="none"/>
          <w:lang w:val="en-US" w:eastAsia="zh-CN"/>
        </w:rPr>
        <w:fldChar w:fldCharType="end"/>
      </w:r>
    </w:p>
    <w:p w14:paraId="5D1AF808">
      <w:pPr>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bCs/>
          <w:color w:val="auto"/>
          <w:sz w:val="32"/>
          <w:highlight w:val="none"/>
        </w:rPr>
      </w:pPr>
      <w:bookmarkStart w:id="2" w:name="_Toc3901"/>
      <w:bookmarkStart w:id="3" w:name="_Toc7773"/>
      <w:bookmarkStart w:id="4" w:name="_Toc9872"/>
      <w:bookmarkStart w:id="5" w:name="_Toc15589"/>
      <w:bookmarkStart w:id="6" w:name="_Toc32560"/>
      <w:bookmarkStart w:id="7" w:name="_Toc1056291502"/>
      <w:bookmarkStart w:id="8" w:name="_Toc25302"/>
      <w:bookmarkStart w:id="9" w:name="_Toc6876"/>
      <w:bookmarkStart w:id="10" w:name="_Toc19220"/>
      <w:bookmarkStart w:id="11" w:name="_Toc30507"/>
      <w:bookmarkStart w:id="12" w:name="_Toc11200"/>
      <w:bookmarkStart w:id="13" w:name="_Toc21666"/>
      <w:bookmarkStart w:id="14" w:name="_Toc13215"/>
      <w:r>
        <w:rPr>
          <w:rFonts w:ascii="黑体" w:hAnsi="黑体" w:eastAsia="黑体"/>
          <w:bCs/>
          <w:color w:val="auto"/>
          <w:sz w:val="32"/>
          <w:highlight w:val="none"/>
        </w:rPr>
        <w:t>一</w:t>
      </w:r>
      <w:r>
        <w:rPr>
          <w:rFonts w:hint="eastAsia" w:ascii="黑体" w:hAnsi="黑体" w:eastAsia="黑体"/>
          <w:bCs/>
          <w:color w:val="auto"/>
          <w:sz w:val="32"/>
          <w:highlight w:val="none"/>
        </w:rPr>
        <w:t>、发展基础与面临形势</w:t>
      </w:r>
      <w:bookmarkEnd w:id="2"/>
      <w:bookmarkEnd w:id="3"/>
      <w:bookmarkEnd w:id="4"/>
      <w:bookmarkEnd w:id="5"/>
      <w:bookmarkEnd w:id="6"/>
      <w:bookmarkEnd w:id="7"/>
      <w:bookmarkEnd w:id="8"/>
      <w:bookmarkEnd w:id="9"/>
      <w:bookmarkEnd w:id="10"/>
      <w:bookmarkEnd w:id="11"/>
      <w:bookmarkEnd w:id="12"/>
    </w:p>
    <w:p w14:paraId="3A1F3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highlight w:val="none"/>
          <w:lang w:val="en-US" w:eastAsia="zh-CN"/>
        </w:rPr>
      </w:pPr>
      <w:r>
        <w:rPr>
          <w:rFonts w:hint="eastAsia" w:ascii="仿宋_GB2312" w:hAnsi="仿宋_GB2312" w:eastAsia="仿宋_GB2312" w:cs="仿宋_GB2312"/>
          <w:bCs/>
          <w:color w:val="auto"/>
          <w:sz w:val="32"/>
          <w:highlight w:val="none"/>
          <w:lang w:val="en-US" w:eastAsia="zh-CN"/>
        </w:rPr>
        <w:t>“十四五”以来，光明区</w:t>
      </w:r>
      <w:r>
        <w:rPr>
          <w:rFonts w:hint="eastAsia" w:ascii="仿宋_GB2312" w:hAnsi="仿宋_GB2312" w:eastAsia="仿宋_GB2312" w:cs="仿宋_GB2312"/>
          <w:color w:val="auto"/>
          <w:sz w:val="32"/>
          <w:szCs w:val="32"/>
          <w:highlight w:val="none"/>
          <w:lang w:val="en-US" w:eastAsia="zh-CN"/>
        </w:rPr>
        <w:t>紧紧围绕区委“1+2+3+4”工作体系，加快培育和发展新质生产力，</w:t>
      </w:r>
      <w:r>
        <w:rPr>
          <w:rFonts w:hint="eastAsia" w:ascii="仿宋_GB2312" w:hAnsi="仿宋_GB2312" w:eastAsia="仿宋_GB2312" w:cs="仿宋_GB2312"/>
          <w:bCs/>
          <w:color w:val="auto"/>
          <w:sz w:val="32"/>
          <w:highlight w:val="none"/>
          <w:lang w:val="en-US" w:eastAsia="zh-CN"/>
        </w:rPr>
        <w:t>统筹推动战略性新兴产业和未来产业发展、优势传统产业转型升级，加快</w:t>
      </w:r>
      <w:r>
        <w:rPr>
          <w:rFonts w:hint="eastAsia" w:ascii="仿宋_GB2312" w:hAnsi="仿宋_GB2312" w:eastAsia="仿宋_GB2312" w:cs="仿宋_GB2312"/>
          <w:color w:val="auto"/>
          <w:sz w:val="32"/>
          <w:szCs w:val="32"/>
          <w:highlight w:val="none"/>
          <w:lang w:val="en-US" w:eastAsia="zh-CN"/>
        </w:rPr>
        <w:t>构建具有光明特色和优势的现代化产业体系</w:t>
      </w:r>
      <w:r>
        <w:rPr>
          <w:rFonts w:hint="eastAsia" w:ascii="仿宋_GB2312" w:hAnsi="仿宋_GB2312" w:eastAsia="仿宋_GB2312" w:cs="仿宋_GB2312"/>
          <w:bCs/>
          <w:color w:val="auto"/>
          <w:sz w:val="32"/>
          <w:highlight w:val="none"/>
          <w:lang w:val="en-US" w:eastAsia="zh-CN"/>
        </w:rPr>
        <w:t>，为“十五五”</w:t>
      </w:r>
      <w:r>
        <w:rPr>
          <w:rFonts w:hint="eastAsia" w:cs="仿宋_GB2312"/>
          <w:bCs/>
          <w:color w:val="auto"/>
          <w:sz w:val="32"/>
          <w:highlight w:val="none"/>
          <w:lang w:val="en-US" w:eastAsia="zh-CN"/>
        </w:rPr>
        <w:t>期间</w:t>
      </w:r>
      <w:r>
        <w:rPr>
          <w:rFonts w:hint="eastAsia" w:ascii="仿宋_GB2312" w:hAnsi="仿宋_GB2312" w:eastAsia="仿宋_GB2312" w:cs="仿宋_GB2312"/>
          <w:bCs/>
          <w:color w:val="auto"/>
          <w:sz w:val="32"/>
          <w:highlight w:val="none"/>
          <w:lang w:val="en-US" w:eastAsia="zh-CN"/>
        </w:rPr>
        <w:t>高标准建设世界一流科学城，加快打造大湾区综合性国家科学中心先行启动区、更具全球影响力的产业科技创新中心和粤港澳大湾区高水平人才高地的核心承载区奠定坚实基础。</w:t>
      </w:r>
    </w:p>
    <w:p w14:paraId="40AE2B99">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Calibri Light" w:hAnsi="Calibri Light" w:eastAsia="楷体_GB2312" w:cs="Times New Roman"/>
          <w:b/>
          <w:bCs/>
          <w:color w:val="auto"/>
          <w:sz w:val="32"/>
          <w:szCs w:val="32"/>
          <w:highlight w:val="none"/>
        </w:rPr>
      </w:pPr>
      <w:bookmarkStart w:id="15" w:name="_Toc18726"/>
      <w:bookmarkStart w:id="16" w:name="_Toc28742"/>
      <w:bookmarkStart w:id="17" w:name="_Toc32456"/>
      <w:bookmarkStart w:id="18" w:name="_Toc25217"/>
      <w:bookmarkStart w:id="19" w:name="_Toc23092"/>
      <w:bookmarkStart w:id="20" w:name="_Toc13262"/>
      <w:bookmarkStart w:id="21" w:name="_Toc24533"/>
      <w:bookmarkStart w:id="22" w:name="_Toc228549993"/>
      <w:bookmarkStart w:id="23" w:name="_Toc15244"/>
      <w:bookmarkStart w:id="24" w:name="_Toc16729"/>
      <w:bookmarkStart w:id="25" w:name="_Toc5682"/>
      <w:bookmarkStart w:id="26" w:name="_Toc3820"/>
      <w:bookmarkStart w:id="27" w:name="_Toc28170"/>
      <w:bookmarkStart w:id="28" w:name="_Toc4961"/>
      <w:bookmarkStart w:id="29" w:name="_Toc1930791745"/>
      <w:r>
        <w:rPr>
          <w:rFonts w:hint="eastAsia" w:ascii="Calibri Light" w:hAnsi="Calibri Light" w:eastAsia="楷体_GB2312" w:cs="Times New Roman"/>
          <w:b w:val="0"/>
          <w:bCs w:val="0"/>
          <w:color w:val="auto"/>
          <w:sz w:val="32"/>
          <w:szCs w:val="32"/>
          <w:highlight w:val="none"/>
        </w:rPr>
        <w:t>（一）发展基础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68293A3">
      <w:pPr>
        <w:pStyle w:val="5"/>
        <w:keepNext w:val="0"/>
        <w:keepLines w:val="0"/>
        <w:pageBreakBefore w:val="0"/>
        <w:widowControl w:val="0"/>
        <w:kinsoku/>
        <w:wordWrap/>
        <w:overflowPunct/>
        <w:topLinePunct w:val="0"/>
        <w:autoSpaceDE/>
        <w:autoSpaceDN/>
        <w:bidi w:val="0"/>
        <w:adjustRightInd/>
        <w:snapToGrid/>
        <w:ind w:firstLineChars="200"/>
        <w:textAlignment w:val="auto"/>
        <w:rPr>
          <w:rFonts w:hint="eastAsia"/>
          <w:color w:val="auto"/>
          <w:highlight w:val="none"/>
          <w:lang w:eastAsia="zh-CN"/>
        </w:rPr>
      </w:pPr>
      <w:bookmarkStart w:id="30" w:name="_Toc930"/>
      <w:bookmarkStart w:id="31" w:name="_Toc19593"/>
      <w:bookmarkStart w:id="32" w:name="_Toc12744"/>
      <w:bookmarkStart w:id="33" w:name="_Toc23085"/>
      <w:bookmarkStart w:id="34" w:name="_Toc31669"/>
      <w:bookmarkStart w:id="35" w:name="_Toc8995"/>
      <w:bookmarkStart w:id="36" w:name="_Toc21471"/>
      <w:bookmarkStart w:id="37" w:name="_Toc27887"/>
      <w:bookmarkStart w:id="38" w:name="_Toc28647"/>
      <w:bookmarkStart w:id="39" w:name="_Toc1588500398"/>
      <w:bookmarkStart w:id="40" w:name="_Toc1244"/>
      <w:bookmarkStart w:id="41" w:name="_Toc30808"/>
      <w:bookmarkStart w:id="42" w:name="_Toc15025"/>
      <w:r>
        <w:rPr>
          <w:rFonts w:hint="eastAsia"/>
          <w:color w:val="auto"/>
          <w:highlight w:val="none"/>
          <w:lang w:val="en-US" w:eastAsia="zh-CN"/>
        </w:rPr>
        <w:t>1.</w:t>
      </w:r>
      <w:r>
        <w:rPr>
          <w:rFonts w:hint="eastAsia"/>
          <w:color w:val="auto"/>
          <w:highlight w:val="none"/>
          <w:lang w:eastAsia="zh-CN"/>
        </w:rPr>
        <w:t>工业经济稳步上升，产业集群发展成势</w:t>
      </w:r>
      <w:bookmarkEnd w:id="30"/>
      <w:bookmarkEnd w:id="31"/>
      <w:bookmarkEnd w:id="32"/>
      <w:bookmarkEnd w:id="33"/>
      <w:bookmarkEnd w:id="34"/>
      <w:bookmarkEnd w:id="35"/>
      <w:bookmarkEnd w:id="36"/>
      <w:bookmarkEnd w:id="37"/>
      <w:bookmarkEnd w:id="38"/>
      <w:bookmarkEnd w:id="39"/>
      <w:bookmarkEnd w:id="40"/>
      <w:bookmarkEnd w:id="41"/>
      <w:bookmarkEnd w:id="42"/>
    </w:p>
    <w:p w14:paraId="5BD70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highlight w:val="none"/>
          <w:lang w:val="en-US" w:eastAsia="zh-CN"/>
        </w:rPr>
      </w:pPr>
      <w:r>
        <w:rPr>
          <w:rFonts w:hint="eastAsia" w:cs="仿宋_GB2312"/>
          <w:bCs/>
          <w:color w:val="auto"/>
          <w:sz w:val="32"/>
          <w:highlight w:val="none"/>
          <w:lang w:val="en-US" w:eastAsia="zh-CN"/>
        </w:rPr>
        <w:t>“十四五”期间，</w:t>
      </w:r>
      <w:r>
        <w:rPr>
          <w:rFonts w:hint="eastAsia" w:ascii="仿宋_GB2312" w:hAnsi="仿宋_GB2312" w:eastAsia="仿宋_GB2312" w:cs="仿宋_GB2312"/>
          <w:bCs/>
          <w:color w:val="auto"/>
          <w:sz w:val="32"/>
          <w:highlight w:val="none"/>
          <w:lang w:val="en-US" w:eastAsia="zh-CN"/>
        </w:rPr>
        <w:t>光明区规上工业总产值</w:t>
      </w:r>
      <w:r>
        <w:rPr>
          <w:rFonts w:hint="eastAsia" w:cs="仿宋_GB2312"/>
          <w:bCs/>
          <w:color w:val="auto"/>
          <w:sz w:val="32"/>
          <w:highlight w:val="none"/>
          <w:lang w:val="en-US" w:eastAsia="zh-CN"/>
        </w:rPr>
        <w:t>从3650亿元增至5000亿元以上，年均增长7%；规上工业增加值年均增长9%</w:t>
      </w:r>
      <w:r>
        <w:rPr>
          <w:rFonts w:hint="eastAsia" w:cs="仿宋_GB2312"/>
          <w:b w:val="0"/>
          <w:bCs w:val="0"/>
          <w:color w:val="auto"/>
          <w:sz w:val="32"/>
          <w:szCs w:val="32"/>
          <w:highlight w:val="none"/>
          <w:lang w:val="en-US" w:eastAsia="zh-CN"/>
        </w:rPr>
        <w:t>，</w:t>
      </w:r>
      <w:r>
        <w:rPr>
          <w:rFonts w:hint="eastAsia" w:cs="仿宋_GB2312"/>
          <w:color w:val="auto"/>
          <w:szCs w:val="32"/>
          <w:highlight w:val="none"/>
        </w:rPr>
        <w:t>全国工业百强区排名从第56位跃升至第</w:t>
      </w:r>
      <w:r>
        <w:rPr>
          <w:rFonts w:hint="eastAsia" w:cs="仿宋_GB2312"/>
          <w:color w:val="auto"/>
          <w:szCs w:val="32"/>
          <w:highlight w:val="none"/>
          <w:lang w:eastAsia="zh-CN"/>
        </w:rPr>
        <w:t>1</w:t>
      </w:r>
      <w:r>
        <w:rPr>
          <w:rFonts w:hint="eastAsia" w:cs="仿宋_GB2312"/>
          <w:color w:val="auto"/>
          <w:szCs w:val="32"/>
          <w:highlight w:val="none"/>
          <w:lang w:val="en-US" w:eastAsia="zh-CN"/>
        </w:rPr>
        <w:t>6</w:t>
      </w:r>
      <w:r>
        <w:rPr>
          <w:rFonts w:hint="eastAsia" w:cs="仿宋_GB2312"/>
          <w:color w:val="auto"/>
          <w:szCs w:val="32"/>
          <w:highlight w:val="none"/>
        </w:rPr>
        <w:t>位</w:t>
      </w:r>
      <w:r>
        <w:rPr>
          <w:rFonts w:hint="eastAsia" w:ascii="仿宋_GB2312" w:hAnsi="仿宋_GB2312" w:eastAsia="仿宋_GB2312" w:cs="仿宋_GB2312"/>
          <w:bCs/>
          <w:color w:val="auto"/>
          <w:sz w:val="32"/>
          <w:highlight w:val="none"/>
          <w:lang w:eastAsia="zh-CN"/>
        </w:rPr>
        <w:t>。</w:t>
      </w:r>
      <w:r>
        <w:rPr>
          <w:rFonts w:hint="eastAsia" w:ascii="仿宋_GB2312" w:hAnsi="Times New Roman" w:eastAsia="仿宋_GB2312"/>
          <w:color w:val="auto"/>
          <w:sz w:val="32"/>
          <w:szCs w:val="32"/>
          <w:highlight w:val="none"/>
          <w:lang w:val="en-US" w:eastAsia="zh-CN"/>
        </w:rPr>
        <w:t>超高清视频显示、高性能材料、高端医疗器械、人工智能产业集群规模</w:t>
      </w:r>
      <w:r>
        <w:rPr>
          <w:rFonts w:hint="eastAsia" w:cs="仿宋_GB2312"/>
          <w:b w:val="0"/>
          <w:bCs w:val="0"/>
          <w:color w:val="auto"/>
          <w:sz w:val="32"/>
          <w:szCs w:val="32"/>
          <w:highlight w:val="none"/>
          <w:lang w:eastAsia="zh-CN"/>
        </w:rPr>
        <w:t>分别突破</w:t>
      </w:r>
      <w:r>
        <w:rPr>
          <w:rFonts w:hint="eastAsia" w:cs="仿宋_GB2312"/>
          <w:b w:val="0"/>
          <w:bCs w:val="0"/>
          <w:color w:val="auto"/>
          <w:sz w:val="32"/>
          <w:szCs w:val="32"/>
          <w:highlight w:val="none"/>
          <w:lang w:val="en-US" w:eastAsia="zh-CN"/>
        </w:rPr>
        <w:t>2500亿元、1400亿元、550亿元和300亿元，</w:t>
      </w:r>
      <w:r>
        <w:rPr>
          <w:rFonts w:hint="eastAsia" w:cs="仿宋_GB2312"/>
          <w:b w:val="0"/>
          <w:bCs w:val="0"/>
          <w:color w:val="auto"/>
          <w:sz w:val="32"/>
          <w:szCs w:val="32"/>
          <w:highlight w:val="none"/>
          <w:lang w:eastAsia="zh-CN"/>
        </w:rPr>
        <w:t>均获评省级</w:t>
      </w:r>
      <w:r>
        <w:rPr>
          <w:rFonts w:hint="eastAsia" w:ascii="仿宋_GB2312" w:hAnsi="仿宋_GB2312" w:eastAsia="仿宋_GB2312" w:cs="仿宋_GB2312"/>
          <w:b w:val="0"/>
          <w:bCs w:val="0"/>
          <w:color w:val="auto"/>
          <w:sz w:val="32"/>
          <w:szCs w:val="32"/>
          <w:highlight w:val="none"/>
          <w:lang w:eastAsia="zh-CN"/>
        </w:rPr>
        <w:t>中小企业</w:t>
      </w:r>
      <w:r>
        <w:rPr>
          <w:rFonts w:hint="eastAsia" w:cs="仿宋_GB2312"/>
          <w:b w:val="0"/>
          <w:bCs w:val="0"/>
          <w:color w:val="auto"/>
          <w:sz w:val="32"/>
          <w:szCs w:val="32"/>
          <w:highlight w:val="none"/>
          <w:lang w:eastAsia="zh-CN"/>
        </w:rPr>
        <w:t>特色产业集群。</w:t>
      </w:r>
      <w:r>
        <w:rPr>
          <w:rFonts w:hint="eastAsia" w:ascii="仿宋_GB2312" w:hAnsi="仿宋_GB2312" w:eastAsia="仿宋_GB2312" w:cs="仿宋_GB2312"/>
          <w:b w:val="0"/>
          <w:bCs w:val="0"/>
          <w:color w:val="auto"/>
          <w:sz w:val="32"/>
          <w:szCs w:val="32"/>
          <w:highlight w:val="none"/>
          <w:lang w:eastAsia="zh-CN"/>
        </w:rPr>
        <w:t>智能传感器</w:t>
      </w:r>
      <w:r>
        <w:rPr>
          <w:rFonts w:hint="eastAsia" w:cs="仿宋_GB2312"/>
          <w:b w:val="0"/>
          <w:bCs w:val="0"/>
          <w:color w:val="auto"/>
          <w:sz w:val="32"/>
          <w:szCs w:val="32"/>
          <w:highlight w:val="none"/>
          <w:lang w:eastAsia="zh-CN"/>
        </w:rPr>
        <w:t>集群规模突破</w:t>
      </w:r>
      <w:r>
        <w:rPr>
          <w:rFonts w:hint="eastAsia" w:cs="仿宋_GB2312"/>
          <w:b w:val="0"/>
          <w:bCs w:val="0"/>
          <w:color w:val="auto"/>
          <w:sz w:val="32"/>
          <w:szCs w:val="32"/>
          <w:highlight w:val="none"/>
          <w:lang w:val="en-US" w:eastAsia="zh-CN"/>
        </w:rPr>
        <w:t>180亿元，入选</w:t>
      </w:r>
      <w:r>
        <w:rPr>
          <w:rFonts w:hint="eastAsia" w:ascii="仿宋_GB2312" w:hAnsi="仿宋_GB2312" w:eastAsia="仿宋_GB2312" w:cs="仿宋_GB2312"/>
          <w:b w:val="0"/>
          <w:bCs w:val="0"/>
          <w:color w:val="auto"/>
          <w:sz w:val="32"/>
          <w:szCs w:val="32"/>
          <w:highlight w:val="none"/>
          <w:lang w:eastAsia="zh-CN"/>
        </w:rPr>
        <w:t>国家级中小企业特色产业集群</w:t>
      </w:r>
      <w:r>
        <w:rPr>
          <w:rFonts w:hint="eastAsia" w:cs="仿宋_GB2312"/>
          <w:b w:val="0"/>
          <w:bCs w:val="0"/>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生物医药集群规模实现倍增、近100亿元。合成生物、脑科学与脑机工程两大前沿产业加速成势，总估值分别超420亿元、100亿元。</w:t>
      </w:r>
    </w:p>
    <w:p w14:paraId="63EE7DE1">
      <w:pPr>
        <w:pStyle w:val="5"/>
        <w:keepNext w:val="0"/>
        <w:keepLines w:val="0"/>
        <w:pageBreakBefore w:val="0"/>
        <w:widowControl w:val="0"/>
        <w:kinsoku/>
        <w:wordWrap/>
        <w:overflowPunct/>
        <w:topLinePunct w:val="0"/>
        <w:autoSpaceDE/>
        <w:autoSpaceDN/>
        <w:bidi w:val="0"/>
        <w:adjustRightInd/>
        <w:snapToGrid/>
        <w:ind w:firstLineChars="200"/>
        <w:textAlignment w:val="auto"/>
        <w:rPr>
          <w:rFonts w:hint="eastAsia" w:eastAsia="仿宋_GB2312"/>
          <w:color w:val="auto"/>
          <w:highlight w:val="none"/>
          <w:lang w:eastAsia="zh-CN"/>
        </w:rPr>
      </w:pPr>
      <w:bookmarkStart w:id="43" w:name="_Toc13601"/>
      <w:bookmarkStart w:id="44" w:name="_Toc6445"/>
      <w:bookmarkStart w:id="45" w:name="_Toc5196"/>
      <w:bookmarkStart w:id="46" w:name="_Toc9653"/>
      <w:bookmarkStart w:id="47" w:name="_Toc528"/>
      <w:bookmarkStart w:id="48" w:name="_Toc25283"/>
      <w:bookmarkStart w:id="49" w:name="_Toc1605"/>
      <w:bookmarkStart w:id="50" w:name="_Toc34"/>
      <w:bookmarkStart w:id="51" w:name="_Toc31580"/>
      <w:bookmarkStart w:id="52" w:name="_Toc664"/>
      <w:bookmarkStart w:id="53" w:name="_Toc15508"/>
      <w:bookmarkStart w:id="54" w:name="_Toc1405517884"/>
      <w:bookmarkStart w:id="55" w:name="_Toc27947"/>
      <w:r>
        <w:rPr>
          <w:rFonts w:hint="eastAsia"/>
          <w:color w:val="auto"/>
          <w:highlight w:val="none"/>
          <w:lang w:val="en-US" w:eastAsia="zh-CN"/>
        </w:rPr>
        <w:t>2.</w:t>
      </w:r>
      <w:r>
        <w:rPr>
          <w:rFonts w:hint="eastAsia"/>
          <w:color w:val="auto"/>
          <w:highlight w:val="none"/>
          <w:lang w:eastAsia="zh-CN"/>
        </w:rPr>
        <w:t>企业梯队结构优化</w:t>
      </w:r>
      <w:bookmarkEnd w:id="43"/>
      <w:bookmarkEnd w:id="44"/>
      <w:bookmarkEnd w:id="45"/>
      <w:bookmarkEnd w:id="46"/>
      <w:bookmarkEnd w:id="47"/>
      <w:bookmarkEnd w:id="48"/>
      <w:bookmarkEnd w:id="49"/>
      <w:bookmarkEnd w:id="50"/>
      <w:bookmarkEnd w:id="51"/>
      <w:bookmarkEnd w:id="52"/>
      <w:r>
        <w:rPr>
          <w:rFonts w:hint="eastAsia"/>
          <w:color w:val="auto"/>
          <w:highlight w:val="none"/>
          <w:lang w:eastAsia="zh-CN"/>
        </w:rPr>
        <w:t>，转型升级成效突出</w:t>
      </w:r>
      <w:bookmarkEnd w:id="53"/>
      <w:bookmarkEnd w:id="54"/>
      <w:bookmarkEnd w:id="55"/>
    </w:p>
    <w:p w14:paraId="0AAF5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b/>
          <w:bCs w:val="0"/>
          <w:color w:val="auto"/>
          <w:sz w:val="32"/>
          <w:szCs w:val="24"/>
          <w:highlight w:val="none"/>
          <w:lang w:val="en-US" w:eastAsia="zh-CN"/>
        </w:rPr>
      </w:pPr>
      <w:r>
        <w:rPr>
          <w:rFonts w:hint="eastAsia" w:cs="仿宋_GB2312"/>
          <w:bCs/>
          <w:color w:val="auto"/>
          <w:sz w:val="32"/>
          <w:highlight w:val="none"/>
          <w:lang w:val="en-US" w:eastAsia="zh-CN"/>
        </w:rPr>
        <w:t>“十四五”期间，光明</w:t>
      </w:r>
      <w:r>
        <w:rPr>
          <w:rFonts w:hint="eastAsia" w:cs="宋体"/>
          <w:i w:val="0"/>
          <w:iCs w:val="0"/>
          <w:caps w:val="0"/>
          <w:color w:val="auto"/>
          <w:spacing w:val="0"/>
          <w:szCs w:val="24"/>
          <w:highlight w:val="none"/>
          <w:shd w:val="clear" w:color="auto" w:fill="auto"/>
          <w:lang w:val="en-US" w:eastAsia="zh-CN"/>
        </w:rPr>
        <w:t>已</w:t>
      </w:r>
      <w:r>
        <w:rPr>
          <w:rFonts w:hint="eastAsia" w:ascii="仿宋_GB2312" w:hAnsi="仿宋_GB2312" w:eastAsia="仿宋_GB2312" w:cs="宋体"/>
          <w:i w:val="0"/>
          <w:iCs w:val="0"/>
          <w:caps w:val="0"/>
          <w:color w:val="auto"/>
          <w:spacing w:val="0"/>
          <w:szCs w:val="24"/>
          <w:highlight w:val="none"/>
          <w:shd w:val="clear" w:color="auto" w:fill="auto"/>
        </w:rPr>
        <w:t>集聚上市公司3</w:t>
      </w:r>
      <w:r>
        <w:rPr>
          <w:rFonts w:hint="eastAsia" w:cs="宋体"/>
          <w:i w:val="0"/>
          <w:iCs w:val="0"/>
          <w:caps w:val="0"/>
          <w:color w:val="auto"/>
          <w:spacing w:val="0"/>
          <w:szCs w:val="24"/>
          <w:highlight w:val="none"/>
          <w:shd w:val="clear" w:color="auto" w:fill="auto"/>
          <w:lang w:val="en-US" w:eastAsia="zh-CN"/>
        </w:rPr>
        <w:t>6</w:t>
      </w:r>
      <w:r>
        <w:rPr>
          <w:rFonts w:hint="eastAsia" w:ascii="仿宋_GB2312" w:hAnsi="仿宋_GB2312" w:eastAsia="仿宋_GB2312" w:cs="宋体"/>
          <w:i w:val="0"/>
          <w:iCs w:val="0"/>
          <w:caps w:val="0"/>
          <w:color w:val="auto"/>
          <w:spacing w:val="0"/>
          <w:szCs w:val="24"/>
          <w:highlight w:val="none"/>
          <w:shd w:val="clear" w:color="auto" w:fill="auto"/>
        </w:rPr>
        <w:t>家、</w:t>
      </w:r>
      <w:r>
        <w:rPr>
          <w:rFonts w:hint="eastAsia"/>
          <w:color w:val="auto"/>
          <w:highlight w:val="none"/>
          <w:lang w:val="en-US" w:eastAsia="zh-CN"/>
        </w:rPr>
        <w:t>国家高新技术企业</w:t>
      </w:r>
      <w:r>
        <w:rPr>
          <w:rFonts w:hint="eastAsia" w:cs="宋体"/>
          <w:i w:val="0"/>
          <w:iCs w:val="0"/>
          <w:caps w:val="0"/>
          <w:color w:val="auto"/>
          <w:spacing w:val="0"/>
          <w:szCs w:val="24"/>
          <w:highlight w:val="none"/>
          <w:shd w:val="clear" w:color="auto" w:fill="auto"/>
          <w:lang w:val="en-US" w:eastAsia="zh-CN"/>
        </w:rPr>
        <w:t>2304</w:t>
      </w:r>
      <w:r>
        <w:rPr>
          <w:rFonts w:hint="eastAsia" w:ascii="仿宋_GB2312" w:hAnsi="仿宋_GB2312" w:eastAsia="仿宋_GB2312" w:cs="宋体"/>
          <w:i w:val="0"/>
          <w:iCs w:val="0"/>
          <w:caps w:val="0"/>
          <w:color w:val="auto"/>
          <w:spacing w:val="0"/>
          <w:szCs w:val="24"/>
          <w:highlight w:val="none"/>
          <w:shd w:val="clear" w:color="auto" w:fill="auto"/>
        </w:rPr>
        <w:t>家、专精特新</w:t>
      </w:r>
      <w:r>
        <w:rPr>
          <w:rFonts w:hint="eastAsia" w:cs="宋体"/>
          <w:i w:val="0"/>
          <w:iCs w:val="0"/>
          <w:caps w:val="0"/>
          <w:color w:val="auto"/>
          <w:spacing w:val="0"/>
          <w:szCs w:val="24"/>
          <w:highlight w:val="none"/>
          <w:shd w:val="clear" w:color="auto" w:fill="auto"/>
          <w:lang w:val="en-US" w:eastAsia="zh-CN"/>
        </w:rPr>
        <w:t>中小</w:t>
      </w:r>
      <w:r>
        <w:rPr>
          <w:rFonts w:hint="eastAsia" w:ascii="仿宋_GB2312" w:hAnsi="仿宋_GB2312" w:eastAsia="仿宋_GB2312" w:cs="宋体"/>
          <w:i w:val="0"/>
          <w:iCs w:val="0"/>
          <w:caps w:val="0"/>
          <w:color w:val="auto"/>
          <w:spacing w:val="0"/>
          <w:szCs w:val="24"/>
          <w:highlight w:val="none"/>
          <w:shd w:val="clear" w:color="auto" w:fill="auto"/>
        </w:rPr>
        <w:t>企业</w:t>
      </w:r>
      <w:r>
        <w:rPr>
          <w:rFonts w:hint="eastAsia" w:cs="宋体"/>
          <w:i w:val="0"/>
          <w:iCs w:val="0"/>
          <w:caps w:val="0"/>
          <w:color w:val="auto"/>
          <w:spacing w:val="0"/>
          <w:szCs w:val="24"/>
          <w:highlight w:val="none"/>
          <w:shd w:val="clear" w:color="auto" w:fill="auto"/>
          <w:lang w:val="en-US" w:eastAsia="zh-CN"/>
        </w:rPr>
        <w:t>1178</w:t>
      </w:r>
      <w:r>
        <w:rPr>
          <w:rFonts w:hint="eastAsia" w:ascii="仿宋_GB2312" w:hAnsi="仿宋_GB2312" w:eastAsia="仿宋_GB2312" w:cs="宋体"/>
          <w:i w:val="0"/>
          <w:iCs w:val="0"/>
          <w:caps w:val="0"/>
          <w:color w:val="auto"/>
          <w:spacing w:val="0"/>
          <w:szCs w:val="24"/>
          <w:highlight w:val="none"/>
          <w:shd w:val="clear" w:color="auto" w:fill="auto"/>
        </w:rPr>
        <w:t>家、专精特新“小巨人”</w:t>
      </w:r>
      <w:r>
        <w:rPr>
          <w:rFonts w:hint="eastAsia" w:cs="宋体"/>
          <w:i w:val="0"/>
          <w:iCs w:val="0"/>
          <w:caps w:val="0"/>
          <w:color w:val="auto"/>
          <w:spacing w:val="0"/>
          <w:szCs w:val="24"/>
          <w:highlight w:val="none"/>
          <w:shd w:val="clear" w:color="auto" w:fill="auto"/>
          <w:lang w:val="en-US" w:eastAsia="zh-CN"/>
        </w:rPr>
        <w:t>106</w:t>
      </w:r>
      <w:r>
        <w:rPr>
          <w:rFonts w:hint="eastAsia" w:ascii="仿宋_GB2312" w:hAnsi="仿宋_GB2312" w:eastAsia="仿宋_GB2312" w:cs="宋体"/>
          <w:i w:val="0"/>
          <w:iCs w:val="0"/>
          <w:caps w:val="0"/>
          <w:color w:val="auto"/>
          <w:spacing w:val="0"/>
          <w:szCs w:val="24"/>
          <w:highlight w:val="none"/>
          <w:shd w:val="clear" w:color="auto" w:fill="auto"/>
        </w:rPr>
        <w:t>家</w:t>
      </w:r>
      <w:r>
        <w:rPr>
          <w:rFonts w:hint="eastAsia"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市级及以上制造业单项冠军企业</w:t>
      </w:r>
      <w:r>
        <w:rPr>
          <w:rFonts w:hint="eastAsia" w:cs="仿宋_GB2312"/>
          <w:color w:val="auto"/>
          <w:szCs w:val="32"/>
          <w:highlight w:val="none"/>
          <w:lang w:val="en-US" w:eastAsia="zh-CN"/>
        </w:rPr>
        <w:t>77</w:t>
      </w:r>
      <w:r>
        <w:rPr>
          <w:rFonts w:hint="eastAsia" w:ascii="仿宋_GB2312" w:hAnsi="仿宋_GB2312" w:eastAsia="仿宋_GB2312" w:cs="仿宋_GB2312"/>
          <w:color w:val="auto"/>
          <w:szCs w:val="32"/>
          <w:highlight w:val="none"/>
          <w:lang w:val="en-US" w:eastAsia="zh-CN"/>
        </w:rPr>
        <w:t>家</w:t>
      </w:r>
      <w:r>
        <w:rPr>
          <w:rFonts w:hint="eastAsia" w:ascii="仿宋_GB2312" w:hAnsi="仿宋_GB2312" w:eastAsia="仿宋_GB2312" w:cs="仿宋_GB2312"/>
          <w:bCs/>
          <w:color w:val="auto"/>
          <w:highlight w:val="none"/>
          <w:lang w:val="en-US" w:eastAsia="zh-CN"/>
        </w:rPr>
        <w:t>。</w:t>
      </w:r>
      <w:r>
        <w:rPr>
          <w:rFonts w:hint="eastAsia" w:cs="宋体"/>
          <w:color w:val="auto"/>
          <w:szCs w:val="24"/>
          <w:highlight w:val="none"/>
          <w:lang w:eastAsia="zh-CN"/>
        </w:rPr>
        <w:t>已建成</w:t>
      </w:r>
      <w:r>
        <w:rPr>
          <w:rFonts w:hint="eastAsia" w:cs="宋体"/>
          <w:color w:val="auto"/>
          <w:szCs w:val="24"/>
          <w:highlight w:val="none"/>
        </w:rPr>
        <w:t>1个国家级智能工厂</w:t>
      </w:r>
      <w:r>
        <w:rPr>
          <w:rFonts w:hint="eastAsia" w:cs="宋体"/>
          <w:color w:val="auto"/>
          <w:szCs w:val="24"/>
          <w:highlight w:val="none"/>
          <w:lang w:eastAsia="zh-CN"/>
        </w:rPr>
        <w:t>、</w:t>
      </w:r>
      <w:r>
        <w:rPr>
          <w:rFonts w:hint="eastAsia" w:cs="宋体"/>
          <w:color w:val="auto"/>
          <w:szCs w:val="24"/>
          <w:highlight w:val="none"/>
        </w:rPr>
        <w:t>2个国家级5G工厂、1个国家级优秀场景，梯度培育32个省市级智能制造示范项目。</w:t>
      </w:r>
      <w:r>
        <w:rPr>
          <w:rFonts w:hint="eastAsia" w:ascii="仿宋_GB2312" w:hAnsi="仿宋_GB2312" w:eastAsia="仿宋_GB2312" w:cs="宋体"/>
          <w:b w:val="0"/>
          <w:bCs/>
          <w:color w:val="auto"/>
          <w:sz w:val="32"/>
          <w:szCs w:val="24"/>
          <w:highlight w:val="none"/>
          <w:lang w:val="en-US" w:eastAsia="zh-CN"/>
        </w:rPr>
        <w:t>深入实施绿色制造体系建设，</w:t>
      </w:r>
      <w:r>
        <w:rPr>
          <w:rFonts w:hint="eastAsia" w:cs="宋体"/>
          <w:color w:val="auto"/>
          <w:szCs w:val="24"/>
          <w:highlight w:val="none"/>
        </w:rPr>
        <w:t>“十四五”期间累计培育国家级绿色工厂11家、绿色供应链管理企业3家、绿色设计示范企业1家、绿色数据中心1家</w:t>
      </w:r>
      <w:r>
        <w:rPr>
          <w:rFonts w:hint="eastAsia" w:cs="宋体"/>
          <w:b w:val="0"/>
          <w:bCs/>
          <w:color w:val="auto"/>
          <w:sz w:val="32"/>
          <w:szCs w:val="24"/>
          <w:highlight w:val="none"/>
          <w:lang w:val="en-US" w:eastAsia="zh-CN"/>
        </w:rPr>
        <w:t>。</w:t>
      </w:r>
    </w:p>
    <w:p w14:paraId="42171F7B">
      <w:pPr>
        <w:pStyle w:val="5"/>
        <w:keepNext w:val="0"/>
        <w:keepLines w:val="0"/>
        <w:pageBreakBefore w:val="0"/>
        <w:widowControl w:val="0"/>
        <w:kinsoku/>
        <w:wordWrap/>
        <w:overflowPunct/>
        <w:topLinePunct w:val="0"/>
        <w:autoSpaceDE/>
        <w:autoSpaceDN/>
        <w:bidi w:val="0"/>
        <w:adjustRightInd/>
        <w:snapToGrid/>
        <w:ind w:firstLineChars="200"/>
        <w:textAlignment w:val="auto"/>
        <w:rPr>
          <w:rFonts w:hint="eastAsia"/>
          <w:color w:val="auto"/>
          <w:highlight w:val="none"/>
          <w:lang w:eastAsia="zh-CN"/>
        </w:rPr>
      </w:pPr>
      <w:bookmarkStart w:id="56" w:name="_Toc26790"/>
      <w:bookmarkStart w:id="57" w:name="_Toc28038"/>
      <w:bookmarkStart w:id="58" w:name="_Toc10069"/>
      <w:bookmarkStart w:id="59" w:name="_Toc19698"/>
      <w:bookmarkStart w:id="60" w:name="_Toc1976287095"/>
      <w:bookmarkStart w:id="61" w:name="_Toc4537"/>
      <w:bookmarkStart w:id="62" w:name="_Toc32633"/>
      <w:bookmarkStart w:id="63" w:name="_Toc24446"/>
      <w:bookmarkStart w:id="64" w:name="_Toc32472"/>
      <w:bookmarkStart w:id="65" w:name="_Toc16403"/>
      <w:bookmarkStart w:id="66" w:name="_Toc2478"/>
      <w:bookmarkStart w:id="67" w:name="_Toc881"/>
      <w:bookmarkStart w:id="68" w:name="_Toc19360"/>
      <w:r>
        <w:rPr>
          <w:rFonts w:hint="eastAsia"/>
          <w:color w:val="auto"/>
          <w:highlight w:val="none"/>
          <w:lang w:val="en-US" w:eastAsia="zh-CN"/>
        </w:rPr>
        <w:t>3.</w:t>
      </w:r>
      <w:r>
        <w:rPr>
          <w:rFonts w:hint="eastAsia"/>
          <w:color w:val="auto"/>
          <w:highlight w:val="none"/>
          <w:lang w:eastAsia="zh-CN"/>
        </w:rPr>
        <w:t>创新要素加速集聚，产创融合潜力初显</w:t>
      </w:r>
      <w:bookmarkEnd w:id="56"/>
      <w:bookmarkEnd w:id="57"/>
      <w:bookmarkEnd w:id="58"/>
      <w:bookmarkEnd w:id="59"/>
      <w:bookmarkEnd w:id="60"/>
      <w:bookmarkEnd w:id="61"/>
      <w:bookmarkEnd w:id="62"/>
      <w:bookmarkEnd w:id="63"/>
      <w:bookmarkEnd w:id="64"/>
      <w:bookmarkEnd w:id="65"/>
      <w:bookmarkEnd w:id="66"/>
      <w:bookmarkEnd w:id="67"/>
      <w:bookmarkEnd w:id="68"/>
    </w:p>
    <w:p w14:paraId="2250C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b w:val="0"/>
          <w:bCs w:val="0"/>
          <w:color w:val="auto"/>
          <w:highlight w:val="none"/>
          <w:lang w:val="en-US" w:eastAsia="zh-CN"/>
        </w:rPr>
        <w:t>创新体系实现“人才、经费、平台、成果、能级”五维跃升。</w:t>
      </w:r>
      <w:r>
        <w:rPr>
          <w:rFonts w:hint="eastAsia" w:ascii="仿宋_GB2312" w:hAnsi="仿宋_GB2312" w:eastAsia="仿宋_GB2312" w:cs="仿宋_GB2312"/>
          <w:color w:val="auto"/>
          <w:sz w:val="32"/>
          <w:szCs w:val="32"/>
          <w:highlight w:val="none"/>
          <w:lang w:eastAsia="zh-CN"/>
        </w:rPr>
        <w:t>已集聚各类人才超20万人</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其中院士67人，</w:t>
      </w:r>
      <w:r>
        <w:rPr>
          <w:rFonts w:hint="eastAsia" w:ascii="仿宋_GB2312" w:hAnsi="仿宋_GB2312" w:eastAsia="仿宋_GB2312" w:cs="仿宋_GB2312"/>
          <w:color w:val="auto"/>
          <w:sz w:val="32"/>
          <w:szCs w:val="32"/>
          <w:highlight w:val="none"/>
          <w:lang w:eastAsia="zh-CN"/>
        </w:rPr>
        <w:t>高层次人才超3</w:t>
      </w: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00人</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累计入选</w:t>
      </w:r>
      <w:r>
        <w:rPr>
          <w:rFonts w:hint="eastAsia" w:cs="仿宋_GB2312"/>
          <w:color w:val="auto"/>
          <w:sz w:val="32"/>
          <w:szCs w:val="32"/>
          <w:highlight w:val="none"/>
          <w:lang w:eastAsia="zh-CN"/>
        </w:rPr>
        <w:t>“全球前</w:t>
      </w:r>
      <w:r>
        <w:rPr>
          <w:rFonts w:hint="eastAsia" w:cs="仿宋_GB2312"/>
          <w:color w:val="auto"/>
          <w:sz w:val="32"/>
          <w:szCs w:val="32"/>
          <w:highlight w:val="none"/>
          <w:lang w:val="en-US" w:eastAsia="zh-CN"/>
        </w:rPr>
        <w:t>2%顶尖科学家</w:t>
      </w:r>
      <w:r>
        <w:rPr>
          <w:rFonts w:hint="eastAsia" w:cs="仿宋_GB2312"/>
          <w:color w:val="auto"/>
          <w:sz w:val="32"/>
          <w:szCs w:val="32"/>
          <w:highlight w:val="none"/>
          <w:lang w:eastAsia="zh-CN"/>
        </w:rPr>
        <w:t>”榜单人才</w:t>
      </w:r>
      <w:r>
        <w:rPr>
          <w:rFonts w:hint="eastAsia" w:cs="仿宋_GB2312"/>
          <w:color w:val="auto"/>
          <w:sz w:val="32"/>
          <w:szCs w:val="32"/>
          <w:highlight w:val="none"/>
          <w:lang w:val="en-US" w:eastAsia="zh-CN"/>
        </w:rPr>
        <w:t>205人、</w:t>
      </w:r>
      <w:r>
        <w:rPr>
          <w:rFonts w:hint="eastAsia" w:cs="仿宋_GB2312"/>
          <w:color w:val="auto"/>
          <w:sz w:val="32"/>
          <w:szCs w:val="32"/>
          <w:highlight w:val="none"/>
          <w:lang w:eastAsia="zh-CN"/>
        </w:rPr>
        <w:t>“全球高被引科学家”名单人才</w:t>
      </w:r>
      <w:r>
        <w:rPr>
          <w:rFonts w:hint="eastAsia" w:cs="仿宋_GB2312"/>
          <w:color w:val="auto"/>
          <w:sz w:val="32"/>
          <w:szCs w:val="32"/>
          <w:highlight w:val="none"/>
          <w:lang w:val="en-US" w:eastAsia="zh-CN"/>
        </w:rPr>
        <w:t>22人。</w:t>
      </w:r>
      <w:r>
        <w:rPr>
          <w:rFonts w:hint="eastAsia" w:ascii="仿宋_GB2312" w:hAnsi="仿宋_GB2312" w:eastAsia="仿宋_GB2312" w:cs="仿宋_GB2312"/>
          <w:color w:val="auto"/>
          <w:sz w:val="32"/>
          <w:szCs w:val="32"/>
          <w:highlight w:val="none"/>
          <w:lang w:val="en-US" w:eastAsia="zh-CN"/>
        </w:rPr>
        <w:t>全社会研发投入规模近三年连续稳定在百亿量级以上</w:t>
      </w:r>
      <w:r>
        <w:rPr>
          <w:rFonts w:hint="eastAsia" w:cs="仿宋_GB2312"/>
          <w:color w:val="auto"/>
          <w:sz w:val="32"/>
          <w:szCs w:val="32"/>
          <w:highlight w:val="none"/>
          <w:lang w:val="en-US" w:eastAsia="zh-CN"/>
        </w:rPr>
        <w:t>，</w:t>
      </w:r>
      <w:r>
        <w:rPr>
          <w:rFonts w:hint="eastAsia" w:cs="仿宋_GB2312"/>
          <w:bCs/>
          <w:color w:val="auto"/>
          <w:sz w:val="32"/>
          <w:highlight w:val="none"/>
          <w:lang w:val="en-US" w:eastAsia="zh-CN"/>
        </w:rPr>
        <w:t>在建运营的重大创新载体由7个提升至22个，</w:t>
      </w:r>
      <w:r>
        <w:rPr>
          <w:rFonts w:hint="eastAsia" w:cs="宋体"/>
          <w:i w:val="0"/>
          <w:iCs w:val="0"/>
          <w:caps w:val="0"/>
          <w:color w:val="auto"/>
          <w:spacing w:val="0"/>
          <w:kern w:val="2"/>
          <w:sz w:val="32"/>
          <w:szCs w:val="24"/>
          <w:highlight w:val="none"/>
          <w:shd w:val="clear" w:color="auto" w:fill="auto"/>
          <w:lang w:val="en-US" w:eastAsia="zh-CN"/>
        </w:rPr>
        <w:t>市级以上重点实验室等创新平台达235个</w:t>
      </w:r>
      <w:r>
        <w:rPr>
          <w:rFonts w:hint="eastAsia" w:cs="仿宋_GB2312"/>
          <w:color w:val="auto"/>
          <w:sz w:val="32"/>
          <w:szCs w:val="32"/>
          <w:highlight w:val="none"/>
          <w:lang w:val="en-US" w:eastAsia="zh-CN"/>
        </w:rPr>
        <w:t>。承接国家、省、市重点科研项目超过1000项，获国家科技进步奖2项、国家技术发明奖1项，省、市级科技奖项31项。</w:t>
      </w:r>
      <w:r>
        <w:rPr>
          <w:rFonts w:hint="eastAsia" w:cs="仿宋_GB2312"/>
          <w:color w:val="auto"/>
          <w:szCs w:val="32"/>
          <w:highlight w:val="none"/>
        </w:rPr>
        <w:t>光明科学城连续</w:t>
      </w:r>
      <w:r>
        <w:rPr>
          <w:rFonts w:hint="eastAsia" w:cs="仿宋_GB2312"/>
          <w:color w:val="auto"/>
          <w:szCs w:val="32"/>
          <w:highlight w:val="none"/>
          <w:lang w:val="en-US" w:eastAsia="zh-CN"/>
        </w:rPr>
        <w:t>4</w:t>
      </w:r>
      <w:r>
        <w:rPr>
          <w:rFonts w:hint="eastAsia" w:cs="仿宋_GB2312"/>
          <w:color w:val="auto"/>
          <w:szCs w:val="32"/>
          <w:highlight w:val="none"/>
        </w:rPr>
        <w:t>年入选全国科技城百强榜，排名从第24位</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跃升</w:t>
      </w:r>
      <w:r>
        <w:rPr>
          <w:rFonts w:hint="eastAsia" w:cs="仿宋_GB2312"/>
          <w:color w:val="auto"/>
          <w:szCs w:val="32"/>
          <w:highlight w:val="none"/>
        </w:rPr>
        <w:t>至第7位</w:t>
      </w:r>
      <w:r>
        <w:rPr>
          <w:rFonts w:hint="eastAsia" w:cs="仿宋_GB2312"/>
          <w:color w:val="auto"/>
          <w:szCs w:val="32"/>
          <w:highlight w:val="none"/>
          <w:lang w:eastAsia="zh-CN"/>
        </w:rPr>
        <w:t>。</w:t>
      </w:r>
    </w:p>
    <w:p w14:paraId="0FCFC01F">
      <w:pPr>
        <w:pStyle w:val="5"/>
        <w:keepNext w:val="0"/>
        <w:keepLines w:val="0"/>
        <w:pageBreakBefore w:val="0"/>
        <w:widowControl w:val="0"/>
        <w:kinsoku/>
        <w:wordWrap/>
        <w:overflowPunct/>
        <w:topLinePunct w:val="0"/>
        <w:autoSpaceDE/>
        <w:autoSpaceDN/>
        <w:bidi w:val="0"/>
        <w:adjustRightInd/>
        <w:snapToGrid/>
        <w:ind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69" w:name="_Toc12513"/>
      <w:bookmarkStart w:id="70" w:name="_Toc28700"/>
      <w:bookmarkStart w:id="71" w:name="_Toc1661141140"/>
      <w:bookmarkStart w:id="72" w:name="_Toc13770"/>
      <w:bookmarkStart w:id="73" w:name="_Toc26082"/>
      <w:bookmarkStart w:id="74" w:name="_Toc13931"/>
      <w:bookmarkStart w:id="75" w:name="_Toc6518"/>
      <w:bookmarkStart w:id="76" w:name="_Toc21176"/>
      <w:bookmarkStart w:id="77" w:name="_Toc9356"/>
      <w:bookmarkStart w:id="78" w:name="_Toc4752"/>
      <w:bookmarkStart w:id="79" w:name="_Toc15557"/>
      <w:bookmarkStart w:id="80" w:name="_Toc18666"/>
      <w:bookmarkStart w:id="81" w:name="_Toc10983"/>
      <w:r>
        <w:rPr>
          <w:rFonts w:hint="eastAsia"/>
          <w:color w:val="auto"/>
          <w:highlight w:val="none"/>
          <w:lang w:val="en-US" w:eastAsia="zh-CN"/>
        </w:rPr>
        <w:t>4.</w:t>
      </w:r>
      <w:r>
        <w:rPr>
          <w:rFonts w:hint="eastAsia"/>
          <w:color w:val="auto"/>
          <w:highlight w:val="none"/>
          <w:lang w:eastAsia="zh-CN"/>
        </w:rPr>
        <w:t>区域协同纵深推进，发展合力加速凝聚</w:t>
      </w:r>
      <w:bookmarkEnd w:id="69"/>
      <w:bookmarkEnd w:id="70"/>
      <w:bookmarkEnd w:id="71"/>
      <w:bookmarkEnd w:id="72"/>
      <w:bookmarkEnd w:id="73"/>
      <w:bookmarkEnd w:id="74"/>
      <w:bookmarkEnd w:id="75"/>
      <w:bookmarkEnd w:id="76"/>
      <w:bookmarkEnd w:id="77"/>
      <w:bookmarkEnd w:id="78"/>
      <w:bookmarkEnd w:id="79"/>
      <w:bookmarkEnd w:id="80"/>
      <w:bookmarkEnd w:id="81"/>
      <w:bookmarkStart w:id="82" w:name="_Toc312969141"/>
      <w:bookmarkStart w:id="83" w:name="_Toc12694"/>
    </w:p>
    <w:p w14:paraId="1FBC67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大湾区综合性国家科学中心先行启动区科学联盟成立，深港脑科学创新研究院落地，深港澳科技成果转移转化基地引进创新创业项目80个。光明科学城与广州南沙区、东莞松山湖签订战略合作协议，光明科学城河套创新中心启用。</w:t>
      </w:r>
      <w:r>
        <w:rPr>
          <w:rFonts w:hint="eastAsia" w:cs="仿宋_GB2312"/>
          <w:b w:val="0"/>
          <w:bCs w:val="0"/>
          <w:color w:val="auto"/>
          <w:sz w:val="32"/>
          <w:szCs w:val="32"/>
          <w:highlight w:val="none"/>
          <w:lang w:val="en-US" w:eastAsia="zh-CN"/>
        </w:rPr>
        <w:t>外商投资企业总数突破1700家，</w:t>
      </w:r>
      <w:r>
        <w:rPr>
          <w:rFonts w:hint="eastAsia" w:ascii="仿宋_GB2312" w:hAnsi="仿宋_GB2312" w:eastAsia="仿宋_GB2312" w:cs="仿宋_GB2312"/>
          <w:b w:val="0"/>
          <w:bCs w:val="0"/>
          <w:color w:val="auto"/>
          <w:sz w:val="32"/>
          <w:szCs w:val="32"/>
          <w:highlight w:val="none"/>
          <w:lang w:val="en-US" w:eastAsia="zh-CN"/>
        </w:rPr>
        <w:t>推动</w:t>
      </w:r>
      <w:r>
        <w:rPr>
          <w:rFonts w:hint="eastAsia" w:cs="仿宋_GB2312"/>
          <w:b w:val="0"/>
          <w:bCs w:val="0"/>
          <w:color w:val="auto"/>
          <w:sz w:val="32"/>
          <w:szCs w:val="32"/>
          <w:highlight w:val="none"/>
          <w:lang w:val="en-US" w:eastAsia="zh-CN"/>
        </w:rPr>
        <w:t>美国GE医疗、西门子工业软件、法国威立雅等一批世界500强企业优质项目落户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成功举办首届国际生物科技创新与投资大会等科技交流活动，成立国际生物科技联合创新中心。</w:t>
      </w:r>
    </w:p>
    <w:p w14:paraId="75F1D8A8">
      <w:pPr>
        <w:pStyle w:val="4"/>
        <w:pageBreakBefore w:val="0"/>
        <w:kinsoku/>
        <w:wordWrap/>
        <w:overflowPunct/>
        <w:topLinePunct w:val="0"/>
        <w:autoSpaceDE/>
        <w:autoSpaceDN/>
        <w:bidi w:val="0"/>
        <w:adjustRightInd/>
        <w:snapToGrid/>
        <w:spacing w:line="560" w:lineRule="exact"/>
        <w:textAlignment w:val="auto"/>
        <w:rPr>
          <w:rFonts w:hint="eastAsia"/>
          <w:b w:val="0"/>
          <w:bCs w:val="0"/>
          <w:color w:val="auto"/>
          <w:highlight w:val="none"/>
          <w:lang w:val="en-US" w:eastAsia="zh-CN"/>
        </w:rPr>
      </w:pPr>
      <w:bookmarkStart w:id="84" w:name="_Toc22721"/>
      <w:bookmarkStart w:id="85" w:name="_Toc29993"/>
      <w:bookmarkStart w:id="86" w:name="_Toc16388"/>
      <w:bookmarkStart w:id="87" w:name="_Toc7930"/>
      <w:bookmarkStart w:id="88" w:name="_Toc6440"/>
      <w:bookmarkStart w:id="89" w:name="_Toc21098"/>
      <w:bookmarkStart w:id="90" w:name="_Toc2297"/>
      <w:bookmarkStart w:id="91" w:name="_Toc17059"/>
      <w:bookmarkStart w:id="92" w:name="_Toc8744"/>
      <w:bookmarkStart w:id="93" w:name="_Toc8868"/>
      <w:bookmarkStart w:id="94" w:name="_Toc1634273150"/>
      <w:bookmarkStart w:id="95" w:name="_Toc24752"/>
      <w:bookmarkStart w:id="96" w:name="_Toc12597"/>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val="0"/>
          <w:bCs w:val="0"/>
          <w:color w:val="auto"/>
          <w:highlight w:val="none"/>
          <w:lang w:val="en-US" w:eastAsia="zh-CN"/>
        </w:rPr>
        <w:t>面临形势</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15DCE58">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97" w:name="_Toc816894276"/>
      <w:bookmarkStart w:id="98" w:name="_Toc23816"/>
      <w:bookmarkStart w:id="99" w:name="_Toc19757"/>
      <w:bookmarkStart w:id="100" w:name="_Toc10739"/>
      <w:bookmarkStart w:id="101" w:name="_Toc8274"/>
      <w:bookmarkStart w:id="102" w:name="_Toc103"/>
      <w:bookmarkStart w:id="103" w:name="_Toc20515"/>
      <w:bookmarkStart w:id="104" w:name="_Toc18643"/>
      <w:bookmarkStart w:id="105" w:name="_Toc22843"/>
      <w:bookmarkStart w:id="106" w:name="_Toc25629"/>
      <w:bookmarkStart w:id="107" w:name="_Toc8019"/>
      <w:bookmarkStart w:id="108" w:name="_Toc9406"/>
      <w:bookmarkStart w:id="109" w:name="_Toc5144"/>
      <w:r>
        <w:rPr>
          <w:rFonts w:hint="eastAsia" w:ascii="仿宋_GB2312" w:hAnsi="仿宋_GB2312" w:eastAsia="仿宋_GB2312" w:cs="仿宋_GB2312"/>
          <w:color w:val="auto"/>
          <w:sz w:val="32"/>
          <w:szCs w:val="32"/>
          <w:highlight w:val="none"/>
          <w:lang w:val="en-US" w:eastAsia="zh-CN"/>
        </w:rPr>
        <w:t>1.技术革命性突破引发产业颠覆性变革</w:t>
      </w:r>
      <w:bookmarkEnd w:id="97"/>
      <w:bookmarkEnd w:id="98"/>
    </w:p>
    <w:p w14:paraId="11D79171">
      <w:pPr>
        <w:bidi w:val="0"/>
        <w:rPr>
          <w:rFonts w:hint="eastAsia"/>
        </w:rPr>
      </w:pPr>
      <w:r>
        <w:rPr>
          <w:rFonts w:hint="eastAsia"/>
        </w:rPr>
        <w:t>全球科技创新正以前所未有的密集与活跃态势向前推进，</w:t>
      </w:r>
      <w:r>
        <w:rPr>
          <w:rFonts w:hint="eastAsia" w:ascii="仿宋_GB2312" w:hAnsi="仿宋_GB2312" w:eastAsia="仿宋_GB2312" w:cs="宋体"/>
          <w:i w:val="0"/>
          <w:iCs w:val="0"/>
          <w:caps w:val="0"/>
          <w:spacing w:val="0"/>
          <w:sz w:val="32"/>
          <w:szCs w:val="24"/>
          <w:shd w:val="clear"/>
        </w:rPr>
        <w:t>人工智能已从单点技术突破演进为重塑经济社会各领域的全局性、系统性力量</w:t>
      </w:r>
      <w:r>
        <w:rPr>
          <w:rFonts w:hint="eastAsia" w:cs="宋体"/>
          <w:i w:val="0"/>
          <w:iCs w:val="0"/>
          <w:caps w:val="0"/>
          <w:spacing w:val="0"/>
          <w:sz w:val="32"/>
          <w:szCs w:val="24"/>
          <w:shd w:val="clear"/>
          <w:lang w:eastAsia="zh-CN"/>
        </w:rPr>
        <w:t>，全球产业形态和经济格局将深刻重塑，率先突破者将赢得未来发展的主动</w:t>
      </w:r>
      <w:r>
        <w:rPr>
          <w:rFonts w:hint="eastAsia"/>
        </w:rPr>
        <w:t>。发达国家</w:t>
      </w:r>
      <w:r>
        <w:rPr>
          <w:rFonts w:hint="eastAsia"/>
          <w:lang w:eastAsia="zh-CN"/>
        </w:rPr>
        <w:t>正</w:t>
      </w:r>
      <w:r>
        <w:rPr>
          <w:rFonts w:hint="eastAsia"/>
        </w:rPr>
        <w:t>加快布局“AI for Industry”（人工智能赋能产业）与“AI for Science”（人工智能赋能科研）</w:t>
      </w:r>
      <w:r>
        <w:rPr>
          <w:rFonts w:hint="eastAsia"/>
          <w:lang w:eastAsia="zh-CN"/>
        </w:rPr>
        <w:t>，光明区</w:t>
      </w:r>
      <w:r>
        <w:rPr>
          <w:rFonts w:hint="eastAsia"/>
        </w:rPr>
        <w:t>依托大科学装置、大院大所及头部企业优势，有望抢占未来产业创新与规模化应用先机，在技术攻关、产业转化、生态构建上率先突破</w:t>
      </w:r>
      <w:r>
        <w:rPr>
          <w:rFonts w:hint="eastAsia"/>
          <w:lang w:eastAsia="zh-CN"/>
        </w:rPr>
        <w:t>，</w:t>
      </w:r>
      <w:r>
        <w:rPr>
          <w:rFonts w:hint="eastAsia"/>
        </w:rPr>
        <w:t>构建起面向未来的高质量发展新格局。</w:t>
      </w:r>
    </w:p>
    <w:p w14:paraId="092EF279">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110" w:name="_Toc1935477843"/>
      <w:bookmarkStart w:id="111" w:name="_Toc5113"/>
      <w:r>
        <w:rPr>
          <w:rFonts w:hint="eastAsia" w:ascii="仿宋_GB2312" w:hAnsi="仿宋_GB2312" w:eastAsia="仿宋_GB2312" w:cs="仿宋_GB2312"/>
          <w:color w:val="auto"/>
          <w:sz w:val="32"/>
          <w:szCs w:val="32"/>
          <w:highlight w:val="none"/>
          <w:lang w:val="en-US" w:eastAsia="zh-CN"/>
        </w:rPr>
        <w:t>2.大国博弈</w:t>
      </w:r>
      <w:r>
        <w:rPr>
          <w:rFonts w:hint="default" w:ascii="仿宋_GB2312" w:hAnsi="仿宋_GB2312" w:eastAsia="仿宋_GB2312" w:cs="仿宋_GB2312"/>
          <w:color w:val="auto"/>
          <w:sz w:val="32"/>
          <w:szCs w:val="32"/>
          <w:highlight w:val="none"/>
          <w:lang w:val="en-US" w:eastAsia="zh-CN"/>
        </w:rPr>
        <w:t>带来</w:t>
      </w:r>
      <w:r>
        <w:rPr>
          <w:rFonts w:hint="eastAsia" w:ascii="仿宋_GB2312" w:hAnsi="仿宋_GB2312" w:eastAsia="仿宋_GB2312" w:cs="仿宋_GB2312"/>
          <w:color w:val="auto"/>
          <w:sz w:val="32"/>
          <w:szCs w:val="32"/>
          <w:highlight w:val="none"/>
          <w:lang w:val="en-US" w:eastAsia="zh-CN"/>
        </w:rPr>
        <w:t>全球产业链创新链重构</w:t>
      </w:r>
      <w:bookmarkEnd w:id="110"/>
      <w:bookmarkEnd w:id="111"/>
    </w:p>
    <w:p w14:paraId="2E70945A">
      <w:pPr>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在国际形势复杂演变和科技竞争加剧的背景下，超高清视频显示、</w:t>
      </w:r>
      <w:r>
        <w:rPr>
          <w:rFonts w:hint="eastAsia" w:cs="仿宋_GB2312"/>
          <w:b w:val="0"/>
          <w:bCs w:val="0"/>
          <w:color w:val="auto"/>
          <w:sz w:val="32"/>
          <w:szCs w:val="32"/>
          <w:highlight w:val="none"/>
          <w:lang w:val="en-US" w:eastAsia="zh-CN"/>
        </w:rPr>
        <w:t>新材料</w:t>
      </w:r>
      <w:r>
        <w:rPr>
          <w:rFonts w:hint="eastAsia" w:ascii="仿宋_GB2312" w:hAnsi="仿宋_GB2312" w:eastAsia="仿宋_GB2312" w:cs="仿宋_GB2312"/>
          <w:b w:val="0"/>
          <w:bCs w:val="0"/>
          <w:color w:val="auto"/>
          <w:sz w:val="32"/>
          <w:szCs w:val="32"/>
          <w:highlight w:val="none"/>
          <w:lang w:val="en-US" w:eastAsia="zh-CN"/>
        </w:rPr>
        <w:t>、生物医药、工业软件等关键领域的技术自主可控需求日益迫切，正迎来新一轮国产替代的战略窗口期。</w:t>
      </w:r>
      <w:r>
        <w:rPr>
          <w:rFonts w:hint="default" w:cs="仿宋_GB2312"/>
          <w:color w:val="auto"/>
          <w:szCs w:val="32"/>
          <w:highlight w:val="none"/>
          <w:lang w:val="en-US"/>
        </w:rPr>
        <w:t>我国</w:t>
      </w:r>
      <w:r>
        <w:rPr>
          <w:rFonts w:hint="eastAsia" w:cs="仿宋_GB2312"/>
          <w:color w:val="auto"/>
          <w:szCs w:val="32"/>
          <w:highlight w:val="none"/>
        </w:rPr>
        <w:t>从政策支持、产业引导到市场应用</w:t>
      </w:r>
      <w:r>
        <w:rPr>
          <w:rFonts w:hint="eastAsia" w:cs="仿宋_GB2312"/>
          <w:color w:val="auto"/>
          <w:szCs w:val="32"/>
          <w:highlight w:val="none"/>
          <w:lang w:val="en-US" w:eastAsia="zh-CN"/>
        </w:rPr>
        <w:t>多个方面发力</w:t>
      </w:r>
      <w:r>
        <w:rPr>
          <w:rFonts w:hint="eastAsia" w:cs="仿宋_GB2312"/>
          <w:color w:val="auto"/>
          <w:szCs w:val="32"/>
          <w:highlight w:val="none"/>
        </w:rPr>
        <w:t>，全面推进关键技术的自主研发、产业链供应链的自主保障以及重点产品和应用的国产化替代</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光明区作为大湾区科技创新与产业融合的重要节点，拥有</w:t>
      </w:r>
      <w:r>
        <w:rPr>
          <w:rFonts w:hint="eastAsia" w:cs="仿宋_GB2312"/>
          <w:b w:val="0"/>
          <w:bCs w:val="0"/>
          <w:color w:val="auto"/>
          <w:sz w:val="32"/>
          <w:szCs w:val="32"/>
          <w:highlight w:val="none"/>
          <w:lang w:val="en-US" w:eastAsia="zh-CN"/>
        </w:rPr>
        <w:t>新材料</w:t>
      </w:r>
      <w:r>
        <w:rPr>
          <w:rFonts w:hint="eastAsia" w:ascii="仿宋_GB2312" w:hAnsi="仿宋_GB2312" w:eastAsia="仿宋_GB2312" w:cs="仿宋_GB2312"/>
          <w:b w:val="0"/>
          <w:bCs w:val="0"/>
          <w:color w:val="auto"/>
          <w:sz w:val="32"/>
          <w:szCs w:val="32"/>
          <w:highlight w:val="none"/>
          <w:lang w:val="en-US" w:eastAsia="zh-CN"/>
        </w:rPr>
        <w:t>等领域的前沿</w:t>
      </w:r>
      <w:r>
        <w:rPr>
          <w:rFonts w:hint="eastAsia" w:cs="仿宋_GB2312"/>
          <w:b w:val="0"/>
          <w:bCs w:val="0"/>
          <w:color w:val="auto"/>
          <w:sz w:val="32"/>
          <w:szCs w:val="32"/>
          <w:highlight w:val="none"/>
          <w:lang w:val="en-US" w:eastAsia="zh-CN"/>
        </w:rPr>
        <w:t>重大设施</w:t>
      </w:r>
      <w:r>
        <w:rPr>
          <w:rFonts w:hint="eastAsia" w:ascii="仿宋_GB2312" w:hAnsi="仿宋_GB2312" w:eastAsia="仿宋_GB2312" w:cs="仿宋_GB2312"/>
          <w:b w:val="0"/>
          <w:bCs w:val="0"/>
          <w:color w:val="auto"/>
          <w:sz w:val="32"/>
          <w:szCs w:val="32"/>
          <w:highlight w:val="none"/>
          <w:lang w:val="en-US" w:eastAsia="zh-CN"/>
        </w:rPr>
        <w:t>布局、超高清视频显示等产业的集群优势以及智能制造的应用场景，具备承接此轮替代浪潮的坚实基础。</w:t>
      </w:r>
      <w:r>
        <w:rPr>
          <w:rFonts w:hint="eastAsia" w:cs="仿宋_GB2312"/>
          <w:b w:val="0"/>
          <w:bCs w:val="0"/>
          <w:color w:val="auto"/>
          <w:sz w:val="32"/>
          <w:szCs w:val="32"/>
          <w:highlight w:val="none"/>
          <w:lang w:val="en-US" w:eastAsia="zh-CN"/>
        </w:rPr>
        <w:t>必须把握战略窗口期，推动关键领域技术突破与产业应用协同发力，在服务国家产业安全大局中提升战略位势。</w:t>
      </w:r>
    </w:p>
    <w:p w14:paraId="76521FD2">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112" w:name="_Toc2013878096"/>
      <w:bookmarkStart w:id="113" w:name="_Toc17990"/>
      <w:r>
        <w:rPr>
          <w:rFonts w:hint="eastAsia" w:ascii="仿宋_GB2312" w:hAnsi="仿宋_GB2312" w:eastAsia="仿宋_GB2312" w:cs="仿宋_GB2312"/>
          <w:color w:val="auto"/>
          <w:sz w:val="32"/>
          <w:szCs w:val="32"/>
          <w:highlight w:val="none"/>
          <w:lang w:val="en-US" w:eastAsia="zh-CN"/>
        </w:rPr>
        <w:t>3.新质发展对产业发展方式提出新要求</w:t>
      </w:r>
      <w:bookmarkEnd w:id="112"/>
      <w:bookmarkEnd w:id="113"/>
    </w:p>
    <w:p w14:paraId="6270964B">
      <w:pPr>
        <w:bidi w:val="0"/>
        <w:ind w:firstLine="640"/>
        <w:rPr>
          <w:rFonts w:hint="eastAsia"/>
          <w:b w:val="0"/>
          <w:bCs/>
          <w:color w:val="auto"/>
          <w:highlight w:val="none"/>
        </w:rPr>
      </w:pPr>
      <w:r>
        <w:rPr>
          <w:rFonts w:hint="eastAsia"/>
          <w:bCs/>
          <w:color w:val="auto"/>
          <w:highlight w:val="none"/>
        </w:rPr>
        <w:t>国家“十五五”规划建议将“建设现代化产业体系”作为首要任务，明确“智能化、绿色化、融合化”发展方向，重点推进产业创新融合、新技术成果产业化、应用驱动创新、两业融合、软硬一体化发展，提出以科技自立自强支撑中国式现代化，增强自主创新能力抢占科技制高点，加快催生新质生产力、培育发展新动能。国家层面已将人工智能、生命科学、新能源、低空经济等列为重点发展领域，明确人工智能聚焦终端普及与产业融合，生命科学瞄准健康产业、脑机接口等前沿方向，新能源着力储能技术升级与绿色低碳转型，低空经济加快培育万亿级市场。上述国家战略部署，为光明区“十五五”产业发展带来重大机遇，将在资源配置、政策倾斜等方面提供有力支撑，形成推动区域产业向全球价值链中高端攀升的重要窗口期。</w:t>
      </w:r>
    </w:p>
    <w:p w14:paraId="5D1D3C7E">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114" w:name="_Toc692"/>
      <w:bookmarkStart w:id="115" w:name="_Toc322832209"/>
      <w:r>
        <w:rPr>
          <w:rFonts w:hint="eastAsia" w:ascii="仿宋_GB2312" w:hAnsi="仿宋_GB2312" w:eastAsia="仿宋_GB2312" w:cs="仿宋_GB2312"/>
          <w:color w:val="auto"/>
          <w:sz w:val="32"/>
          <w:szCs w:val="32"/>
          <w:highlight w:val="none"/>
          <w:lang w:val="en-US" w:eastAsia="zh-CN"/>
        </w:rPr>
        <w:t>4.深圳战略</w:t>
      </w:r>
      <w:r>
        <w:rPr>
          <w:rFonts w:hint="eastAsia" w:cs="仿宋_GB2312"/>
          <w:color w:val="auto"/>
          <w:sz w:val="32"/>
          <w:szCs w:val="32"/>
          <w:highlight w:val="none"/>
          <w:lang w:val="en-US" w:eastAsia="zh-CN"/>
        </w:rPr>
        <w:t>指明</w:t>
      </w:r>
      <w:r>
        <w:rPr>
          <w:rFonts w:hint="eastAsia" w:ascii="仿宋_GB2312" w:hAnsi="仿宋_GB2312" w:eastAsia="仿宋_GB2312" w:cs="仿宋_GB2312"/>
          <w:color w:val="auto"/>
          <w:sz w:val="32"/>
          <w:szCs w:val="32"/>
          <w:highlight w:val="none"/>
          <w:lang w:val="en-US" w:eastAsia="zh-CN"/>
        </w:rPr>
        <w:t>光明高质量发展新路径</w:t>
      </w:r>
      <w:bookmarkEnd w:id="114"/>
      <w:bookmarkEnd w:id="115"/>
    </w:p>
    <w:p w14:paraId="09CA4F95">
      <w:pPr>
        <w:rPr>
          <w:rFonts w:hint="eastAsia"/>
        </w:rPr>
      </w:pPr>
      <w:r>
        <w:rPr>
          <w:rFonts w:hint="eastAsia"/>
        </w:rPr>
        <w:t>深圳市“十五五”系列战略部署，为光明区产业发展指明了清晰方向</w:t>
      </w:r>
      <w:r>
        <w:rPr>
          <w:rFonts w:hint="eastAsia"/>
          <w:lang w:eastAsia="zh-CN"/>
        </w:rPr>
        <w:t>。</w:t>
      </w:r>
      <w:r>
        <w:rPr>
          <w:rFonts w:hint="eastAsia"/>
        </w:rPr>
        <w:t>一是以鸿蒙生态布局引领软件信息服务业发展。深圳市以鸿蒙生态为核心支点，通过多区协同推进生态建设，系统提升软件与信息服务业发展能级。光明区需抢抓战略机遇，争取鸿蒙生态产业链关键环节落地，打造软件信息服务业发展新优势，赋能先进制造业转型升级。二是前瞻布局新一代智能终端产业。对标国家“人工智能+”行动计划及深圳建设人工智能先锋城市部署，积极培育新一代智能终端产业，重点布局全链条终端产品。三是强化大科学装置与科研院所产业赋能作用。发挥光明作为全市科技创新核心引擎优势，释放大科学装置、科研院所研发带动效能，深化产学研协同，推动科技成果高效转化。四是加快培育新赛道专精特新企业。落实《深圳市有力有效支持发展瞪羚企业、独角兽企业行动计划（2025—2027年）》要求，依托生物制造、脑科学等领域科研及初创企业集聚优势，完善梯度培育体系，培育一批新赛道专精特新骨干企业。</w:t>
      </w:r>
    </w:p>
    <w:p w14:paraId="4368B315">
      <w:pPr>
        <w:rPr>
          <w:rFonts w:hint="eastAsia"/>
          <w:lang w:eastAsia="zh-CN"/>
        </w:rPr>
      </w:pPr>
      <w:r>
        <w:rPr>
          <w:rFonts w:hint="eastAsia"/>
          <w:lang w:val="en-US" w:eastAsia="zh-CN"/>
        </w:rPr>
        <w:t>与此同时，光明区在产业结构、产业生态等方面仍面临不少挑战。</w:t>
      </w:r>
      <w:r>
        <w:rPr>
          <w:rFonts w:hint="eastAsia"/>
        </w:rPr>
        <w:t>当前光明区工业多集中于产业链中游环节，呈现“中间强、两端弱”特征</w:t>
      </w:r>
      <w:r>
        <w:rPr>
          <w:rFonts w:hint="eastAsia"/>
          <w:lang w:eastAsia="zh-CN"/>
        </w:rPr>
        <w:t>；</w:t>
      </w:r>
      <w:r>
        <w:rPr>
          <w:rFonts w:hint="eastAsia"/>
        </w:rPr>
        <w:t>概念验证、中试熟化等关键环节仍显薄弱，创新成果向产业竞争力转化的效能有待提升</w:t>
      </w:r>
      <w:r>
        <w:rPr>
          <w:rFonts w:hint="eastAsia"/>
          <w:lang w:eastAsia="zh-CN"/>
        </w:rPr>
        <w:t>；</w:t>
      </w:r>
      <w:r>
        <w:rPr>
          <w:rFonts w:hint="eastAsia"/>
        </w:rPr>
        <w:t>人工智能与全链条融合不够深入，传统产业向新兴技术领域的跨界融合仍处于探索阶段</w:t>
      </w:r>
      <w:r>
        <w:rPr>
          <w:rFonts w:hint="eastAsia"/>
          <w:lang w:eastAsia="zh-CN"/>
        </w:rPr>
        <w:t>；</w:t>
      </w:r>
      <w:r>
        <w:rPr>
          <w:rFonts w:hint="default"/>
          <w:lang w:val="en-US" w:eastAsia="zh-CN"/>
        </w:rPr>
        <w:t>现代服务业发展相对滞后，复合型人才储备不足，产业配套环境与高质量发展要求仍有差距</w:t>
      </w:r>
      <w:r>
        <w:rPr>
          <w:rFonts w:hint="eastAsia"/>
        </w:rPr>
        <w:t>。</w:t>
      </w:r>
      <w:r>
        <w:rPr>
          <w:rFonts w:hint="eastAsia"/>
          <w:lang w:eastAsia="zh-CN"/>
        </w:rPr>
        <w:t>对此，必须坚持问题导向，锚定发展目标、坚定奋进信心、聚力攻坚克难，奋力开创产业发展崭新局面。</w:t>
      </w:r>
    </w:p>
    <w:bookmarkEnd w:id="0"/>
    <w:bookmarkEnd w:id="1"/>
    <w:bookmarkEnd w:id="13"/>
    <w:bookmarkEnd w:id="14"/>
    <w:bookmarkEnd w:id="99"/>
    <w:bookmarkEnd w:id="100"/>
    <w:bookmarkEnd w:id="101"/>
    <w:bookmarkEnd w:id="102"/>
    <w:bookmarkEnd w:id="103"/>
    <w:bookmarkEnd w:id="104"/>
    <w:bookmarkEnd w:id="105"/>
    <w:bookmarkEnd w:id="106"/>
    <w:bookmarkEnd w:id="107"/>
    <w:bookmarkEnd w:id="108"/>
    <w:bookmarkEnd w:id="109"/>
    <w:p w14:paraId="406DFE32">
      <w:pPr>
        <w:bidi w:val="0"/>
        <w:rPr>
          <w:rFonts w:hint="eastAsia"/>
          <w:color w:val="auto"/>
          <w:highlight w:val="none"/>
          <w:lang w:val="en-US" w:eastAsia="zh-CN"/>
        </w:rPr>
      </w:pPr>
      <w:bookmarkStart w:id="116" w:name="_Toc28661"/>
      <w:bookmarkStart w:id="117" w:name="_Toc7495"/>
      <w:bookmarkStart w:id="118" w:name="_Toc26802"/>
      <w:bookmarkStart w:id="119" w:name="_Toc1653"/>
      <w:bookmarkStart w:id="120" w:name="_Toc17250"/>
      <w:bookmarkStart w:id="121" w:name="_Toc24648"/>
      <w:bookmarkStart w:id="122" w:name="_Toc24521"/>
      <w:bookmarkStart w:id="123" w:name="_Toc6742"/>
      <w:bookmarkStart w:id="124" w:name="_Toc25969"/>
      <w:bookmarkStart w:id="125" w:name="_Toc21091"/>
      <w:bookmarkStart w:id="126" w:name="_Toc23819"/>
      <w:r>
        <w:rPr>
          <w:rFonts w:hint="eastAsia"/>
          <w:color w:val="auto"/>
          <w:highlight w:val="none"/>
          <w:lang w:val="en-US" w:eastAsia="zh-CN"/>
        </w:rPr>
        <w:br w:type="page"/>
      </w:r>
    </w:p>
    <w:p w14:paraId="695B42DF">
      <w:pPr>
        <w:pStyle w:val="3"/>
        <w:bidi w:val="0"/>
        <w:rPr>
          <w:rFonts w:hint="eastAsia"/>
          <w:color w:val="auto"/>
          <w:highlight w:val="none"/>
          <w:lang w:val="en-US" w:eastAsia="zh-CN"/>
        </w:rPr>
      </w:pPr>
      <w:bookmarkStart w:id="127" w:name="_Toc698423113"/>
      <w:bookmarkStart w:id="128" w:name="_Toc2396"/>
      <w:r>
        <w:rPr>
          <w:rFonts w:hint="eastAsia"/>
          <w:color w:val="auto"/>
          <w:highlight w:val="none"/>
          <w:lang w:val="en-US" w:eastAsia="zh-CN"/>
        </w:rPr>
        <w:t>二、指导思想与发展目标</w:t>
      </w:r>
      <w:bookmarkEnd w:id="116"/>
      <w:bookmarkEnd w:id="117"/>
      <w:bookmarkEnd w:id="118"/>
      <w:bookmarkEnd w:id="119"/>
      <w:bookmarkEnd w:id="120"/>
      <w:bookmarkEnd w:id="121"/>
      <w:bookmarkEnd w:id="122"/>
      <w:bookmarkEnd w:id="123"/>
      <w:bookmarkEnd w:id="124"/>
      <w:bookmarkEnd w:id="125"/>
      <w:bookmarkEnd w:id="127"/>
      <w:bookmarkEnd w:id="128"/>
    </w:p>
    <w:p w14:paraId="49FFDAD4">
      <w:pPr>
        <w:pStyle w:val="4"/>
        <w:bidi w:val="0"/>
        <w:rPr>
          <w:rFonts w:hint="eastAsia"/>
          <w:color w:val="auto"/>
          <w:highlight w:val="none"/>
          <w:lang w:val="en-US" w:eastAsia="zh-CN"/>
        </w:rPr>
      </w:pPr>
      <w:bookmarkStart w:id="129" w:name="_Toc25121"/>
      <w:bookmarkStart w:id="130" w:name="_Toc30067"/>
      <w:bookmarkStart w:id="131" w:name="_Toc25490"/>
      <w:bookmarkStart w:id="132" w:name="_Toc24425"/>
      <w:bookmarkStart w:id="133" w:name="_Toc1210536582"/>
      <w:bookmarkStart w:id="134" w:name="_Toc21282"/>
      <w:bookmarkStart w:id="135" w:name="_Toc19375"/>
      <w:bookmarkStart w:id="136" w:name="_Toc24510"/>
      <w:bookmarkStart w:id="137" w:name="_Toc12395"/>
      <w:bookmarkStart w:id="138" w:name="_Toc14728"/>
      <w:bookmarkStart w:id="139" w:name="_Toc24397"/>
      <w:bookmarkStart w:id="140" w:name="_Toc17645"/>
      <w:r>
        <w:rPr>
          <w:rFonts w:hint="eastAsia"/>
          <w:color w:val="auto"/>
          <w:highlight w:val="none"/>
          <w:lang w:val="en-US" w:eastAsia="zh-CN"/>
        </w:rPr>
        <w:t>（一）指导思想</w:t>
      </w:r>
      <w:bookmarkEnd w:id="129"/>
      <w:bookmarkEnd w:id="130"/>
      <w:bookmarkEnd w:id="131"/>
      <w:bookmarkEnd w:id="132"/>
      <w:bookmarkEnd w:id="133"/>
      <w:bookmarkEnd w:id="134"/>
      <w:bookmarkEnd w:id="135"/>
      <w:bookmarkEnd w:id="136"/>
      <w:bookmarkEnd w:id="137"/>
      <w:bookmarkEnd w:id="138"/>
      <w:bookmarkEnd w:id="139"/>
      <w:bookmarkEnd w:id="140"/>
    </w:p>
    <w:p w14:paraId="5EAAC081">
      <w:pPr>
        <w:rPr>
          <w:rFonts w:hint="eastAsia"/>
          <w:color w:val="auto"/>
          <w:highlight w:val="none"/>
          <w:lang w:val="en-US" w:eastAsia="zh-CN"/>
        </w:rPr>
      </w:pPr>
      <w:r>
        <w:rPr>
          <w:rFonts w:hint="eastAsia"/>
          <w:color w:val="auto"/>
          <w:highlight w:val="none"/>
          <w:lang w:val="en-US" w:eastAsia="zh-CN"/>
        </w:rPr>
        <w:t>以习近平新时代中国特色社会主义思想为指导，全面贯彻落实党的二十大和二十届历次全会精神，深入学习贯彻习近平总书记对广东、深圳系列重要讲话和重要指示精神，完整准确全面贯彻新发展理念，主动适应全球科技革命和产业变革，以推动高质量发展为主题，以全方位推进新型工业化为主线，以进一步全面深化改革为动力，以优化跨区域产业协同发展新格局为支撑，以聚力发展重点产（行）业、重点产品、重点集群、重点企业为关键抓手，抢抓国家</w:t>
      </w:r>
      <w:r>
        <w:rPr>
          <w:rFonts w:hint="eastAsia"/>
          <w:color w:val="auto"/>
          <w:highlight w:val="none"/>
        </w:rPr>
        <w:t>重大战略机遇窗口期</w:t>
      </w:r>
      <w:r>
        <w:rPr>
          <w:rFonts w:hint="eastAsia"/>
          <w:color w:val="auto"/>
          <w:highlight w:val="none"/>
          <w:lang w:eastAsia="zh-CN"/>
        </w:rPr>
        <w:t>，</w:t>
      </w:r>
      <w:r>
        <w:rPr>
          <w:rFonts w:hint="eastAsia"/>
          <w:color w:val="auto"/>
          <w:highlight w:val="none"/>
          <w:lang w:val="en-US" w:eastAsia="zh-CN"/>
        </w:rPr>
        <w:t>加快培育壮大新质生产力，推动产业加快向高向新向优升级，构建具有光明特色和优势的现代化产业体系，谋划光明高质量发展增量，全面增强产业创新核心竞争力，加快打造大湾区综合性国家科学中心先行启动区、更具全球影响力的产业科技创新中心的核心承载区和粤港澳大湾区高水平人才高地的核心承载区。</w:t>
      </w:r>
    </w:p>
    <w:p w14:paraId="27E6EF29">
      <w:pPr>
        <w:pStyle w:val="4"/>
        <w:bidi w:val="0"/>
        <w:rPr>
          <w:rFonts w:hint="eastAsia"/>
          <w:color w:val="auto"/>
          <w:highlight w:val="none"/>
          <w:lang w:val="en-US" w:eastAsia="zh-CN"/>
        </w:rPr>
      </w:pPr>
      <w:bookmarkStart w:id="141" w:name="_Toc18999"/>
      <w:bookmarkStart w:id="142" w:name="_Toc9775"/>
      <w:bookmarkStart w:id="143" w:name="_Toc14625"/>
      <w:bookmarkStart w:id="144" w:name="_Toc17802"/>
      <w:bookmarkStart w:id="145" w:name="_Toc11327"/>
      <w:bookmarkStart w:id="146" w:name="_Toc26061"/>
      <w:bookmarkStart w:id="147" w:name="_Toc28519"/>
      <w:bookmarkStart w:id="148" w:name="_Toc31857"/>
      <w:bookmarkStart w:id="149" w:name="_Toc30981"/>
      <w:bookmarkStart w:id="150" w:name="_Toc760"/>
      <w:bookmarkStart w:id="151" w:name="_Toc21285"/>
      <w:bookmarkStart w:id="152" w:name="_Toc2093380452"/>
      <w:r>
        <w:rPr>
          <w:rFonts w:hint="eastAsia"/>
          <w:color w:val="auto"/>
          <w:highlight w:val="none"/>
          <w:lang w:val="en-US" w:eastAsia="zh-CN"/>
        </w:rPr>
        <w:t>（二）发展原则</w:t>
      </w:r>
      <w:bookmarkEnd w:id="141"/>
      <w:bookmarkEnd w:id="142"/>
      <w:bookmarkEnd w:id="143"/>
      <w:bookmarkEnd w:id="144"/>
      <w:bookmarkEnd w:id="145"/>
      <w:bookmarkEnd w:id="146"/>
      <w:bookmarkEnd w:id="147"/>
      <w:bookmarkEnd w:id="148"/>
      <w:bookmarkEnd w:id="149"/>
      <w:bookmarkEnd w:id="150"/>
      <w:bookmarkEnd w:id="151"/>
      <w:bookmarkEnd w:id="152"/>
    </w:p>
    <w:p w14:paraId="55B8E5F2">
      <w:pPr>
        <w:rPr>
          <w:rFonts w:hint="eastAsia"/>
          <w:color w:val="auto"/>
          <w:highlight w:val="none"/>
          <w:lang w:val="en-US" w:eastAsia="zh-CN"/>
        </w:rPr>
      </w:pPr>
      <w:r>
        <w:rPr>
          <w:rFonts w:hint="eastAsia"/>
          <w:b/>
          <w:bCs/>
          <w:color w:val="auto"/>
          <w:highlight w:val="none"/>
          <w:lang w:val="en-US" w:eastAsia="zh-CN"/>
        </w:rPr>
        <w:t>坚持新质驱动发展</w:t>
      </w:r>
      <w:r>
        <w:rPr>
          <w:rFonts w:hint="eastAsia"/>
          <w:color w:val="auto"/>
          <w:highlight w:val="none"/>
          <w:lang w:val="en-US" w:eastAsia="zh-CN"/>
        </w:rPr>
        <w:t>。</w:t>
      </w:r>
      <w:r>
        <w:rPr>
          <w:rFonts w:hint="eastAsia"/>
          <w:color w:val="auto"/>
          <w:highlight w:val="none"/>
        </w:rPr>
        <w:t>以新发展理念引领发展，不断催生新质生产力，充分释放光明科学城创新资源优势，</w:t>
      </w:r>
      <w:r>
        <w:rPr>
          <w:rFonts w:hint="eastAsia"/>
          <w:color w:val="auto"/>
          <w:highlight w:val="none"/>
          <w:lang w:val="en-US" w:eastAsia="zh-CN"/>
        </w:rPr>
        <w:t>建立应用导向型基础研究创新范式，推动科研成果可应用、可落地。抢抓国家重大战略机遇窗口期</w:t>
      </w:r>
      <w:r>
        <w:rPr>
          <w:rFonts w:hint="eastAsia"/>
          <w:color w:val="auto"/>
          <w:highlight w:val="none"/>
        </w:rPr>
        <w:t>，加快构建具有</w:t>
      </w:r>
      <w:r>
        <w:rPr>
          <w:rFonts w:hint="eastAsia"/>
          <w:color w:val="auto"/>
          <w:highlight w:val="none"/>
          <w:lang w:val="en-US" w:eastAsia="zh-CN"/>
        </w:rPr>
        <w:t>光明</w:t>
      </w:r>
      <w:r>
        <w:rPr>
          <w:rFonts w:hint="eastAsia"/>
          <w:color w:val="auto"/>
          <w:highlight w:val="none"/>
        </w:rPr>
        <w:t>特点</w:t>
      </w:r>
      <w:r>
        <w:rPr>
          <w:rFonts w:hint="eastAsia"/>
          <w:color w:val="auto"/>
          <w:highlight w:val="none"/>
          <w:lang w:val="en-US" w:eastAsia="zh-CN"/>
        </w:rPr>
        <w:t>及</w:t>
      </w:r>
      <w:r>
        <w:rPr>
          <w:rFonts w:hint="eastAsia"/>
          <w:color w:val="auto"/>
          <w:highlight w:val="none"/>
        </w:rPr>
        <w:t>优势、具有更强国际竞争力的现代化产业体系，做</w:t>
      </w:r>
      <w:r>
        <w:rPr>
          <w:rFonts w:hint="eastAsia"/>
          <w:color w:val="auto"/>
          <w:highlight w:val="none"/>
          <w:lang w:val="en-US" w:eastAsia="zh-CN"/>
        </w:rPr>
        <w:t>大做优</w:t>
      </w:r>
      <w:r>
        <w:rPr>
          <w:rFonts w:hint="eastAsia"/>
          <w:color w:val="auto"/>
          <w:highlight w:val="none"/>
        </w:rPr>
        <w:t>增量、盘活存量，推动经济持续健康发展。</w:t>
      </w:r>
    </w:p>
    <w:p w14:paraId="3F97F966">
      <w:pPr>
        <w:rPr>
          <w:rFonts w:hint="eastAsia"/>
          <w:b w:val="0"/>
          <w:bCs w:val="0"/>
          <w:color w:val="auto"/>
          <w:highlight w:val="none"/>
          <w:lang w:val="en-US" w:eastAsia="zh-CN"/>
        </w:rPr>
      </w:pPr>
      <w:r>
        <w:rPr>
          <w:rFonts w:hint="eastAsia"/>
          <w:b/>
          <w:bCs/>
          <w:color w:val="auto"/>
          <w:highlight w:val="none"/>
          <w:lang w:val="en-US" w:eastAsia="zh-CN"/>
        </w:rPr>
        <w:t>坚持融合赋能发展</w:t>
      </w:r>
      <w:r>
        <w:rPr>
          <w:rFonts w:hint="eastAsia"/>
          <w:b w:val="0"/>
          <w:bCs w:val="0"/>
          <w:color w:val="auto"/>
          <w:highlight w:val="none"/>
          <w:lang w:val="en-US" w:eastAsia="zh-CN"/>
        </w:rPr>
        <w:t>。以高质量发展为导向，加快人工智能赋能实体经济，促进新质生产力培育。促进产创深度融合，推动创新链与产业链精准对接。深化制造业与服务业融合，顺应制造业服务化趋势，做好生产性服务业优化配置。鼓励产业交叉融合，培育复合型人才，支持跨界创新，构建多元融合的产业发展生态。</w:t>
      </w:r>
    </w:p>
    <w:p w14:paraId="19A383BA">
      <w:pPr>
        <w:rPr>
          <w:rFonts w:hint="eastAsia"/>
          <w:b/>
          <w:bCs/>
          <w:color w:val="auto"/>
          <w:highlight w:val="none"/>
          <w:lang w:val="en-US" w:eastAsia="zh-CN"/>
        </w:rPr>
      </w:pPr>
      <w:r>
        <w:rPr>
          <w:rFonts w:hint="eastAsia"/>
          <w:b/>
          <w:bCs/>
          <w:color w:val="auto"/>
          <w:highlight w:val="none"/>
          <w:lang w:val="en-US" w:eastAsia="zh-CN"/>
        </w:rPr>
        <w:t>坚持开放引领发展</w:t>
      </w:r>
      <w:r>
        <w:rPr>
          <w:rFonts w:hint="eastAsia"/>
          <w:b w:val="0"/>
          <w:bCs w:val="0"/>
          <w:color w:val="auto"/>
          <w:highlight w:val="none"/>
          <w:lang w:val="en-US" w:eastAsia="zh-CN"/>
        </w:rPr>
        <w:t>。强化区域协同联动，深化与河套、西丽、东莞松山湖、南沙等区域合作，发挥大湾区综合性国家科学中心先行启动区引领作用。构建企业出海服务体系，支持企业全球业务布局和国际化发展。推动光明科学城国际化建设，集聚全球创新资源，提升产业开放合作水平。</w:t>
      </w:r>
    </w:p>
    <w:p w14:paraId="15A58121">
      <w:pPr>
        <w:rPr>
          <w:rFonts w:hint="eastAsia"/>
          <w:b w:val="0"/>
          <w:bCs w:val="0"/>
          <w:color w:val="auto"/>
          <w:highlight w:val="none"/>
          <w:lang w:val="en-US" w:eastAsia="zh-CN"/>
        </w:rPr>
      </w:pPr>
      <w:r>
        <w:rPr>
          <w:rFonts w:hint="eastAsia"/>
          <w:b/>
          <w:bCs/>
          <w:color w:val="auto"/>
          <w:highlight w:val="none"/>
          <w:lang w:val="en-US" w:eastAsia="zh-CN"/>
        </w:rPr>
        <w:t>坚持改革激活发展</w:t>
      </w:r>
      <w:r>
        <w:rPr>
          <w:rFonts w:hint="eastAsia"/>
          <w:b w:val="0"/>
          <w:bCs w:val="0"/>
          <w:color w:val="auto"/>
          <w:highlight w:val="none"/>
          <w:lang w:val="en-US" w:eastAsia="zh-CN"/>
        </w:rPr>
        <w:t>。深化制度创新突破，针对新兴产业发展制度壁垒，用好特区立法权，加强与省市联动，推动前沿制度试点落地。优化产业营商环境，破除体制机制障碍，激发市场主体活力，以改革创新为产业高质量发展提供坚实制度保障。</w:t>
      </w:r>
    </w:p>
    <w:p w14:paraId="283CB330">
      <w:pPr>
        <w:pStyle w:val="4"/>
        <w:bidi w:val="0"/>
        <w:rPr>
          <w:rFonts w:hint="eastAsia"/>
          <w:color w:val="auto"/>
          <w:highlight w:val="none"/>
          <w:lang w:val="en-US" w:eastAsia="zh-CN"/>
        </w:rPr>
      </w:pPr>
      <w:bookmarkStart w:id="153" w:name="_Toc384767097"/>
      <w:bookmarkStart w:id="154" w:name="_Toc13784"/>
      <w:bookmarkStart w:id="155" w:name="_Toc18751"/>
      <w:bookmarkStart w:id="156" w:name="_Toc17492"/>
      <w:bookmarkStart w:id="157" w:name="_Toc7650"/>
      <w:bookmarkStart w:id="158" w:name="_Toc10148"/>
      <w:bookmarkStart w:id="159" w:name="_Toc31220"/>
      <w:bookmarkStart w:id="160" w:name="_Toc1002"/>
      <w:bookmarkStart w:id="161" w:name="_Toc22714"/>
      <w:bookmarkStart w:id="162" w:name="_Toc7333"/>
      <w:bookmarkStart w:id="163" w:name="_Toc24616"/>
      <w:bookmarkStart w:id="164" w:name="_Toc9372"/>
      <w:r>
        <w:rPr>
          <w:rFonts w:hint="eastAsia"/>
          <w:color w:val="auto"/>
          <w:highlight w:val="none"/>
          <w:lang w:val="en-US" w:eastAsia="zh-CN"/>
        </w:rPr>
        <w:t>（三）目标定位</w:t>
      </w:r>
      <w:bookmarkEnd w:id="153"/>
      <w:bookmarkEnd w:id="154"/>
      <w:bookmarkEnd w:id="155"/>
      <w:bookmarkEnd w:id="156"/>
      <w:bookmarkEnd w:id="157"/>
      <w:bookmarkEnd w:id="158"/>
      <w:bookmarkEnd w:id="159"/>
      <w:bookmarkEnd w:id="160"/>
      <w:bookmarkEnd w:id="161"/>
      <w:bookmarkEnd w:id="162"/>
      <w:bookmarkEnd w:id="163"/>
      <w:bookmarkEnd w:id="164"/>
    </w:p>
    <w:p w14:paraId="454B0F86">
      <w:pPr>
        <w:bidi w:val="0"/>
        <w:ind w:firstLine="640" w:firstLineChars="200"/>
        <w:rPr>
          <w:rFonts w:hint="eastAsia"/>
          <w:color w:val="auto"/>
          <w:highlight w:val="none"/>
        </w:rPr>
      </w:pPr>
      <w:r>
        <w:rPr>
          <w:rFonts w:hint="default"/>
          <w:color w:val="auto"/>
          <w:highlight w:val="none"/>
          <w:lang w:val="en-US" w:eastAsia="zh-CN"/>
        </w:rPr>
        <w:t>未来五年，</w:t>
      </w:r>
      <w:r>
        <w:rPr>
          <w:rFonts w:hint="eastAsia" w:ascii="仿宋_GB2312" w:eastAsia="仿宋_GB2312"/>
          <w:color w:val="auto"/>
          <w:highlight w:val="none"/>
          <w:lang w:val="en-US" w:eastAsia="zh-CN"/>
        </w:rPr>
        <w:t>光明区</w:t>
      </w:r>
      <w:r>
        <w:rPr>
          <w:rFonts w:hint="default"/>
          <w:color w:val="auto"/>
          <w:highlight w:val="none"/>
          <w:lang w:val="en-US" w:eastAsia="zh-CN"/>
        </w:rPr>
        <w:t>工业高质量发展实现量质齐升、能级跃升</w:t>
      </w:r>
      <w:r>
        <w:rPr>
          <w:rFonts w:hint="eastAsia" w:ascii="仿宋_GB2312" w:eastAsia="仿宋_GB2312"/>
          <w:color w:val="auto"/>
          <w:highlight w:val="none"/>
          <w:lang w:val="en-US" w:eastAsia="zh-CN"/>
        </w:rPr>
        <w:t>。超高清视频</w:t>
      </w:r>
      <w:r>
        <w:rPr>
          <w:rFonts w:hint="eastAsia"/>
          <w:color w:val="auto"/>
          <w:highlight w:val="none"/>
          <w:lang w:val="en-US" w:eastAsia="zh-CN"/>
        </w:rPr>
        <w:t>与</w:t>
      </w:r>
      <w:r>
        <w:rPr>
          <w:rFonts w:hint="eastAsia" w:ascii="仿宋_GB2312" w:eastAsia="仿宋_GB2312"/>
          <w:color w:val="auto"/>
          <w:highlight w:val="none"/>
          <w:lang w:val="en-US" w:eastAsia="zh-CN"/>
        </w:rPr>
        <w:t>显示、新能源、</w:t>
      </w:r>
      <w:r>
        <w:rPr>
          <w:rFonts w:hint="eastAsia"/>
          <w:color w:val="auto"/>
          <w:highlight w:val="none"/>
          <w:lang w:val="en-US" w:eastAsia="zh-CN"/>
        </w:rPr>
        <w:t>高性能与前沿新材料</w:t>
      </w:r>
      <w:r>
        <w:rPr>
          <w:rFonts w:hint="eastAsia" w:ascii="仿宋_GB2312" w:eastAsia="仿宋_GB2312"/>
          <w:color w:val="auto"/>
          <w:highlight w:val="none"/>
          <w:lang w:val="en-US" w:eastAsia="zh-CN"/>
        </w:rPr>
        <w:t>、高端医疗器械等存量优势产业巩固提升、迈向高端，人工智能</w:t>
      </w:r>
      <w:r>
        <w:rPr>
          <w:rFonts w:hint="eastAsia"/>
          <w:color w:val="auto"/>
          <w:highlight w:val="none"/>
          <w:lang w:val="en-US" w:eastAsia="zh-CN"/>
        </w:rPr>
        <w:t>与应用</w:t>
      </w:r>
      <w:r>
        <w:rPr>
          <w:rFonts w:hint="eastAsia" w:ascii="仿宋_GB2312" w:eastAsia="仿宋_GB2312"/>
          <w:color w:val="auto"/>
          <w:highlight w:val="none"/>
          <w:lang w:val="en-US" w:eastAsia="zh-CN"/>
        </w:rPr>
        <w:t>、低空装备与应用、</w:t>
      </w:r>
      <w:r>
        <w:rPr>
          <w:rFonts w:hint="eastAsia"/>
          <w:color w:val="auto"/>
          <w:highlight w:val="none"/>
          <w:lang w:val="en-US" w:eastAsia="zh-CN"/>
        </w:rPr>
        <w:t>生物制造</w:t>
      </w:r>
      <w:r>
        <w:rPr>
          <w:rFonts w:hint="eastAsia" w:ascii="仿宋_GB2312" w:eastAsia="仿宋_GB2312"/>
          <w:color w:val="auto"/>
          <w:highlight w:val="none"/>
          <w:lang w:val="en-US" w:eastAsia="zh-CN"/>
        </w:rPr>
        <w:t>、脑科学</w:t>
      </w:r>
      <w:r>
        <w:rPr>
          <w:rFonts w:hint="eastAsia"/>
          <w:color w:val="auto"/>
          <w:highlight w:val="none"/>
          <w:lang w:val="en-US" w:eastAsia="zh-CN"/>
        </w:rPr>
        <w:t>与脑机工程</w:t>
      </w:r>
      <w:r>
        <w:rPr>
          <w:rFonts w:hint="eastAsia" w:ascii="仿宋_GB2312" w:eastAsia="仿宋_GB2312"/>
          <w:color w:val="auto"/>
          <w:highlight w:val="none"/>
          <w:lang w:val="en-US" w:eastAsia="zh-CN"/>
        </w:rPr>
        <w:t>等新兴及未来产业培育壮大、加速崛起</w:t>
      </w:r>
      <w:r>
        <w:rPr>
          <w:rFonts w:hint="eastAsia"/>
          <w:color w:val="auto"/>
          <w:highlight w:val="none"/>
          <w:lang w:val="en-US" w:eastAsia="zh-CN"/>
        </w:rPr>
        <w:t>。</w:t>
      </w:r>
      <w:r>
        <w:rPr>
          <w:rFonts w:hint="eastAsia" w:ascii="仿宋_GB2312" w:eastAsia="仿宋_GB2312"/>
          <w:color w:val="auto"/>
          <w:highlight w:val="none"/>
          <w:lang w:val="en-US" w:eastAsia="zh-CN"/>
        </w:rPr>
        <w:t>高端产业引领作用全面彰显，创新驱动核心优势持续强化，国际一流产业生态基本建成，先进制造业与现代服务业深度融合走在前列，数字化与绿色低碳协同转型成效显著。</w:t>
      </w:r>
      <w:r>
        <w:rPr>
          <w:rFonts w:hint="default"/>
          <w:color w:val="auto"/>
          <w:highlight w:val="none"/>
          <w:lang w:val="en-US" w:eastAsia="zh-CN"/>
        </w:rPr>
        <w:t>到2030年，光明区现代化产业体系建设成效显著</w:t>
      </w:r>
      <w:r>
        <w:rPr>
          <w:rFonts w:hint="eastAsia" w:ascii="仿宋_GB2312" w:eastAsia="仿宋_GB2312"/>
          <w:color w:val="auto"/>
          <w:highlight w:val="none"/>
          <w:lang w:val="en-US" w:eastAsia="zh-CN"/>
        </w:rPr>
        <w:t>，</w:t>
      </w:r>
      <w:r>
        <w:rPr>
          <w:rFonts w:hint="eastAsia"/>
          <w:color w:val="auto"/>
          <w:highlight w:val="none"/>
        </w:rPr>
        <w:t>战略性新兴产业</w:t>
      </w:r>
      <w:r>
        <w:rPr>
          <w:rFonts w:hint="eastAsia" w:ascii="仿宋_GB2312" w:eastAsia="仿宋_GB2312"/>
          <w:color w:val="auto"/>
          <w:highlight w:val="none"/>
          <w:lang w:val="en-US" w:eastAsia="zh-CN"/>
        </w:rPr>
        <w:t>增加值</w:t>
      </w:r>
      <w:r>
        <w:rPr>
          <w:rFonts w:hint="default"/>
          <w:color w:val="auto"/>
          <w:highlight w:val="none"/>
          <w:lang w:val="en-US" w:eastAsia="zh-CN"/>
        </w:rPr>
        <w:t>占</w:t>
      </w:r>
      <w:r>
        <w:rPr>
          <w:rFonts w:hint="eastAsia"/>
          <w:color w:val="auto"/>
          <w:highlight w:val="none"/>
          <w:lang w:val="en-US" w:eastAsia="zh-CN"/>
        </w:rPr>
        <w:t>GDP</w:t>
      </w:r>
      <w:r>
        <w:rPr>
          <w:rFonts w:hint="default"/>
          <w:color w:val="auto"/>
          <w:highlight w:val="none"/>
          <w:lang w:val="en-US" w:eastAsia="zh-CN"/>
        </w:rPr>
        <w:t>比重稳定在</w:t>
      </w:r>
      <w:r>
        <w:rPr>
          <w:rFonts w:hint="eastAsia"/>
          <w:color w:val="auto"/>
          <w:highlight w:val="none"/>
          <w:lang w:val="en-US" w:eastAsia="zh-CN"/>
        </w:rPr>
        <w:t>53</w:t>
      </w:r>
      <w:r>
        <w:rPr>
          <w:rFonts w:hint="default"/>
          <w:color w:val="auto"/>
          <w:highlight w:val="none"/>
          <w:lang w:val="en-US" w:eastAsia="zh-CN"/>
        </w:rPr>
        <w:t>%以上，</w:t>
      </w:r>
      <w:r>
        <w:rPr>
          <w:rFonts w:hint="eastAsia"/>
          <w:color w:val="auto"/>
          <w:highlight w:val="none"/>
          <w:lang w:val="en-US" w:eastAsia="zh-CN"/>
        </w:rPr>
        <w:t>规上</w:t>
      </w:r>
      <w:r>
        <w:rPr>
          <w:rFonts w:hint="default"/>
          <w:color w:val="auto"/>
          <w:highlight w:val="none"/>
          <w:lang w:val="en-US" w:eastAsia="zh-CN"/>
        </w:rPr>
        <w:t>工业总产值</w:t>
      </w:r>
      <w:r>
        <w:rPr>
          <w:rFonts w:hint="eastAsia"/>
          <w:color w:val="auto"/>
          <w:highlight w:val="none"/>
          <w:lang w:val="en-US" w:eastAsia="zh-CN"/>
        </w:rPr>
        <w:t>突破6900</w:t>
      </w:r>
      <w:r>
        <w:rPr>
          <w:rFonts w:hint="default"/>
          <w:color w:val="auto"/>
          <w:highlight w:val="none"/>
          <w:lang w:val="en-US" w:eastAsia="zh-CN"/>
        </w:rPr>
        <w:t>亿元，</w:t>
      </w:r>
      <w:r>
        <w:rPr>
          <w:rFonts w:hint="eastAsia"/>
          <w:color w:val="auto"/>
          <w:highlight w:val="none"/>
        </w:rPr>
        <w:t>基本建成</w:t>
      </w:r>
      <w:r>
        <w:rPr>
          <w:rFonts w:hint="eastAsia"/>
          <w:b/>
          <w:bCs/>
          <w:color w:val="auto"/>
          <w:highlight w:val="none"/>
        </w:rPr>
        <w:t>大湾区综合性国家科学中心产业创新枢纽</w:t>
      </w:r>
      <w:r>
        <w:rPr>
          <w:rFonts w:hint="eastAsia" w:eastAsia="仿宋_GB2312"/>
          <w:b/>
          <w:bCs/>
          <w:color w:val="auto"/>
          <w:highlight w:val="none"/>
          <w:lang w:eastAsia="zh-CN"/>
        </w:rPr>
        <w:t>、</w:t>
      </w:r>
      <w:r>
        <w:rPr>
          <w:rFonts w:hint="eastAsia"/>
          <w:b/>
          <w:bCs/>
          <w:color w:val="auto"/>
          <w:highlight w:val="none"/>
        </w:rPr>
        <w:t>新质生产力引领的现代化产业集聚</w:t>
      </w:r>
      <w:r>
        <w:rPr>
          <w:rFonts w:hint="eastAsia"/>
          <w:b/>
          <w:bCs/>
          <w:color w:val="auto"/>
          <w:highlight w:val="none"/>
          <w:lang w:val="en-US" w:eastAsia="zh-CN"/>
        </w:rPr>
        <w:t>区</w:t>
      </w:r>
      <w:r>
        <w:rPr>
          <w:rFonts w:hint="eastAsia"/>
          <w:color w:val="auto"/>
          <w:highlight w:val="none"/>
        </w:rPr>
        <w:t>，为光明实现“一城三区”总目标提供强大的物质技术支撑。</w:t>
      </w:r>
    </w:p>
    <w:p w14:paraId="40E758EA">
      <w:pPr>
        <w:bidi w:val="0"/>
        <w:rPr>
          <w:rFonts w:hint="eastAsia"/>
          <w:color w:val="auto"/>
          <w:highlight w:val="none"/>
        </w:rPr>
      </w:pPr>
      <w:r>
        <w:rPr>
          <w:rFonts w:hint="eastAsia"/>
          <w:b/>
          <w:bCs/>
          <w:color w:val="auto"/>
          <w:highlight w:val="none"/>
        </w:rPr>
        <w:t>——新一代智能终端新兴承载</w:t>
      </w:r>
      <w:r>
        <w:rPr>
          <w:rFonts w:hint="eastAsia"/>
          <w:b/>
          <w:bCs/>
          <w:color w:val="auto"/>
          <w:highlight w:val="none"/>
          <w:lang w:val="en-US" w:eastAsia="zh-CN"/>
        </w:rPr>
        <w:t>区</w:t>
      </w:r>
      <w:r>
        <w:rPr>
          <w:rFonts w:hint="eastAsia"/>
          <w:color w:val="auto"/>
          <w:highlight w:val="none"/>
        </w:rPr>
        <w:t>。锚定国家新一代智能终端应用普及战略，瞄准人工智能</w:t>
      </w:r>
      <w:r>
        <w:rPr>
          <w:rFonts w:hint="eastAsia"/>
          <w:color w:val="auto"/>
          <w:highlight w:val="none"/>
          <w:lang w:eastAsia="zh-CN"/>
        </w:rPr>
        <w:t>、</w:t>
      </w:r>
      <w:r>
        <w:rPr>
          <w:rFonts w:hint="eastAsia"/>
          <w:color w:val="auto"/>
          <w:highlight w:val="none"/>
        </w:rPr>
        <w:t>机器人、低空飞行器等</w:t>
      </w:r>
      <w:r>
        <w:rPr>
          <w:rFonts w:hint="eastAsia" w:ascii="仿宋_GB2312" w:eastAsia="仿宋_GB2312"/>
          <w:color w:val="auto"/>
          <w:highlight w:val="none"/>
          <w:lang w:val="en-US" w:eastAsia="zh-CN"/>
        </w:rPr>
        <w:t>关键</w:t>
      </w:r>
      <w:r>
        <w:rPr>
          <w:rFonts w:hint="eastAsia"/>
          <w:color w:val="auto"/>
          <w:highlight w:val="none"/>
        </w:rPr>
        <w:t>赛道，依托鹏城云脑Ⅲ、国家超级计算深圳中心二期等算力设施，</w:t>
      </w:r>
      <w:r>
        <w:rPr>
          <w:rFonts w:hint="eastAsia" w:ascii="仿宋_GB2312" w:eastAsia="仿宋_GB2312"/>
          <w:color w:val="auto"/>
          <w:highlight w:val="none"/>
          <w:lang w:val="en-US" w:eastAsia="zh-CN"/>
        </w:rPr>
        <w:t>发挥超高清视频</w:t>
      </w:r>
      <w:r>
        <w:rPr>
          <w:rFonts w:hint="eastAsia"/>
          <w:color w:val="auto"/>
          <w:highlight w:val="none"/>
          <w:lang w:val="en-US" w:eastAsia="zh-CN"/>
        </w:rPr>
        <w:t>与</w:t>
      </w:r>
      <w:r>
        <w:rPr>
          <w:rFonts w:hint="eastAsia" w:ascii="仿宋_GB2312" w:eastAsia="仿宋_GB2312"/>
          <w:color w:val="auto"/>
          <w:highlight w:val="none"/>
          <w:lang w:val="en-US" w:eastAsia="zh-CN"/>
        </w:rPr>
        <w:t>显示、智能传感器等关键零部件集聚优势，</w:t>
      </w:r>
      <w:r>
        <w:rPr>
          <w:rFonts w:hint="eastAsia"/>
          <w:color w:val="auto"/>
          <w:highlight w:val="none"/>
        </w:rPr>
        <w:t>联动光明实验室、大湾区昇腾算力应用创新研究院，深化产学研协同和产业科技融合，通过引育结合，打造新一代智能终端产业集群。</w:t>
      </w:r>
    </w:p>
    <w:p w14:paraId="096A49CA">
      <w:pPr>
        <w:bidi w:val="0"/>
        <w:ind w:firstLine="643"/>
        <w:rPr>
          <w:rFonts w:hint="eastAsia"/>
          <w:color w:val="auto"/>
          <w:highlight w:val="none"/>
        </w:rPr>
      </w:pPr>
      <w:r>
        <w:rPr>
          <w:rFonts w:hint="eastAsia" w:eastAsia="仿宋_GB2312"/>
          <w:b/>
          <w:bCs/>
          <w:color w:val="auto"/>
          <w:highlight w:val="none"/>
          <w:lang w:eastAsia="zh-CN"/>
        </w:rPr>
        <w:t>——</w:t>
      </w:r>
      <w:r>
        <w:rPr>
          <w:rFonts w:hint="eastAsia"/>
          <w:b/>
          <w:bCs/>
          <w:color w:val="auto"/>
          <w:highlight w:val="none"/>
        </w:rPr>
        <w:t>战略材料创新转化与</w:t>
      </w:r>
      <w:r>
        <w:rPr>
          <w:rFonts w:hint="eastAsia"/>
          <w:b/>
          <w:bCs/>
          <w:color w:val="auto"/>
          <w:highlight w:val="none"/>
          <w:lang w:val="en-US" w:eastAsia="zh-CN"/>
        </w:rPr>
        <w:t>应用示范区</w:t>
      </w:r>
      <w:r>
        <w:rPr>
          <w:rFonts w:hint="eastAsia" w:eastAsia="仿宋_GB2312"/>
          <w:color w:val="auto"/>
          <w:highlight w:val="none"/>
          <w:lang w:eastAsia="zh-CN"/>
        </w:rPr>
        <w:t>。</w:t>
      </w:r>
      <w:r>
        <w:rPr>
          <w:rFonts w:hint="eastAsia"/>
          <w:color w:val="auto"/>
          <w:highlight w:val="none"/>
        </w:rPr>
        <w:t>抢抓</w:t>
      </w:r>
      <w:r>
        <w:rPr>
          <w:rFonts w:hint="eastAsia"/>
          <w:color w:val="auto"/>
          <w:highlight w:val="none"/>
          <w:lang w:val="en-US" w:eastAsia="zh-CN"/>
        </w:rPr>
        <w:t>新</w:t>
      </w:r>
      <w:r>
        <w:rPr>
          <w:rFonts w:hint="eastAsia" w:ascii="仿宋_GB2312" w:eastAsia="仿宋_GB2312"/>
          <w:color w:val="auto"/>
          <w:highlight w:val="none"/>
          <w:lang w:val="en-US" w:eastAsia="zh-CN"/>
        </w:rPr>
        <w:t>材料国产替代关键战略机遇，</w:t>
      </w:r>
      <w:r>
        <w:rPr>
          <w:rFonts w:hint="eastAsia"/>
          <w:color w:val="auto"/>
          <w:highlight w:val="none"/>
        </w:rPr>
        <w:t>面向</w:t>
      </w:r>
      <w:r>
        <w:rPr>
          <w:rFonts w:hint="eastAsia" w:ascii="仿宋_GB2312" w:eastAsia="仿宋_GB2312"/>
          <w:color w:val="auto"/>
          <w:highlight w:val="none"/>
          <w:lang w:val="en-US" w:eastAsia="zh-CN"/>
        </w:rPr>
        <w:t>人工智能</w:t>
      </w:r>
      <w:r>
        <w:rPr>
          <w:rFonts w:hint="eastAsia"/>
          <w:color w:val="auto"/>
          <w:highlight w:val="none"/>
          <w:lang w:val="en-US" w:eastAsia="zh-CN"/>
        </w:rPr>
        <w:t>、智能</w:t>
      </w:r>
      <w:r>
        <w:rPr>
          <w:rFonts w:hint="eastAsia" w:ascii="仿宋_GB2312" w:eastAsia="仿宋_GB2312"/>
          <w:color w:val="auto"/>
          <w:highlight w:val="none"/>
          <w:lang w:val="en-US" w:eastAsia="zh-CN"/>
        </w:rPr>
        <w:t>机器人、</w:t>
      </w:r>
      <w:r>
        <w:rPr>
          <w:rFonts w:hint="eastAsia"/>
          <w:color w:val="auto"/>
          <w:highlight w:val="none"/>
          <w:lang w:val="en-US" w:eastAsia="zh-CN"/>
        </w:rPr>
        <w:t>低空经济</w:t>
      </w:r>
      <w:r>
        <w:rPr>
          <w:rFonts w:hint="eastAsia" w:ascii="仿宋_GB2312" w:eastAsia="仿宋_GB2312"/>
          <w:color w:val="auto"/>
          <w:highlight w:val="none"/>
          <w:lang w:val="en-US" w:eastAsia="zh-CN"/>
        </w:rPr>
        <w:t>、生物医药、新能源</w:t>
      </w:r>
      <w:r>
        <w:rPr>
          <w:rFonts w:hint="eastAsia"/>
          <w:color w:val="auto"/>
          <w:highlight w:val="none"/>
        </w:rPr>
        <w:t>等产业</w:t>
      </w:r>
      <w:r>
        <w:rPr>
          <w:rFonts w:hint="eastAsia"/>
          <w:color w:val="auto"/>
          <w:highlight w:val="none"/>
          <w:lang w:val="en-US" w:eastAsia="zh-CN"/>
        </w:rPr>
        <w:t>发展</w:t>
      </w:r>
      <w:r>
        <w:rPr>
          <w:rFonts w:hint="eastAsia"/>
          <w:color w:val="auto"/>
          <w:highlight w:val="none"/>
        </w:rPr>
        <w:t>迫切需求，聚焦新型显示材料、</w:t>
      </w:r>
      <w:r>
        <w:rPr>
          <w:rFonts w:hint="eastAsia" w:ascii="仿宋_GB2312" w:eastAsia="仿宋_GB2312"/>
          <w:color w:val="auto"/>
          <w:highlight w:val="none"/>
          <w:lang w:val="en-US" w:eastAsia="zh-CN"/>
        </w:rPr>
        <w:t>半导体材料等电子信息材料、</w:t>
      </w:r>
      <w:r>
        <w:rPr>
          <w:rFonts w:hint="eastAsia"/>
          <w:color w:val="auto"/>
          <w:highlight w:val="none"/>
        </w:rPr>
        <w:t>新能源材料、</w:t>
      </w:r>
      <w:r>
        <w:rPr>
          <w:rFonts w:hint="eastAsia" w:ascii="仿宋_GB2312" w:eastAsia="仿宋_GB2312"/>
          <w:color w:val="auto"/>
          <w:highlight w:val="none"/>
          <w:lang w:val="en-US" w:eastAsia="zh-CN"/>
        </w:rPr>
        <w:t>生物医用</w:t>
      </w:r>
      <w:r>
        <w:rPr>
          <w:rFonts w:hint="eastAsia"/>
          <w:color w:val="auto"/>
          <w:highlight w:val="none"/>
        </w:rPr>
        <w:t>材料</w:t>
      </w:r>
      <w:r>
        <w:rPr>
          <w:rFonts w:hint="eastAsia" w:ascii="仿宋_GB2312" w:eastAsia="仿宋_GB2312"/>
          <w:color w:val="auto"/>
          <w:highlight w:val="none"/>
          <w:lang w:val="en-US" w:eastAsia="zh-CN"/>
        </w:rPr>
        <w:t>及前沿材料</w:t>
      </w:r>
      <w:r>
        <w:rPr>
          <w:rFonts w:hint="eastAsia"/>
          <w:color w:val="auto"/>
          <w:highlight w:val="none"/>
        </w:rPr>
        <w:t>等方向</w:t>
      </w:r>
      <w:r>
        <w:rPr>
          <w:rFonts w:hint="eastAsia"/>
          <w:color w:val="auto"/>
          <w:highlight w:val="none"/>
          <w:lang w:eastAsia="zh-CN"/>
        </w:rPr>
        <w:t>，</w:t>
      </w:r>
      <w:r>
        <w:rPr>
          <w:rFonts w:hint="eastAsia"/>
          <w:color w:val="auto"/>
          <w:highlight w:val="none"/>
        </w:rPr>
        <w:t>加速关键材料的研发与国产化替代，构建自主可控的多元材料供给体系</w:t>
      </w:r>
      <w:r>
        <w:rPr>
          <w:rFonts w:hint="eastAsia"/>
          <w:color w:val="auto"/>
          <w:highlight w:val="none"/>
          <w:lang w:eastAsia="zh-CN"/>
        </w:rPr>
        <w:t>，</w:t>
      </w:r>
      <w:r>
        <w:rPr>
          <w:rFonts w:hint="eastAsia"/>
          <w:color w:val="auto"/>
          <w:highlight w:val="none"/>
        </w:rPr>
        <w:t>成为服务大湾区战略性新兴产业发展的核心材料支撑枢纽。</w:t>
      </w:r>
    </w:p>
    <w:p w14:paraId="7F504174">
      <w:pPr>
        <w:bidi w:val="0"/>
        <w:rPr>
          <w:rFonts w:hint="eastAsia"/>
          <w:color w:val="auto"/>
          <w:highlight w:val="none"/>
        </w:rPr>
      </w:pPr>
      <w:r>
        <w:rPr>
          <w:rFonts w:hint="eastAsia"/>
          <w:b/>
          <w:bCs/>
          <w:color w:val="auto"/>
          <w:highlight w:val="none"/>
        </w:rPr>
        <w:t>——全球生命健康未来产业先导区</w:t>
      </w:r>
      <w:r>
        <w:rPr>
          <w:rFonts w:hint="eastAsia"/>
          <w:color w:val="auto"/>
          <w:highlight w:val="none"/>
        </w:rPr>
        <w:t>。</w:t>
      </w:r>
      <w:r>
        <w:rPr>
          <w:rFonts w:hint="eastAsia" w:ascii="仿宋_GB2312" w:hAnsi="仿宋_GB2312" w:eastAsia="仿宋_GB2312" w:cs="仿宋_GB2312"/>
          <w:sz w:val="32"/>
          <w:szCs w:val="32"/>
          <w:lang w:eastAsia="zh-CN"/>
        </w:rPr>
        <w:t>立足合成生物研究、脑解析与脑模拟等国家级大科学装置</w:t>
      </w:r>
      <w:r>
        <w:rPr>
          <w:rFonts w:hint="eastAsia"/>
          <w:color w:val="auto"/>
          <w:highlight w:val="none"/>
        </w:rPr>
        <w:t>，</w:t>
      </w:r>
      <w:r>
        <w:rPr>
          <w:rFonts w:hint="eastAsia" w:ascii="仿宋_GB2312" w:eastAsia="仿宋_GB2312"/>
          <w:color w:val="auto"/>
          <w:highlight w:val="none"/>
          <w:lang w:val="en-US" w:eastAsia="zh-CN"/>
        </w:rPr>
        <w:t>充分发挥</w:t>
      </w:r>
      <w:r>
        <w:rPr>
          <w:rFonts w:hint="eastAsia"/>
          <w:color w:val="auto"/>
          <w:highlight w:val="none"/>
          <w:lang w:val="en-US" w:eastAsia="zh-CN"/>
        </w:rPr>
        <w:t>生物制造</w:t>
      </w:r>
      <w:r>
        <w:rPr>
          <w:rFonts w:hint="eastAsia" w:ascii="仿宋_GB2312" w:eastAsia="仿宋_GB2312"/>
          <w:color w:val="auto"/>
          <w:highlight w:val="none"/>
          <w:lang w:val="en-US" w:eastAsia="zh-CN"/>
        </w:rPr>
        <w:t>初创企业及顶尖科研院所集聚优势，</w:t>
      </w:r>
      <w:r>
        <w:rPr>
          <w:rFonts w:hint="eastAsia"/>
          <w:color w:val="auto"/>
          <w:highlight w:val="none"/>
        </w:rPr>
        <w:t>抢抓生物科技革命机遇，聚焦</w:t>
      </w:r>
      <w:r>
        <w:rPr>
          <w:rFonts w:hint="eastAsia"/>
          <w:color w:val="auto"/>
          <w:highlight w:val="none"/>
          <w:lang w:val="en-US" w:eastAsia="zh-CN"/>
        </w:rPr>
        <w:t>生物制造</w:t>
      </w:r>
      <w:r>
        <w:rPr>
          <w:rFonts w:hint="eastAsia"/>
          <w:color w:val="auto"/>
          <w:highlight w:val="none"/>
        </w:rPr>
        <w:t>、脑科学与脑机</w:t>
      </w:r>
      <w:r>
        <w:rPr>
          <w:rFonts w:hint="eastAsia"/>
          <w:color w:val="auto"/>
          <w:highlight w:val="none"/>
          <w:lang w:val="en-US" w:eastAsia="zh-CN"/>
        </w:rPr>
        <w:t>工程</w:t>
      </w:r>
      <w:r>
        <w:rPr>
          <w:rFonts w:hint="eastAsia"/>
          <w:color w:val="auto"/>
          <w:highlight w:val="none"/>
        </w:rPr>
        <w:t>等颠覆性领域，联动现有生物医药与</w:t>
      </w:r>
      <w:r>
        <w:rPr>
          <w:rFonts w:hint="eastAsia"/>
          <w:color w:val="auto"/>
          <w:highlight w:val="none"/>
          <w:lang w:val="en-US" w:eastAsia="zh-CN"/>
        </w:rPr>
        <w:t>生命健康、</w:t>
      </w:r>
      <w:r>
        <w:rPr>
          <w:rFonts w:hint="eastAsia"/>
          <w:color w:val="auto"/>
          <w:highlight w:val="none"/>
        </w:rPr>
        <w:t>高端医疗器械产业</w:t>
      </w:r>
      <w:r>
        <w:rPr>
          <w:rFonts w:hint="eastAsia"/>
          <w:color w:val="auto"/>
          <w:highlight w:val="none"/>
          <w:lang w:eastAsia="zh-CN"/>
        </w:rPr>
        <w:t>，</w:t>
      </w:r>
      <w:r>
        <w:rPr>
          <w:rFonts w:hint="eastAsia"/>
          <w:color w:val="auto"/>
          <w:highlight w:val="none"/>
        </w:rPr>
        <w:t>以深圳湾实验室、深圳医学科学院为创新引擎，加速临床前研究向产业化转化。推广“楼上楼下创新创业综合体”建设运营经验，打造具有全球影响力的未来技术策源地、标杆企业孵化地与产业应用示范区。</w:t>
      </w:r>
    </w:p>
    <w:p w14:paraId="49CBDBAC">
      <w:pPr>
        <w:rPr>
          <w:rFonts w:hint="default"/>
          <w:lang w:val="en-US" w:eastAsia="zh-CN"/>
        </w:rPr>
      </w:pPr>
      <w:r>
        <w:rPr>
          <w:rFonts w:hint="eastAsia"/>
          <w:b/>
          <w:bCs/>
          <w:color w:val="auto"/>
          <w:highlight w:val="none"/>
        </w:rPr>
        <w:t>——传统优势产业焕新升级示范区。</w:t>
      </w:r>
      <w:r>
        <w:rPr>
          <w:rFonts w:hint="default"/>
        </w:rPr>
        <w:t>聚焦自行车、钟表、内衣等传统优势产业，以“第二曲线”培育为主攻方向，强化AI技术赋能研发、生产、营销全链条，推动传统产业焕新升级。深化科技赋能，拓展产品功能、覆盖新兴客群；推动产业延伸与跨界应用，实现多元发展。实施品牌高端化战略</w:t>
      </w:r>
      <w:r>
        <w:rPr>
          <w:rFonts w:hint="default"/>
          <w:lang w:eastAsia="zh-CN"/>
        </w:rPr>
        <w:t>，</w:t>
      </w:r>
      <w:r>
        <w:rPr>
          <w:rFonts w:hint="default"/>
        </w:rPr>
        <w:t>塑造时尚品牌，强化营销大事件，提升产业知名度，打造传统产业转型升级标杆。</w:t>
      </w:r>
      <w:bookmarkStart w:id="165" w:name="_Toc23834"/>
      <w:bookmarkStart w:id="166" w:name="_Toc12757"/>
      <w:bookmarkStart w:id="167" w:name="_Toc795"/>
      <w:bookmarkStart w:id="168" w:name="_Toc27820"/>
      <w:bookmarkStart w:id="169" w:name="_Toc26044"/>
      <w:bookmarkStart w:id="170" w:name="_Toc2"/>
      <w:bookmarkStart w:id="171" w:name="_Toc11063"/>
      <w:bookmarkStart w:id="172" w:name="_Toc13074"/>
      <w:bookmarkStart w:id="173" w:name="_Toc18754"/>
      <w:bookmarkStart w:id="174" w:name="_Toc15586"/>
    </w:p>
    <w:p w14:paraId="4F940313">
      <w:pPr>
        <w:pStyle w:val="4"/>
        <w:bidi w:val="0"/>
        <w:rPr>
          <w:rFonts w:hint="eastAsia"/>
          <w:color w:val="auto"/>
          <w:highlight w:val="none"/>
          <w:lang w:val="en-US" w:eastAsia="zh-CN"/>
        </w:rPr>
      </w:pPr>
      <w:bookmarkStart w:id="175" w:name="_Toc22650"/>
      <w:bookmarkStart w:id="176" w:name="_Toc1486260351"/>
      <w:r>
        <w:rPr>
          <w:rFonts w:hint="eastAsia"/>
          <w:color w:val="auto"/>
          <w:highlight w:val="none"/>
          <w:lang w:val="en-US" w:eastAsia="zh-CN"/>
        </w:rPr>
        <w:t>（四）指标体系</w:t>
      </w:r>
      <w:bookmarkEnd w:id="165"/>
      <w:bookmarkEnd w:id="166"/>
      <w:bookmarkEnd w:id="167"/>
      <w:bookmarkEnd w:id="168"/>
      <w:bookmarkEnd w:id="169"/>
      <w:bookmarkEnd w:id="170"/>
      <w:bookmarkEnd w:id="171"/>
      <w:bookmarkEnd w:id="172"/>
      <w:bookmarkEnd w:id="173"/>
      <w:bookmarkEnd w:id="174"/>
      <w:bookmarkEnd w:id="175"/>
      <w:bookmarkEnd w:id="176"/>
    </w:p>
    <w:p w14:paraId="219C924C">
      <w:pPr>
        <w:rPr>
          <w:rFonts w:hint="default"/>
          <w:b w:val="0"/>
          <w:bCs w:val="0"/>
          <w:color w:val="auto"/>
          <w:highlight w:val="none"/>
          <w:lang w:val="en-US" w:eastAsia="zh-CN"/>
        </w:rPr>
      </w:pPr>
      <w:r>
        <w:rPr>
          <w:rFonts w:hint="default"/>
          <w:color w:val="auto"/>
          <w:highlight w:val="none"/>
          <w:lang w:val="en-US" w:eastAsia="zh-CN"/>
        </w:rPr>
        <w:t>到20</w:t>
      </w:r>
      <w:r>
        <w:rPr>
          <w:rFonts w:hint="eastAsia" w:ascii="仿宋_GB2312" w:eastAsia="仿宋_GB2312"/>
          <w:color w:val="auto"/>
          <w:highlight w:val="none"/>
          <w:lang w:val="en-US" w:eastAsia="zh-CN"/>
        </w:rPr>
        <w:t>30</w:t>
      </w:r>
      <w:r>
        <w:rPr>
          <w:rFonts w:hint="default"/>
          <w:color w:val="auto"/>
          <w:highlight w:val="none"/>
          <w:lang w:val="en-US" w:eastAsia="zh-CN"/>
        </w:rPr>
        <w:t>年，</w:t>
      </w:r>
      <w:r>
        <w:rPr>
          <w:rFonts w:hint="eastAsia" w:ascii="仿宋_GB2312" w:eastAsia="仿宋_GB2312"/>
          <w:color w:val="auto"/>
          <w:highlight w:val="none"/>
          <w:lang w:val="en-US" w:eastAsia="zh-CN"/>
        </w:rPr>
        <w:t>光明区</w:t>
      </w:r>
      <w:r>
        <w:rPr>
          <w:rFonts w:hint="default"/>
          <w:color w:val="auto"/>
          <w:highlight w:val="none"/>
          <w:lang w:val="en-US" w:eastAsia="zh-CN"/>
        </w:rPr>
        <w:t>产业综合实力</w:t>
      </w:r>
      <w:r>
        <w:rPr>
          <w:rFonts w:hint="eastAsia"/>
          <w:color w:val="auto"/>
          <w:highlight w:val="none"/>
          <w:lang w:val="en-US" w:eastAsia="zh-CN"/>
        </w:rPr>
        <w:t>全面跃升</w:t>
      </w:r>
      <w:r>
        <w:rPr>
          <w:rFonts w:hint="default"/>
          <w:color w:val="auto"/>
          <w:highlight w:val="none"/>
          <w:lang w:val="en-US" w:eastAsia="zh-CN"/>
        </w:rPr>
        <w:t>，</w:t>
      </w:r>
      <w:r>
        <w:rPr>
          <w:rFonts w:hint="eastAsia" w:ascii="仿宋_GB2312" w:eastAsia="仿宋_GB2312"/>
          <w:color w:val="auto"/>
          <w:highlight w:val="none"/>
          <w:lang w:val="en-US" w:eastAsia="zh-CN"/>
        </w:rPr>
        <w:t>超高清视频</w:t>
      </w:r>
      <w:r>
        <w:rPr>
          <w:rFonts w:hint="eastAsia"/>
          <w:color w:val="auto"/>
          <w:highlight w:val="none"/>
          <w:lang w:val="en-US" w:eastAsia="zh-CN"/>
        </w:rPr>
        <w:t>与</w:t>
      </w:r>
      <w:r>
        <w:rPr>
          <w:rFonts w:hint="eastAsia" w:ascii="仿宋_GB2312" w:eastAsia="仿宋_GB2312"/>
          <w:color w:val="auto"/>
          <w:highlight w:val="none"/>
          <w:lang w:val="en-US" w:eastAsia="zh-CN"/>
        </w:rPr>
        <w:t>显示、新能源、</w:t>
      </w:r>
      <w:r>
        <w:rPr>
          <w:rFonts w:hint="eastAsia"/>
          <w:color w:val="auto"/>
          <w:highlight w:val="none"/>
          <w:lang w:val="en-US" w:eastAsia="zh-CN"/>
        </w:rPr>
        <w:t>高性能与前沿新材料</w:t>
      </w:r>
      <w:r>
        <w:rPr>
          <w:rFonts w:hint="eastAsia" w:ascii="仿宋_GB2312" w:eastAsia="仿宋_GB2312"/>
          <w:color w:val="auto"/>
          <w:highlight w:val="none"/>
          <w:lang w:val="en-US" w:eastAsia="zh-CN"/>
        </w:rPr>
        <w:t>等产业</w:t>
      </w:r>
      <w:r>
        <w:rPr>
          <w:rFonts w:hint="eastAsia"/>
          <w:color w:val="auto"/>
          <w:highlight w:val="none"/>
          <w:lang w:val="en-US" w:eastAsia="zh-CN"/>
        </w:rPr>
        <w:t>集群优势持续扩大，</w:t>
      </w:r>
      <w:r>
        <w:rPr>
          <w:rFonts w:hint="eastAsia" w:ascii="仿宋_GB2312" w:eastAsia="仿宋_GB2312"/>
          <w:color w:val="auto"/>
          <w:highlight w:val="none"/>
          <w:lang w:val="en-US" w:eastAsia="zh-CN"/>
        </w:rPr>
        <w:t>人工智能</w:t>
      </w:r>
      <w:r>
        <w:rPr>
          <w:rFonts w:hint="eastAsia"/>
          <w:color w:val="auto"/>
          <w:highlight w:val="none"/>
          <w:lang w:val="en-US" w:eastAsia="zh-CN"/>
        </w:rPr>
        <w:t>与应用</w:t>
      </w:r>
      <w:r>
        <w:rPr>
          <w:rFonts w:hint="eastAsia" w:ascii="仿宋_GB2312" w:eastAsia="仿宋_GB2312"/>
          <w:color w:val="auto"/>
          <w:highlight w:val="none"/>
          <w:lang w:val="en-US" w:eastAsia="zh-CN"/>
        </w:rPr>
        <w:t>、</w:t>
      </w:r>
      <w:r>
        <w:rPr>
          <w:rFonts w:hint="eastAsia"/>
          <w:color w:val="auto"/>
          <w:highlight w:val="none"/>
          <w:lang w:val="en-US" w:eastAsia="zh-CN"/>
        </w:rPr>
        <w:t>生物制造</w:t>
      </w:r>
      <w:r>
        <w:rPr>
          <w:rFonts w:hint="eastAsia" w:ascii="仿宋_GB2312" w:eastAsia="仿宋_GB2312"/>
          <w:color w:val="auto"/>
          <w:highlight w:val="none"/>
          <w:lang w:val="en-US" w:eastAsia="zh-CN"/>
        </w:rPr>
        <w:t>、脑科学</w:t>
      </w:r>
      <w:r>
        <w:rPr>
          <w:rFonts w:hint="eastAsia"/>
          <w:color w:val="auto"/>
          <w:highlight w:val="none"/>
          <w:lang w:val="en-US" w:eastAsia="zh-CN"/>
        </w:rPr>
        <w:t>与脑机工程</w:t>
      </w:r>
      <w:r>
        <w:rPr>
          <w:rFonts w:hint="default"/>
          <w:color w:val="auto"/>
          <w:highlight w:val="none"/>
          <w:lang w:val="en-US" w:eastAsia="zh-CN"/>
        </w:rPr>
        <w:t>等产业新动能显著增强，产业科技创新体系整体效能</w:t>
      </w:r>
      <w:r>
        <w:rPr>
          <w:rFonts w:hint="eastAsia" w:ascii="仿宋_GB2312" w:eastAsia="仿宋_GB2312"/>
          <w:color w:val="auto"/>
          <w:highlight w:val="none"/>
          <w:lang w:val="en-US" w:eastAsia="zh-CN"/>
        </w:rPr>
        <w:t>大力提升，</w:t>
      </w:r>
      <w:r>
        <w:rPr>
          <w:rFonts w:hint="default"/>
          <w:color w:val="auto"/>
          <w:highlight w:val="none"/>
          <w:lang w:val="en-US" w:eastAsia="zh-CN"/>
        </w:rPr>
        <w:t>以先进制造业为骨干的现代化产业体系</w:t>
      </w:r>
      <w:r>
        <w:rPr>
          <w:rFonts w:hint="eastAsia" w:ascii="仿宋_GB2312" w:eastAsia="仿宋_GB2312"/>
          <w:color w:val="auto"/>
          <w:highlight w:val="none"/>
          <w:lang w:val="en-US" w:eastAsia="zh-CN"/>
        </w:rPr>
        <w:t>初步构建</w:t>
      </w:r>
      <w:r>
        <w:rPr>
          <w:rFonts w:hint="default"/>
          <w:b w:val="0"/>
          <w:bCs w:val="0"/>
          <w:color w:val="auto"/>
          <w:highlight w:val="none"/>
          <w:lang w:val="en-US" w:eastAsia="zh-CN"/>
        </w:rPr>
        <w:t>。</w:t>
      </w:r>
    </w:p>
    <w:p w14:paraId="79242C05">
      <w:pPr>
        <w:pStyle w:val="2"/>
        <w:keepLines/>
        <w:jc w:val="center"/>
        <w:rPr>
          <w:rFonts w:hint="eastAsia"/>
          <w:b/>
          <w:bCs/>
          <w:color w:val="auto"/>
          <w:sz w:val="28"/>
          <w:szCs w:val="22"/>
          <w:highlight w:val="none"/>
          <w:lang w:val="en-US" w:eastAsia="zh-CN"/>
        </w:rPr>
      </w:pPr>
      <w:r>
        <w:rPr>
          <w:rFonts w:hint="eastAsia"/>
          <w:b/>
          <w:bCs/>
          <w:color w:val="auto"/>
          <w:sz w:val="28"/>
          <w:szCs w:val="22"/>
          <w:highlight w:val="none"/>
          <w:lang w:val="en-US" w:eastAsia="zh-CN"/>
        </w:rPr>
        <w:t xml:space="preserve">表1 </w:t>
      </w:r>
      <w:r>
        <w:rPr>
          <w:rFonts w:hint="eastAsia"/>
          <w:b/>
          <w:bCs/>
          <w:color w:val="auto"/>
          <w:sz w:val="28"/>
          <w:szCs w:val="22"/>
          <w:highlight w:val="none"/>
        </w:rPr>
        <w:t>光明区加快</w:t>
      </w:r>
      <w:r>
        <w:rPr>
          <w:rFonts w:hint="eastAsia"/>
          <w:b/>
          <w:bCs/>
          <w:color w:val="auto"/>
          <w:sz w:val="28"/>
          <w:szCs w:val="22"/>
          <w:highlight w:val="none"/>
          <w:lang w:val="en-US" w:eastAsia="zh-CN"/>
        </w:rPr>
        <w:t>推进</w:t>
      </w:r>
      <w:r>
        <w:rPr>
          <w:rFonts w:hint="eastAsia"/>
          <w:b/>
          <w:bCs/>
          <w:color w:val="auto"/>
          <w:sz w:val="28"/>
          <w:szCs w:val="22"/>
          <w:highlight w:val="none"/>
        </w:rPr>
        <w:t>新型工业化“十五五”规划</w:t>
      </w:r>
      <w:r>
        <w:rPr>
          <w:rFonts w:hint="eastAsia"/>
          <w:b/>
          <w:bCs/>
          <w:color w:val="auto"/>
          <w:sz w:val="28"/>
          <w:szCs w:val="22"/>
          <w:highlight w:val="none"/>
          <w:lang w:val="en-US" w:eastAsia="zh-CN"/>
        </w:rPr>
        <w:t>产业指标体系</w:t>
      </w:r>
    </w:p>
    <w:tbl>
      <w:tblPr>
        <w:tblStyle w:val="18"/>
        <w:tblW w:w="4998"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14"/>
        <w:gridCol w:w="2910"/>
        <w:gridCol w:w="1317"/>
        <w:gridCol w:w="1594"/>
        <w:gridCol w:w="1498"/>
      </w:tblGrid>
      <w:tr w14:paraId="530181E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80" w:hRule="atLeast"/>
          <w:tblHeader/>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5A64BFA">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序号</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46EF90B">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指标</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38B5DDA">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单位</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E9DB2DD">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2030年</w:t>
            </w:r>
          </w:p>
          <w:p w14:paraId="54BED71C">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目标</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D08A1DA">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指标属性</w:t>
            </w:r>
          </w:p>
        </w:tc>
      </w:tr>
      <w:tr w14:paraId="588BED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658"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616EFB8">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1</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075095C">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规上工业总产值</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4A8D6F2">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亿元</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2DA58EF">
            <w:pPr>
              <w:pStyle w:val="17"/>
              <w:keepNext w:val="0"/>
              <w:keepLines w:val="0"/>
              <w:widowControl/>
              <w:suppressLineNumbers w:val="0"/>
              <w:kinsoku/>
              <w:wordWrap/>
              <w:overflowPunct/>
              <w:spacing w:beforeAutospacing="0" w:afterAutospacing="0" w:line="240" w:lineRule="auto"/>
              <w:ind w:firstLine="0" w:firstLineChars="0"/>
              <w:jc w:val="center"/>
              <w:rPr>
                <w:rFonts w:hint="eastAsia" w:eastAsia="仿宋_GB2312" w:cs="仿宋_GB2312"/>
                <w:color w:val="auto"/>
                <w:sz w:val="22"/>
                <w:szCs w:val="22"/>
                <w:highlight w:val="none"/>
                <w:u w:val="none"/>
                <w:lang w:val="en-US" w:eastAsia="zh-CN"/>
              </w:rPr>
            </w:pPr>
            <w:r>
              <w:rPr>
                <w:rFonts w:hint="eastAsia" w:cs="仿宋_GB2312"/>
                <w:color w:val="auto"/>
                <w:sz w:val="22"/>
                <w:szCs w:val="22"/>
                <w:highlight w:val="none"/>
                <w:u w:val="none"/>
                <w:lang w:val="en-US" w:eastAsia="zh-CN"/>
              </w:rPr>
              <w:t>6900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BB5C2AE">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102617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525"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7BBCB49">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2</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ADF4369">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lang w:val="en-US" w:eastAsia="zh-CN"/>
              </w:rPr>
            </w:pPr>
            <w:r>
              <w:rPr>
                <w:rFonts w:hint="eastAsia" w:cs="仿宋_GB2312"/>
                <w:color w:val="auto"/>
                <w:sz w:val="20"/>
                <w:szCs w:val="20"/>
                <w:highlight w:val="none"/>
                <w:lang w:val="en-US" w:eastAsia="zh-CN"/>
              </w:rPr>
              <w:t>规上</w:t>
            </w:r>
            <w:r>
              <w:rPr>
                <w:rFonts w:hint="eastAsia" w:ascii="仿宋_GB2312" w:hAnsi="仿宋_GB2312" w:eastAsia="仿宋_GB2312" w:cs="仿宋_GB2312"/>
                <w:color w:val="auto"/>
                <w:sz w:val="20"/>
                <w:szCs w:val="20"/>
                <w:highlight w:val="none"/>
                <w:lang w:val="en-US" w:eastAsia="zh-CN"/>
              </w:rPr>
              <w:t>工业增加值</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D904D63">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亿元</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449BC7B">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sz w:val="22"/>
                <w:szCs w:val="22"/>
                <w:highlight w:val="none"/>
                <w:u w:val="none"/>
                <w:lang w:val="en-US" w:eastAsia="zh-CN"/>
              </w:rPr>
            </w:pPr>
            <w:r>
              <w:rPr>
                <w:rFonts w:hint="eastAsia" w:cs="仿宋_GB2312"/>
                <w:color w:val="auto"/>
                <w:sz w:val="22"/>
                <w:szCs w:val="22"/>
                <w:highlight w:val="none"/>
                <w:u w:val="none"/>
                <w:lang w:val="en-US" w:eastAsia="zh-CN"/>
              </w:rPr>
              <w:t>1500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4B03052">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40E859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6EFF0A2">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3</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D2F27B0">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战略性新兴产业增加值占地区生产总值比重</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EE3CE9D">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2C6404C">
            <w:pPr>
              <w:pStyle w:val="17"/>
              <w:keepNext w:val="0"/>
              <w:keepLines w:val="0"/>
              <w:widowControl/>
              <w:suppressLineNumbers w:val="0"/>
              <w:kinsoku/>
              <w:wordWrap/>
              <w:overflowPunct/>
              <w:spacing w:beforeAutospacing="0" w:afterAutospacing="0" w:line="240" w:lineRule="auto"/>
              <w:ind w:firstLine="0" w:firstLineChars="0"/>
              <w:jc w:val="center"/>
              <w:rPr>
                <w:rFonts w:hint="default" w:cs="仿宋_GB2312"/>
                <w:color w:val="auto"/>
                <w:highlight w:val="none"/>
                <w:lang w:val="en-US"/>
              </w:rPr>
            </w:pPr>
            <w:r>
              <w:rPr>
                <w:rFonts w:hint="eastAsia" w:cs="仿宋_GB2312"/>
                <w:color w:val="auto"/>
                <w:sz w:val="20"/>
                <w:szCs w:val="20"/>
                <w:highlight w:val="none"/>
                <w:lang w:val="en-US" w:eastAsia="zh-CN"/>
              </w:rPr>
              <w:t>53.0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6FE6436">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6583B7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9256435">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4</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C887ACC">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先进制造业增加值占规上工业增加值比重</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820A834">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6A2F93A">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default" w:eastAsia="仿宋_GB2312" w:cs="仿宋_GB2312"/>
                <w:color w:val="auto"/>
                <w:sz w:val="20"/>
                <w:szCs w:val="20"/>
                <w:highlight w:val="none"/>
                <w:lang w:val="en-US" w:eastAsia="zh-CN"/>
              </w:rPr>
            </w:pPr>
            <w:r>
              <w:rPr>
                <w:rFonts w:hint="eastAsia" w:cs="仿宋_GB2312"/>
                <w:color w:val="auto"/>
                <w:sz w:val="20"/>
                <w:szCs w:val="20"/>
                <w:highlight w:val="none"/>
                <w:lang w:val="en-US" w:eastAsia="zh-CN"/>
              </w:rPr>
              <w:t>76.0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C97045B">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预期性</w:t>
            </w:r>
          </w:p>
        </w:tc>
      </w:tr>
      <w:tr w14:paraId="073A8B8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64039C0">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5</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D5C37D3">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rPr>
            </w:pPr>
            <w:r>
              <w:rPr>
                <w:rFonts w:hint="eastAsia" w:cs="仿宋_GB2312"/>
                <w:color w:val="auto"/>
                <w:sz w:val="20"/>
                <w:szCs w:val="20"/>
                <w:highlight w:val="none"/>
                <w:lang w:val="en-US" w:eastAsia="zh-CN"/>
              </w:rPr>
              <w:t>规上</w:t>
            </w:r>
            <w:r>
              <w:rPr>
                <w:rFonts w:hint="eastAsia" w:ascii="仿宋_GB2312" w:hAnsi="仿宋_GB2312" w:eastAsia="仿宋_GB2312" w:cs="仿宋_GB2312"/>
                <w:color w:val="auto"/>
                <w:sz w:val="20"/>
                <w:szCs w:val="20"/>
                <w:highlight w:val="none"/>
              </w:rPr>
              <w:t>制造业全员</w:t>
            </w:r>
          </w:p>
          <w:p w14:paraId="43227684">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劳动生产率</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843F01D">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万元/人</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63261EB">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45</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C209FDB">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14E354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508"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10CF3DC">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6</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8B6CD35">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全社会研发经费</w:t>
            </w:r>
          </w:p>
          <w:p w14:paraId="1337EC6F">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投入强度</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00B8363">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87FCCA2">
            <w:pPr>
              <w:pStyle w:val="17"/>
              <w:keepNext w:val="0"/>
              <w:keepLines w:val="0"/>
              <w:widowControl/>
              <w:suppressLineNumbers w:val="0"/>
              <w:kinsoku/>
              <w:wordWrap/>
              <w:overflowPunct/>
              <w:spacing w:beforeAutospacing="0" w:afterAutospacing="0" w:line="240" w:lineRule="auto"/>
              <w:ind w:firstLine="0" w:firstLineChars="0"/>
              <w:jc w:val="center"/>
              <w:rPr>
                <w:rFonts w:hint="default" w:cs="仿宋_GB2312"/>
                <w:color w:val="auto"/>
                <w:highlight w:val="none"/>
                <w:lang w:val="en-US"/>
              </w:rPr>
            </w:pPr>
            <w:r>
              <w:rPr>
                <w:rFonts w:hint="eastAsia" w:cs="仿宋_GB2312"/>
                <w:color w:val="auto"/>
                <w:sz w:val="20"/>
                <w:szCs w:val="20"/>
                <w:highlight w:val="none"/>
                <w:lang w:val="en-US" w:eastAsia="zh-CN"/>
              </w:rPr>
              <w:t>≥6.7</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852CE5F">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358B69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D073819">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7</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A676B77">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累计新增</w:t>
            </w:r>
            <w:r>
              <w:rPr>
                <w:rFonts w:hint="eastAsia" w:cs="仿宋_GB2312"/>
                <w:color w:val="auto"/>
                <w:sz w:val="20"/>
                <w:szCs w:val="20"/>
                <w:highlight w:val="none"/>
                <w:lang w:val="en-US" w:eastAsia="zh-CN"/>
              </w:rPr>
              <w:t>市级及以上</w:t>
            </w:r>
            <w:r>
              <w:rPr>
                <w:rFonts w:hint="eastAsia" w:ascii="仿宋_GB2312" w:hAnsi="仿宋_GB2312" w:eastAsia="仿宋_GB2312" w:cs="仿宋_GB2312"/>
                <w:color w:val="auto"/>
                <w:sz w:val="20"/>
                <w:szCs w:val="20"/>
                <w:highlight w:val="none"/>
              </w:rPr>
              <w:t>企业技术中心数量</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AA280AC">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9271ECB">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[3]</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A51F6E6">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30C7CA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1E9D2E6">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8</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9F14CDE">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国家级高新技术企业</w:t>
            </w:r>
          </w:p>
          <w:p w14:paraId="386CF011">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数量</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F65EEBB">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D6B85EF">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2500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C98B408">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7551AD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E3547A7">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9</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650A742">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国家级制造业单项冠军企业</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D15BCAC">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25B9CBC">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15</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E7BFC40">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1171B8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BF21930">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10</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9B4C9E6">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国家</w:t>
            </w:r>
            <w:r>
              <w:rPr>
                <w:rFonts w:hint="eastAsia" w:cs="仿宋_GB2312"/>
                <w:color w:val="auto"/>
                <w:sz w:val="20"/>
                <w:szCs w:val="20"/>
                <w:highlight w:val="none"/>
                <w:lang w:val="en-US" w:eastAsia="zh-CN"/>
              </w:rPr>
              <w:t>级</w:t>
            </w:r>
            <w:r>
              <w:rPr>
                <w:rFonts w:hint="eastAsia" w:ascii="仿宋_GB2312" w:hAnsi="仿宋_GB2312" w:eastAsia="仿宋_GB2312" w:cs="仿宋_GB2312"/>
                <w:color w:val="auto"/>
                <w:sz w:val="20"/>
                <w:szCs w:val="20"/>
                <w:highlight w:val="none"/>
              </w:rPr>
              <w:t>专精特新“小巨人”企业</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16A14784">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A31DD99">
            <w:pPr>
              <w:pStyle w:val="17"/>
              <w:keepNext w:val="0"/>
              <w:keepLines w:val="0"/>
              <w:widowControl/>
              <w:suppressLineNumbers w:val="0"/>
              <w:kinsoku/>
              <w:wordWrap/>
              <w:overflowPunct/>
              <w:spacing w:beforeAutospacing="0" w:afterAutospacing="0" w:line="240" w:lineRule="auto"/>
              <w:ind w:firstLine="0" w:firstLineChars="0"/>
              <w:jc w:val="center"/>
              <w:rPr>
                <w:rFonts w:hint="default" w:cs="仿宋_GB2312"/>
                <w:color w:val="auto"/>
                <w:highlight w:val="none"/>
                <w:lang w:val="en-US"/>
              </w:rPr>
            </w:pPr>
            <w:r>
              <w:rPr>
                <w:rFonts w:hint="eastAsia" w:cs="仿宋_GB2312"/>
                <w:color w:val="auto"/>
                <w:sz w:val="20"/>
                <w:szCs w:val="20"/>
                <w:highlight w:val="none"/>
                <w:lang w:val="en-US" w:eastAsia="zh-CN"/>
              </w:rPr>
              <w:t>160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2731813">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01C0C2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B369BD1">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11</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BA10458">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累计上市公司数量</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20215EA">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229B6A5">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50</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475080F1">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3B0953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40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AFB9BD9">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default" w:ascii="仿宋_GB2312" w:hAnsi="仿宋_GB2312" w:eastAsia="仿宋_GB2312" w:cs="仿宋_GB2312"/>
                <w:color w:val="auto"/>
                <w:kern w:val="0"/>
                <w:sz w:val="24"/>
                <w:szCs w:val="24"/>
                <w:highlight w:val="none"/>
                <w:lang w:val="en-US" w:eastAsia="zh-CN"/>
              </w:rPr>
            </w:pPr>
            <w:r>
              <w:rPr>
                <w:rFonts w:hint="eastAsia" w:cs="仿宋_GB2312"/>
                <w:color w:val="auto"/>
                <w:sz w:val="20"/>
                <w:szCs w:val="20"/>
                <w:highlight w:val="none"/>
                <w:lang w:val="en-US" w:eastAsia="zh-CN"/>
              </w:rPr>
              <w:t>12</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BE17BE3">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rPr>
            </w:pPr>
            <w:r>
              <w:rPr>
                <w:rFonts w:hint="eastAsia" w:cs="仿宋_GB2312"/>
                <w:color w:val="auto"/>
                <w:sz w:val="20"/>
                <w:szCs w:val="20"/>
                <w:highlight w:val="none"/>
                <w:lang w:val="en-US" w:eastAsia="zh-CN"/>
              </w:rPr>
              <w:t>累计</w:t>
            </w:r>
            <w:r>
              <w:rPr>
                <w:rFonts w:hint="eastAsia" w:ascii="仿宋_GB2312" w:hAnsi="仿宋_GB2312" w:eastAsia="仿宋_GB2312" w:cs="仿宋_GB2312"/>
                <w:color w:val="auto"/>
                <w:sz w:val="20"/>
                <w:szCs w:val="20"/>
                <w:highlight w:val="none"/>
              </w:rPr>
              <w:t>新增行业领先标杆</w:t>
            </w:r>
          </w:p>
          <w:p w14:paraId="6D7219D3">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智能工厂</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69A85242">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个</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1CDD902">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[25]</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77A64E40">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r w14:paraId="63D4D1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0" w:type="dxa"/>
            <w:bottom w:w="0" w:type="dxa"/>
            <w:right w:w="0" w:type="dxa"/>
          </w:tblCellMar>
        </w:tblPrEx>
        <w:trPr>
          <w:trHeight w:val="560" w:hRule="atLeast"/>
        </w:trPr>
        <w:tc>
          <w:tcPr>
            <w:tcW w:w="60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2B58A9D5">
            <w:pPr>
              <w:pStyle w:val="17"/>
              <w:keepNext w:val="0"/>
              <w:keepLines w:val="0"/>
              <w:widowControl/>
              <w:suppressLineNumbers w:val="0"/>
              <w:kinsoku/>
              <w:wordWrap/>
              <w:overflowPunct/>
              <w:spacing w:beforeAutospacing="0" w:afterAutospacing="0" w:line="240" w:lineRule="auto"/>
              <w:ind w:left="0" w:leftChars="0" w:right="0" w:rightChars="0"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13</w:t>
            </w:r>
          </w:p>
        </w:tc>
        <w:tc>
          <w:tcPr>
            <w:tcW w:w="1745"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0ADE5B60">
            <w:pPr>
              <w:pStyle w:val="17"/>
              <w:keepNext w:val="0"/>
              <w:keepLines w:val="0"/>
              <w:widowControl/>
              <w:suppressLineNumbers w:val="0"/>
              <w:kinsoku/>
              <w:wordWrap/>
              <w:overflowPunct/>
              <w:spacing w:beforeAutospacing="0" w:afterAutospacing="0" w:line="240" w:lineRule="auto"/>
              <w:ind w:firstLine="0" w:firstLine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国家级绿色</w:t>
            </w:r>
          </w:p>
          <w:p w14:paraId="582E61AF">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工厂数量</w:t>
            </w:r>
          </w:p>
        </w:tc>
        <w:tc>
          <w:tcPr>
            <w:tcW w:w="790"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F0FF3F8">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家</w:t>
            </w:r>
          </w:p>
        </w:tc>
        <w:tc>
          <w:tcPr>
            <w:tcW w:w="956"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5D80F93B">
            <w:pPr>
              <w:pStyle w:val="17"/>
              <w:keepNext w:val="0"/>
              <w:keepLines w:val="0"/>
              <w:widowControl/>
              <w:suppressLineNumbers w:val="0"/>
              <w:kinsoku/>
              <w:wordWrap/>
              <w:overflowPunct/>
              <w:spacing w:beforeAutospacing="0" w:afterAutospacing="0" w:line="240" w:lineRule="auto"/>
              <w:ind w:firstLine="0" w:firstLineChars="0"/>
              <w:jc w:val="center"/>
              <w:rPr>
                <w:rFonts w:hint="default" w:eastAsia="仿宋_GB2312" w:cs="仿宋_GB2312"/>
                <w:color w:val="auto"/>
                <w:highlight w:val="none"/>
                <w:lang w:val="en-US" w:eastAsia="zh-CN"/>
              </w:rPr>
            </w:pPr>
            <w:r>
              <w:rPr>
                <w:rFonts w:hint="eastAsia" w:cs="仿宋_GB2312"/>
                <w:color w:val="auto"/>
                <w:sz w:val="20"/>
                <w:szCs w:val="20"/>
                <w:highlight w:val="none"/>
                <w:lang w:val="en-US" w:eastAsia="zh-CN"/>
              </w:rPr>
              <w:t>27</w:t>
            </w:r>
          </w:p>
        </w:tc>
        <w:tc>
          <w:tcPr>
            <w:tcW w:w="898" w:type="pct"/>
            <w:tcBorders>
              <w:top w:val="single" w:color="000000" w:sz="12" w:space="0"/>
              <w:left w:val="single" w:color="000000" w:sz="12" w:space="0"/>
              <w:bottom w:val="single" w:color="000000" w:sz="12" w:space="0"/>
              <w:right w:val="single" w:color="000000" w:sz="12" w:space="0"/>
            </w:tcBorders>
            <w:shd w:val="clear" w:color="auto" w:fill="auto"/>
            <w:tcMar>
              <w:top w:w="15" w:type="dxa"/>
              <w:left w:w="15" w:type="dxa"/>
              <w:right w:w="15" w:type="dxa"/>
            </w:tcMar>
            <w:vAlign w:val="center"/>
          </w:tcPr>
          <w:p w14:paraId="3E83ADCF">
            <w:pPr>
              <w:pStyle w:val="17"/>
              <w:keepNext w:val="0"/>
              <w:keepLines w:val="0"/>
              <w:widowControl/>
              <w:suppressLineNumbers w:val="0"/>
              <w:kinsoku/>
              <w:wordWrap/>
              <w:overflowPunct/>
              <w:spacing w:beforeAutospacing="0" w:afterAutospacing="0" w:line="240" w:lineRule="auto"/>
              <w:ind w:firstLine="0" w:firstLineChars="0"/>
              <w:jc w:val="center"/>
              <w:rPr>
                <w:rFonts w:hint="eastAsia" w:cs="仿宋_GB2312"/>
                <w:color w:val="auto"/>
                <w:highlight w:val="none"/>
              </w:rPr>
            </w:pPr>
            <w:r>
              <w:rPr>
                <w:rFonts w:hint="eastAsia" w:ascii="仿宋_GB2312" w:hAnsi="仿宋_GB2312" w:eastAsia="仿宋_GB2312" w:cs="仿宋_GB2312"/>
                <w:color w:val="auto"/>
                <w:sz w:val="20"/>
                <w:szCs w:val="20"/>
                <w:highlight w:val="none"/>
              </w:rPr>
              <w:t>预期性</w:t>
            </w:r>
          </w:p>
        </w:tc>
      </w:tr>
    </w:tbl>
    <w:p w14:paraId="77E14261">
      <w:pPr>
        <w:spacing w:line="240" w:lineRule="auto"/>
        <w:ind w:firstLine="0" w:firstLineChars="0"/>
        <w:rPr>
          <w:rFonts w:hint="default"/>
          <w:b/>
          <w:bCs/>
          <w:color w:val="auto"/>
          <w:sz w:val="28"/>
          <w:szCs w:val="22"/>
          <w:highlight w:val="none"/>
          <w:lang w:val="en-US" w:eastAsia="zh-CN"/>
        </w:rPr>
      </w:pPr>
      <w:r>
        <w:rPr>
          <w:rFonts w:hint="eastAsia"/>
          <w:sz w:val="24"/>
          <w:highlight w:val="none"/>
          <w:lang w:val="en-US" w:eastAsia="zh-CN"/>
        </w:rPr>
        <w:t>注：</w:t>
      </w:r>
      <w:r>
        <w:rPr>
          <w:rFonts w:hint="eastAsia"/>
          <w:sz w:val="24"/>
          <w:szCs w:val="24"/>
          <w:highlight w:val="none"/>
          <w:lang w:val="en-US" w:eastAsia="zh-CN"/>
        </w:rPr>
        <w:t>“[]”代表2026-3030年累计新增值。</w:t>
      </w:r>
    </w:p>
    <w:p w14:paraId="36946379">
      <w:pPr>
        <w:bidi w:val="0"/>
        <w:rPr>
          <w:rFonts w:hint="eastAsia"/>
          <w:color w:val="auto"/>
          <w:highlight w:val="none"/>
          <w:lang w:val="en-US" w:eastAsia="zh-CN"/>
        </w:rPr>
      </w:pPr>
      <w:bookmarkStart w:id="177" w:name="_Toc7824"/>
      <w:bookmarkStart w:id="178" w:name="_Toc1649"/>
      <w:bookmarkStart w:id="179" w:name="_Toc17721"/>
      <w:bookmarkStart w:id="180" w:name="_Toc29872"/>
      <w:bookmarkStart w:id="181" w:name="_Toc29440"/>
      <w:bookmarkStart w:id="182" w:name="_Toc21049"/>
      <w:bookmarkStart w:id="183" w:name="_Toc25628"/>
      <w:bookmarkStart w:id="184" w:name="_Toc15125"/>
      <w:bookmarkStart w:id="185" w:name="_Toc16909"/>
      <w:r>
        <w:rPr>
          <w:rFonts w:hint="eastAsia"/>
          <w:color w:val="auto"/>
          <w:highlight w:val="none"/>
          <w:lang w:val="en-US" w:eastAsia="zh-CN"/>
        </w:rPr>
        <w:br w:type="page"/>
      </w:r>
    </w:p>
    <w:p w14:paraId="1BF23E8B">
      <w:pPr>
        <w:pStyle w:val="3"/>
        <w:bidi w:val="0"/>
        <w:rPr>
          <w:rFonts w:hint="eastAsia"/>
          <w:color w:val="auto"/>
          <w:highlight w:val="none"/>
          <w:lang w:val="en-US" w:eastAsia="zh-CN"/>
        </w:rPr>
      </w:pPr>
      <w:bookmarkStart w:id="186" w:name="_Toc1645115195"/>
      <w:bookmarkStart w:id="187" w:name="_Toc30568"/>
      <w:bookmarkStart w:id="188" w:name="_Toc19456"/>
      <w:r>
        <w:rPr>
          <w:rFonts w:hint="eastAsia"/>
          <w:color w:val="auto"/>
          <w:highlight w:val="none"/>
          <w:lang w:val="en-US" w:eastAsia="zh-CN"/>
        </w:rPr>
        <w:t>三、重点产业</w:t>
      </w:r>
      <w:bookmarkEnd w:id="177"/>
      <w:bookmarkEnd w:id="178"/>
      <w:bookmarkEnd w:id="179"/>
      <w:bookmarkEnd w:id="180"/>
      <w:bookmarkEnd w:id="181"/>
      <w:bookmarkEnd w:id="182"/>
      <w:bookmarkEnd w:id="183"/>
      <w:bookmarkEnd w:id="184"/>
      <w:bookmarkEnd w:id="185"/>
      <w:bookmarkEnd w:id="186"/>
      <w:bookmarkEnd w:id="187"/>
      <w:bookmarkEnd w:id="188"/>
    </w:p>
    <w:p w14:paraId="5B5D52ED">
      <w:pPr>
        <w:pStyle w:val="4"/>
        <w:bidi w:val="0"/>
        <w:adjustRightInd w:val="0"/>
        <w:snapToGrid w:val="0"/>
        <w:rPr>
          <w:rFonts w:hint="eastAsia"/>
          <w:color w:val="auto"/>
          <w:highlight w:val="none"/>
          <w:lang w:val="en-US" w:eastAsia="zh-CN"/>
        </w:rPr>
      </w:pPr>
      <w:bookmarkStart w:id="189" w:name="_Toc22659"/>
      <w:bookmarkStart w:id="190" w:name="_Toc30620"/>
      <w:bookmarkStart w:id="191" w:name="_Toc17637"/>
      <w:bookmarkStart w:id="192" w:name="_Toc19341"/>
      <w:bookmarkStart w:id="193" w:name="_Toc16962"/>
      <w:bookmarkStart w:id="194" w:name="_Toc29706"/>
      <w:bookmarkStart w:id="195" w:name="_Toc937342552"/>
      <w:bookmarkStart w:id="196" w:name="_Toc28424"/>
      <w:bookmarkStart w:id="197" w:name="_Toc17115"/>
      <w:bookmarkStart w:id="198" w:name="_Toc28501"/>
      <w:bookmarkStart w:id="199" w:name="_Toc6679"/>
      <w:bookmarkStart w:id="200" w:name="_Toc9646"/>
      <w:r>
        <w:rPr>
          <w:rFonts w:hint="eastAsia"/>
          <w:color w:val="auto"/>
          <w:highlight w:val="none"/>
          <w:lang w:val="en-US" w:eastAsia="zh-CN"/>
        </w:rPr>
        <w:t>（一）推动八大新兴产业发展壮大</w:t>
      </w:r>
      <w:bookmarkEnd w:id="189"/>
      <w:bookmarkEnd w:id="190"/>
      <w:bookmarkEnd w:id="191"/>
      <w:bookmarkEnd w:id="192"/>
      <w:bookmarkEnd w:id="193"/>
      <w:bookmarkEnd w:id="194"/>
      <w:bookmarkEnd w:id="195"/>
      <w:bookmarkEnd w:id="196"/>
      <w:bookmarkEnd w:id="197"/>
      <w:bookmarkEnd w:id="198"/>
      <w:bookmarkEnd w:id="199"/>
      <w:bookmarkEnd w:id="200"/>
    </w:p>
    <w:p w14:paraId="734E851C">
      <w:pPr>
        <w:widowControl w:val="0"/>
        <w:bidi w:val="0"/>
        <w:adjustRightInd w:val="0"/>
        <w:snapToGrid w:val="0"/>
        <w:spacing w:before="0" w:beforeAutospacing="0" w:after="0" w:afterAutospacing="0" w:line="560" w:lineRule="exact"/>
        <w:ind w:firstLine="643" w:firstLineChars="200"/>
        <w:jc w:val="left"/>
        <w:outlineLvl w:val="2"/>
        <w:rPr>
          <w:rFonts w:hint="default" w:ascii="仿宋_GB2312" w:hAnsi="仿宋_GB2312" w:eastAsia="仿宋_GB2312" w:cs="仿宋_GB2312"/>
          <w:b/>
          <w:bCs/>
          <w:color w:val="auto"/>
          <w:kern w:val="0"/>
          <w:sz w:val="32"/>
          <w:szCs w:val="27"/>
          <w:highlight w:val="none"/>
          <w:lang w:val="en-US" w:eastAsia="zh-CN"/>
        </w:rPr>
      </w:pPr>
      <w:bookmarkStart w:id="201" w:name="_Toc24390"/>
      <w:bookmarkStart w:id="202" w:name="_Toc31910"/>
      <w:bookmarkStart w:id="203" w:name="_Toc3588"/>
      <w:bookmarkStart w:id="204" w:name="_Toc17590"/>
      <w:bookmarkStart w:id="205" w:name="_Toc5157"/>
      <w:bookmarkStart w:id="206" w:name="_Toc1238"/>
      <w:bookmarkStart w:id="207" w:name="_Toc12658"/>
      <w:bookmarkStart w:id="208" w:name="_Toc28402"/>
      <w:bookmarkStart w:id="209" w:name="_Toc22766"/>
      <w:bookmarkStart w:id="210" w:name="_Toc9362"/>
      <w:bookmarkStart w:id="211" w:name="_Toc1613649506"/>
      <w:bookmarkStart w:id="212" w:name="_Toc5926"/>
      <w:r>
        <w:rPr>
          <w:rFonts w:hint="eastAsia" w:ascii="仿宋_GB2312" w:hAnsi="仿宋_GB2312" w:eastAsia="仿宋_GB2312" w:cs="仿宋_GB2312"/>
          <w:b/>
          <w:bCs/>
          <w:color w:val="auto"/>
          <w:kern w:val="0"/>
          <w:sz w:val="32"/>
          <w:szCs w:val="27"/>
          <w:highlight w:val="none"/>
          <w:lang w:val="en-US" w:eastAsia="zh-CN"/>
        </w:rPr>
        <w:t>1.人工智能</w:t>
      </w:r>
      <w:bookmarkEnd w:id="201"/>
      <w:bookmarkEnd w:id="202"/>
      <w:bookmarkEnd w:id="203"/>
      <w:bookmarkEnd w:id="204"/>
      <w:bookmarkEnd w:id="205"/>
      <w:bookmarkEnd w:id="206"/>
      <w:bookmarkEnd w:id="207"/>
      <w:r>
        <w:rPr>
          <w:rFonts w:hint="eastAsia" w:cs="仿宋_GB2312"/>
          <w:b/>
          <w:bCs/>
          <w:color w:val="auto"/>
          <w:kern w:val="0"/>
          <w:sz w:val="32"/>
          <w:szCs w:val="27"/>
          <w:highlight w:val="none"/>
          <w:lang w:val="en-US" w:eastAsia="zh-CN"/>
        </w:rPr>
        <w:t>与应用</w:t>
      </w:r>
      <w:bookmarkEnd w:id="208"/>
      <w:bookmarkEnd w:id="209"/>
      <w:bookmarkEnd w:id="210"/>
      <w:bookmarkEnd w:id="211"/>
      <w:bookmarkEnd w:id="212"/>
    </w:p>
    <w:p w14:paraId="59AE1896">
      <w:pPr>
        <w:adjustRightInd w:val="0"/>
        <w:snapToGrid w:val="0"/>
        <w:rPr>
          <w:rFonts w:hint="eastAsia"/>
          <w:color w:val="auto"/>
          <w:highlight w:val="none"/>
          <w:lang w:val="en-US" w:eastAsia="zh-CN"/>
        </w:rPr>
      </w:pPr>
      <w:r>
        <w:rPr>
          <w:rFonts w:hint="eastAsia" w:ascii="仿宋_GB2312" w:eastAsia="仿宋_GB2312"/>
          <w:b/>
          <w:bCs/>
          <w:color w:val="auto"/>
          <w:highlight w:val="none"/>
          <w:lang w:val="en-US" w:eastAsia="zh-CN"/>
        </w:rPr>
        <w:t>算力及AI基础设施</w:t>
      </w:r>
      <w:r>
        <w:rPr>
          <w:rFonts w:hint="eastAsia" w:ascii="仿宋_GB2312" w:eastAsia="仿宋_GB2312"/>
          <w:b w:val="0"/>
          <w:bCs w:val="0"/>
          <w:color w:val="auto"/>
          <w:highlight w:val="none"/>
          <w:lang w:val="en-US" w:eastAsia="zh-CN"/>
        </w:rPr>
        <w:t>。推动“鹏城云脑</w:t>
      </w:r>
      <w:r>
        <w:rPr>
          <w:rFonts w:hint="eastAsia"/>
          <w:b w:val="0"/>
          <w:bCs w:val="0"/>
          <w:color w:val="auto"/>
          <w:highlight w:val="none"/>
          <w:lang w:val="en-US" w:eastAsia="zh-CN"/>
        </w:rPr>
        <w:t>Ⅲ</w:t>
      </w:r>
      <w:r>
        <w:rPr>
          <w:rFonts w:hint="eastAsia" w:ascii="仿宋_GB2312" w:eastAsia="仿宋_GB2312"/>
          <w:b w:val="0"/>
          <w:bCs w:val="0"/>
          <w:color w:val="auto"/>
          <w:highlight w:val="none"/>
          <w:lang w:val="en-US" w:eastAsia="zh-CN"/>
        </w:rPr>
        <w:t>”“国家超级计算深圳中心二期”项目建设，</w:t>
      </w:r>
      <w:r>
        <w:rPr>
          <w:rFonts w:hint="eastAsia"/>
          <w:b w:val="0"/>
          <w:bCs w:val="0"/>
          <w:color w:val="auto"/>
          <w:highlight w:val="none"/>
          <w:lang w:val="en-US" w:eastAsia="zh-CN"/>
        </w:rPr>
        <w:t>构建</w:t>
      </w:r>
      <w:r>
        <w:rPr>
          <w:rFonts w:hint="eastAsia" w:ascii="仿宋_GB2312" w:eastAsia="仿宋_GB2312"/>
          <w:b w:val="0"/>
          <w:bCs w:val="0"/>
          <w:color w:val="auto"/>
          <w:highlight w:val="none"/>
          <w:lang w:val="en-US" w:eastAsia="zh-CN"/>
        </w:rPr>
        <w:t>全国领先的超（智）算力供给</w:t>
      </w:r>
      <w:r>
        <w:rPr>
          <w:rFonts w:hint="eastAsia"/>
          <w:b w:val="0"/>
          <w:bCs w:val="0"/>
          <w:color w:val="auto"/>
          <w:highlight w:val="none"/>
          <w:lang w:val="en-US" w:eastAsia="zh-CN"/>
        </w:rPr>
        <w:t>体系</w:t>
      </w:r>
      <w:r>
        <w:rPr>
          <w:rFonts w:hint="eastAsia" w:ascii="仿宋_GB2312" w:eastAsia="仿宋_GB2312"/>
          <w:b w:val="0"/>
          <w:bCs w:val="0"/>
          <w:color w:val="auto"/>
          <w:highlight w:val="none"/>
          <w:lang w:val="en-US" w:eastAsia="zh-CN"/>
        </w:rPr>
        <w:t>。支持引导区内企业布局异构智算平台、服务器、数字网络、储存等AI基础设施。聚焦模型训练、科学研究、机器人研发、智能网联新能源汽车等智算协同需求，探索建立辖区内智能算力交易及统筹调度机制。</w:t>
      </w:r>
    </w:p>
    <w:p w14:paraId="31D63A84">
      <w:pPr>
        <w:adjustRightInd w:val="0"/>
        <w:snapToGrid w:val="0"/>
        <w:ind w:firstLine="643" w:firstLineChars="200"/>
        <w:rPr>
          <w:color w:val="auto"/>
          <w:highlight w:val="none"/>
        </w:rPr>
      </w:pPr>
      <w:r>
        <w:rPr>
          <w:rFonts w:hint="eastAsia" w:ascii="仿宋_GB2312" w:eastAsia="仿宋_GB2312"/>
          <w:b/>
          <w:bCs/>
          <w:color w:val="auto"/>
          <w:highlight w:val="none"/>
          <w:lang w:val="en-US" w:eastAsia="zh-CN"/>
        </w:rPr>
        <w:t>具身数据及</w:t>
      </w:r>
      <w:r>
        <w:rPr>
          <w:rFonts w:hint="eastAsia"/>
          <w:b/>
          <w:bCs/>
          <w:color w:val="auto"/>
          <w:highlight w:val="none"/>
          <w:lang w:val="en-US" w:eastAsia="zh-CN"/>
        </w:rPr>
        <w:t>智能体</w:t>
      </w:r>
      <w:r>
        <w:rPr>
          <w:rFonts w:hint="eastAsia" w:ascii="仿宋_GB2312" w:eastAsia="仿宋_GB2312"/>
          <w:color w:val="auto"/>
          <w:highlight w:val="none"/>
          <w:lang w:val="en-US" w:eastAsia="zh-CN"/>
        </w:rPr>
        <w:t>。围绕机器人真机数据采集，</w:t>
      </w:r>
      <w:r>
        <w:rPr>
          <w:rFonts w:hint="eastAsia"/>
          <w:color w:val="auto"/>
          <w:highlight w:val="none"/>
          <w:lang w:val="en-US" w:eastAsia="zh-CN"/>
        </w:rPr>
        <w:t>引培</w:t>
      </w:r>
      <w:r>
        <w:rPr>
          <w:rFonts w:hint="eastAsia" w:ascii="仿宋_GB2312" w:eastAsia="仿宋_GB2312"/>
          <w:color w:val="auto"/>
          <w:highlight w:val="none"/>
          <w:lang w:val="en-US" w:eastAsia="zh-CN"/>
        </w:rPr>
        <w:t>数据采集设备和解决方案企业</w:t>
      </w:r>
      <w:r>
        <w:rPr>
          <w:rFonts w:hint="eastAsia"/>
          <w:color w:val="auto"/>
          <w:highlight w:val="none"/>
          <w:lang w:val="en-US" w:eastAsia="zh-CN"/>
        </w:rPr>
        <w:t>以及</w:t>
      </w:r>
      <w:r>
        <w:rPr>
          <w:rFonts w:hint="eastAsia" w:ascii="仿宋_GB2312" w:eastAsia="仿宋_GB2312"/>
          <w:color w:val="auto"/>
          <w:highlight w:val="none"/>
          <w:lang w:val="en-US" w:eastAsia="zh-CN"/>
        </w:rPr>
        <w:t>具身数据专业云存储服务商</w:t>
      </w:r>
      <w:r>
        <w:rPr>
          <w:rFonts w:hint="eastAsia"/>
          <w:color w:val="auto"/>
          <w:highlight w:val="none"/>
          <w:lang w:val="en-US" w:eastAsia="zh-CN"/>
        </w:rPr>
        <w:t>。</w:t>
      </w:r>
      <w:r>
        <w:rPr>
          <w:rFonts w:hint="eastAsia" w:ascii="仿宋_GB2312" w:eastAsia="仿宋_GB2312"/>
          <w:color w:val="auto"/>
          <w:highlight w:val="none"/>
          <w:lang w:val="en-US" w:eastAsia="zh-CN"/>
        </w:rPr>
        <w:t>构建高保真、多模态的感知交互一体化数据生成平台，建设虚实融合的具身智能数据采集训练场，支撑多种真实场景、复杂任务下的机器人动态交互数据采集。基于世界模型及视觉-触觉-语言-动作（VTLA）等多模态输入输出，构建具备交互、预测与决策能力的具身智能基座大模型及其训练、推理技术体系，形成长序列推理（COT）和自主学习能力，支持跨场景任务处理。围绕智能制造、生物医药、</w:t>
      </w:r>
      <w:r>
        <w:rPr>
          <w:rFonts w:hint="default" w:ascii="仿宋_GB2312" w:eastAsia="仿宋_GB2312"/>
          <w:color w:val="auto"/>
          <w:highlight w:val="none"/>
          <w:lang w:val="en-US" w:eastAsia="zh-CN"/>
        </w:rPr>
        <w:t>新材料</w:t>
      </w:r>
      <w:r>
        <w:rPr>
          <w:rFonts w:hint="eastAsia" w:ascii="仿宋_GB2312" w:eastAsia="仿宋_GB2312"/>
          <w:color w:val="auto"/>
          <w:highlight w:val="none"/>
          <w:lang w:val="en-US" w:eastAsia="zh-CN"/>
        </w:rPr>
        <w:t>、新能源等重点应用场景，研发垂直应用大模型、智能体。</w:t>
      </w:r>
    </w:p>
    <w:p w14:paraId="02F0CDB3">
      <w:pPr>
        <w:adjustRightInd w:val="0"/>
        <w:snapToGrid w:val="0"/>
        <w:ind w:firstLine="643"/>
        <w:rPr>
          <w:rFonts w:hint="eastAsia" w:eastAsia="仿宋_GB2312"/>
          <w:b/>
          <w:bCs/>
          <w:color w:val="auto"/>
          <w:highlight w:val="none"/>
          <w:lang w:val="en-US" w:eastAsia="zh-CN"/>
        </w:rPr>
      </w:pPr>
      <w:r>
        <w:rPr>
          <w:rFonts w:hint="eastAsia" w:ascii="仿宋_GB2312" w:eastAsia="仿宋_GB2312"/>
          <w:b/>
          <w:bCs/>
          <w:color w:val="auto"/>
          <w:highlight w:val="none"/>
          <w:lang w:val="en-US" w:eastAsia="zh-CN"/>
        </w:rPr>
        <w:t>鸿蒙生态。</w:t>
      </w:r>
      <w:r>
        <w:rPr>
          <w:rFonts w:hint="eastAsia"/>
          <w:b w:val="0"/>
          <w:bCs w:val="0"/>
          <w:color w:val="auto"/>
          <w:highlight w:val="none"/>
        </w:rPr>
        <w:t>强化开源鸿蒙软硬件适配，推动</w:t>
      </w:r>
      <w:r>
        <w:rPr>
          <w:rFonts w:hint="eastAsia"/>
          <w:b w:val="0"/>
          <w:bCs w:val="0"/>
          <w:color w:val="auto"/>
          <w:highlight w:val="none"/>
          <w:lang w:val="en-US" w:eastAsia="zh-CN"/>
        </w:rPr>
        <w:t>其</w:t>
      </w:r>
      <w:r>
        <w:rPr>
          <w:rFonts w:hint="eastAsia"/>
          <w:b w:val="0"/>
          <w:bCs w:val="0"/>
          <w:color w:val="auto"/>
          <w:highlight w:val="none"/>
        </w:rPr>
        <w:t>在</w:t>
      </w:r>
      <w:r>
        <w:rPr>
          <w:rFonts w:hint="eastAsia" w:ascii="仿宋_GB2312" w:eastAsia="仿宋_GB2312"/>
          <w:b w:val="0"/>
          <w:bCs w:val="0"/>
          <w:color w:val="auto"/>
          <w:highlight w:val="none"/>
          <w:lang w:val="en-US" w:eastAsia="zh-CN"/>
        </w:rPr>
        <w:t>高端医疗器械、</w:t>
      </w:r>
      <w:r>
        <w:rPr>
          <w:rFonts w:hint="eastAsia"/>
          <w:b w:val="0"/>
          <w:bCs w:val="0"/>
          <w:color w:val="auto"/>
          <w:highlight w:val="none"/>
        </w:rPr>
        <w:t>智能穿戴、智能家居等领域功能组件、传感器的应用适配</w:t>
      </w:r>
      <w:r>
        <w:rPr>
          <w:rFonts w:hint="eastAsia"/>
          <w:b w:val="0"/>
          <w:bCs w:val="0"/>
          <w:color w:val="auto"/>
          <w:highlight w:val="none"/>
          <w:lang w:eastAsia="zh-CN"/>
        </w:rPr>
        <w:t>。</w:t>
      </w:r>
      <w:r>
        <w:rPr>
          <w:rFonts w:hint="eastAsia"/>
          <w:b w:val="0"/>
          <w:bCs w:val="0"/>
          <w:color w:val="auto"/>
          <w:highlight w:val="none"/>
        </w:rPr>
        <w:t>鼓励智能终端</w:t>
      </w:r>
      <w:r>
        <w:rPr>
          <w:rFonts w:hint="eastAsia"/>
          <w:b w:val="0"/>
          <w:bCs w:val="0"/>
          <w:color w:val="auto"/>
          <w:highlight w:val="none"/>
          <w:lang w:val="en-US" w:eastAsia="zh-CN"/>
        </w:rPr>
        <w:t>厂商</w:t>
      </w:r>
      <w:r>
        <w:rPr>
          <w:rFonts w:hint="eastAsia"/>
          <w:b w:val="0"/>
          <w:bCs w:val="0"/>
          <w:color w:val="auto"/>
          <w:highlight w:val="none"/>
        </w:rPr>
        <w:t>开发适配开源鸿蒙的操作系统</w:t>
      </w:r>
      <w:r>
        <w:rPr>
          <w:rFonts w:hint="eastAsia" w:eastAsia="仿宋_GB2312"/>
          <w:b w:val="0"/>
          <w:bCs w:val="0"/>
          <w:color w:val="auto"/>
          <w:highlight w:val="none"/>
          <w:lang w:eastAsia="zh-CN"/>
        </w:rPr>
        <w:t>，</w:t>
      </w:r>
      <w:r>
        <w:rPr>
          <w:rFonts w:hint="eastAsia" w:ascii="仿宋_GB2312" w:eastAsia="仿宋_GB2312"/>
          <w:b w:val="0"/>
          <w:bCs w:val="0"/>
          <w:color w:val="auto"/>
          <w:highlight w:val="none"/>
          <w:lang w:val="en-US" w:eastAsia="zh-CN"/>
        </w:rPr>
        <w:t>推动鸿蒙智行落户。</w:t>
      </w:r>
      <w:r>
        <w:rPr>
          <w:rFonts w:hint="eastAsia"/>
          <w:b w:val="0"/>
          <w:bCs w:val="0"/>
          <w:color w:val="auto"/>
          <w:highlight w:val="none"/>
        </w:rPr>
        <w:t>高水平</w:t>
      </w:r>
      <w:r>
        <w:rPr>
          <w:rFonts w:hint="eastAsia"/>
          <w:b w:val="0"/>
          <w:bCs w:val="0"/>
          <w:color w:val="auto"/>
          <w:highlight w:val="none"/>
          <w:lang w:val="en-US" w:eastAsia="zh-CN"/>
        </w:rPr>
        <w:t>运营</w:t>
      </w:r>
      <w:r>
        <w:rPr>
          <w:rFonts w:hint="eastAsia"/>
          <w:b w:val="0"/>
          <w:bCs w:val="0"/>
          <w:color w:val="auto"/>
          <w:highlight w:val="none"/>
        </w:rPr>
        <w:t>大湾区昇腾算力应用创新研究院，构建从科学研究到产业应用的全链条国产AI技术创新与应用生态。布局规划开源鸿蒙生态集聚区，建设开源鸿蒙特色产业园，打造全域全时开源鸿蒙标杆园区。</w:t>
      </w:r>
    </w:p>
    <w:p w14:paraId="10EEBBB5">
      <w:pPr>
        <w:adjustRightInd w:val="0"/>
        <w:snapToGrid w:val="0"/>
        <w:rPr>
          <w:rFonts w:hint="default"/>
          <w:color w:val="auto"/>
          <w:highlight w:val="none"/>
          <w:lang w:val="en-US"/>
        </w:rPr>
      </w:pPr>
      <w:r>
        <w:rPr>
          <w:rFonts w:hint="eastAsia" w:ascii="仿宋_GB2312" w:eastAsia="仿宋_GB2312"/>
          <w:b/>
          <w:bCs/>
          <w:color w:val="auto"/>
          <w:highlight w:val="none"/>
          <w:lang w:val="en-US" w:eastAsia="zh-CN"/>
        </w:rPr>
        <w:t>人工智能终端</w:t>
      </w:r>
      <w:r>
        <w:rPr>
          <w:rFonts w:hint="eastAsia" w:ascii="仿宋_GB2312" w:eastAsia="仿宋_GB2312"/>
          <w:b w:val="0"/>
          <w:bCs w:val="0"/>
          <w:color w:val="auto"/>
          <w:highlight w:val="none"/>
          <w:lang w:val="en-US" w:eastAsia="zh-CN"/>
        </w:rPr>
        <w:t>。鼓励企业重点发展AI手机、AI计算机、AI平板电脑等人工智能消费电子。鼓励发展智能手表、智能耳机、AR/VR等人工智能可穿戴设备。推动智能电视、智能门锁、扫地机器人、泳池清洁机器人等家电家居产品全面融入AI能力，</w:t>
      </w:r>
      <w:r>
        <w:rPr>
          <w:rFonts w:hint="eastAsia"/>
          <w:color w:val="auto"/>
          <w:highlight w:val="none"/>
        </w:rPr>
        <w:t>在家庭娱乐、家庭安防、家务自动化、健康管理等重点场景</w:t>
      </w:r>
      <w:r>
        <w:rPr>
          <w:rFonts w:hint="eastAsia"/>
          <w:color w:val="auto"/>
          <w:highlight w:val="none"/>
          <w:lang w:val="en-US" w:eastAsia="zh-CN"/>
        </w:rPr>
        <w:t>实现无</w:t>
      </w:r>
      <w:r>
        <w:rPr>
          <w:rFonts w:hint="eastAsia"/>
          <w:color w:val="auto"/>
          <w:highlight w:val="none"/>
        </w:rPr>
        <w:t>感联动与智慧管理</w:t>
      </w:r>
      <w:r>
        <w:rPr>
          <w:rFonts w:hint="eastAsia"/>
          <w:b w:val="0"/>
          <w:bCs w:val="0"/>
          <w:color w:val="auto"/>
          <w:highlight w:val="none"/>
          <w:lang w:val="en-US" w:eastAsia="zh-CN"/>
        </w:rPr>
        <w:t>，</w:t>
      </w:r>
      <w:r>
        <w:rPr>
          <w:rFonts w:hint="eastAsia" w:ascii="仿宋_GB2312" w:eastAsia="仿宋_GB2312"/>
          <w:b w:val="0"/>
          <w:bCs w:val="0"/>
          <w:color w:val="auto"/>
          <w:highlight w:val="none"/>
          <w:lang w:val="en-US" w:eastAsia="zh-CN"/>
        </w:rPr>
        <w:t>扩大市场份额。</w:t>
      </w:r>
      <w:r>
        <w:rPr>
          <w:rFonts w:hint="eastAsia"/>
          <w:b w:val="0"/>
          <w:bCs w:val="0"/>
          <w:color w:val="auto"/>
          <w:highlight w:val="none"/>
          <w:lang w:val="en-US" w:eastAsia="zh-CN"/>
        </w:rPr>
        <w:t>关注文旅、情感陪护等其他新型人工智能终端。</w:t>
      </w:r>
    </w:p>
    <w:p w14:paraId="0CD5924D">
      <w:pPr>
        <w:adjustRightInd w:val="0"/>
        <w:snapToGrid w:val="0"/>
        <w:rPr>
          <w:rFonts w:hint="default"/>
          <w:color w:val="auto"/>
          <w:highlight w:val="none"/>
          <w:lang w:val="en-US" w:eastAsia="zh-CN"/>
        </w:rPr>
      </w:pPr>
      <w:r>
        <w:rPr>
          <w:rFonts w:hint="eastAsia" w:ascii="仿宋_GB2312" w:eastAsia="仿宋_GB2312"/>
          <w:b/>
          <w:bCs/>
          <w:color w:val="auto"/>
          <w:highlight w:val="none"/>
          <w:lang w:val="en-US" w:eastAsia="zh-CN"/>
        </w:rPr>
        <w:t>具身机器人本体及核心部件</w:t>
      </w:r>
      <w:r>
        <w:rPr>
          <w:rFonts w:hint="eastAsia" w:ascii="仿宋_GB2312" w:eastAsia="仿宋_GB2312"/>
          <w:color w:val="auto"/>
          <w:highlight w:val="none"/>
          <w:lang w:val="en-US" w:eastAsia="zh-CN"/>
        </w:rPr>
        <w:t>。面向智能制造、医疗康养、特种作业、商业家庭等多元场景</w:t>
      </w:r>
      <w:r>
        <w:rPr>
          <w:rFonts w:hint="eastAsia"/>
          <w:color w:val="auto"/>
          <w:highlight w:val="none"/>
          <w:lang w:val="en-US" w:eastAsia="zh-CN"/>
        </w:rPr>
        <w:t>，</w:t>
      </w:r>
      <w:r>
        <w:rPr>
          <w:rFonts w:hint="eastAsia" w:ascii="仿宋_GB2312" w:eastAsia="仿宋_GB2312"/>
          <w:color w:val="auto"/>
          <w:highlight w:val="none"/>
          <w:lang w:val="en-US" w:eastAsia="zh-CN"/>
        </w:rPr>
        <w:t>提升机器人整机系统集成和组装能力，强化多模态具身大模型赋能，研发多形态、多类型的工业及服务业机器人，支持人形机器人、四足机器人等标志性产品研制与应用。</w:t>
      </w:r>
      <w:r>
        <w:rPr>
          <w:rFonts w:hint="eastAsia"/>
          <w:color w:val="auto"/>
          <w:highlight w:val="none"/>
        </w:rPr>
        <w:t>突破仿生精细化结构、轻量化高强度材料与类肌肉驱动技术，研制具备高载荷、高灵活性、精细操作能力的仿生多指灵巧手。</w:t>
      </w:r>
      <w:r>
        <w:rPr>
          <w:rFonts w:hint="eastAsia" w:ascii="仿宋_GB2312" w:eastAsia="仿宋_GB2312"/>
          <w:color w:val="auto"/>
          <w:highlight w:val="none"/>
          <w:lang w:val="en-US" w:eastAsia="zh-CN"/>
        </w:rPr>
        <w:t>加快布局</w:t>
      </w:r>
      <w:r>
        <w:rPr>
          <w:rFonts w:hint="eastAsia"/>
          <w:color w:val="auto"/>
          <w:highlight w:val="none"/>
        </w:rPr>
        <w:t>GPU通用型芯片</w:t>
      </w:r>
      <w:r>
        <w:rPr>
          <w:rFonts w:hint="eastAsia" w:eastAsia="仿宋_GB2312"/>
          <w:color w:val="auto"/>
          <w:highlight w:val="none"/>
          <w:lang w:eastAsia="zh-CN"/>
        </w:rPr>
        <w:t>、</w:t>
      </w:r>
      <w:r>
        <w:rPr>
          <w:rFonts w:hint="eastAsia"/>
          <w:color w:val="auto"/>
          <w:highlight w:val="none"/>
        </w:rPr>
        <w:t>NPU神经网络处理器</w:t>
      </w:r>
      <w:r>
        <w:rPr>
          <w:rFonts w:hint="eastAsia" w:ascii="仿宋_GB2312" w:eastAsia="仿宋_GB2312"/>
          <w:color w:val="auto"/>
          <w:highlight w:val="none"/>
          <w:lang w:val="en-US" w:eastAsia="zh-CN"/>
        </w:rPr>
        <w:t>等AI芯片，强化多模态智能传感、谐波减速器、执行器、控制器等关键零部件</w:t>
      </w:r>
      <w:r>
        <w:rPr>
          <w:rFonts w:hint="eastAsia" w:ascii="仿宋_GB2312" w:hAnsi="仿宋_GB2312" w:eastAsia="仿宋_GB2312" w:cs="宋体"/>
          <w:color w:val="auto"/>
          <w:sz w:val="32"/>
          <w:szCs w:val="24"/>
          <w:highlight w:val="none"/>
        </w:rPr>
        <w:t>研发与落地</w:t>
      </w:r>
      <w:r>
        <w:rPr>
          <w:rFonts w:hint="eastAsia" w:ascii="仿宋_GB2312" w:eastAsia="仿宋_GB2312"/>
          <w:color w:val="auto"/>
          <w:highlight w:val="none"/>
          <w:lang w:val="en-US" w:eastAsia="zh-CN"/>
        </w:rPr>
        <w:t>。</w:t>
      </w:r>
    </w:p>
    <w:p w14:paraId="5CD5E8B6">
      <w:pPr>
        <w:adjustRightInd w:val="0"/>
        <w:snapToGrid w:val="0"/>
        <w:ind w:firstLine="643"/>
        <w:rPr>
          <w:rFonts w:hint="eastAsia"/>
          <w:color w:val="auto"/>
          <w:highlight w:val="none"/>
        </w:rPr>
      </w:pPr>
      <w:r>
        <w:rPr>
          <w:rFonts w:hint="eastAsia" w:ascii="仿宋_GB2312" w:eastAsia="仿宋_GB2312"/>
          <w:b/>
          <w:bCs/>
          <w:color w:val="auto"/>
          <w:highlight w:val="none"/>
          <w:lang w:val="en-US" w:eastAsia="zh-CN"/>
        </w:rPr>
        <w:t>高端装备。</w:t>
      </w:r>
      <w:r>
        <w:rPr>
          <w:rFonts w:hint="eastAsia" w:ascii="仿宋_GB2312" w:eastAsia="仿宋_GB2312"/>
          <w:color w:val="auto"/>
          <w:highlight w:val="none"/>
          <w:lang w:val="en-US" w:eastAsia="zh-CN"/>
        </w:rPr>
        <w:t>强化智能制造装备布局，面向材料、电池、生物医药等领域发展需求，引培一批工业母机、工业及特种机器人。发展壮大现有光学检测设备基础，</w:t>
      </w:r>
      <w:r>
        <w:rPr>
          <w:rFonts w:hint="eastAsia"/>
          <w:color w:val="auto"/>
          <w:highlight w:val="none"/>
        </w:rPr>
        <w:t>攻克一批前沿智能检测装备</w:t>
      </w:r>
      <w:r>
        <w:rPr>
          <w:rFonts w:hint="eastAsia" w:eastAsia="仿宋_GB2312"/>
          <w:color w:val="auto"/>
          <w:highlight w:val="none"/>
          <w:lang w:eastAsia="zh-CN"/>
        </w:rPr>
        <w:t>，</w:t>
      </w:r>
      <w:r>
        <w:rPr>
          <w:rFonts w:hint="eastAsia" w:ascii="仿宋_GB2312" w:eastAsia="仿宋_GB2312"/>
          <w:color w:val="auto"/>
          <w:highlight w:val="none"/>
          <w:lang w:val="en-US" w:eastAsia="zh-CN"/>
        </w:rPr>
        <w:t>推动</w:t>
      </w:r>
      <w:r>
        <w:rPr>
          <w:rFonts w:hint="eastAsia"/>
          <w:color w:val="auto"/>
          <w:highlight w:val="none"/>
        </w:rPr>
        <w:t>新型制造工艺与原创性检测技术融合创新。</w:t>
      </w:r>
    </w:p>
    <w:p w14:paraId="28EAFA4F">
      <w:pPr>
        <w:pStyle w:val="2"/>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594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09E6E329">
            <w:pPr>
              <w:pStyle w:val="2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8"/>
                <w:szCs w:val="28"/>
                <w:highlight w:val="none"/>
                <w:vertAlign w:val="baseline"/>
                <w:lang w:val="en-US" w:eastAsia="zh-CN"/>
              </w:rPr>
            </w:pPr>
            <w:r>
              <w:rPr>
                <w:rFonts w:hint="eastAsia"/>
                <w:b/>
                <w:bCs/>
                <w:kern w:val="0"/>
                <w:sz w:val="28"/>
                <w:szCs w:val="28"/>
              </w:rPr>
              <w:t>专栏1：</w:t>
            </w:r>
            <w:r>
              <w:rPr>
                <w:rFonts w:hint="eastAsia"/>
                <w:b/>
                <w:bCs/>
                <w:kern w:val="0"/>
                <w:sz w:val="28"/>
                <w:szCs w:val="28"/>
                <w:lang w:val="en-US" w:eastAsia="zh-CN"/>
              </w:rPr>
              <w:t>人工智能与应用产业专项</w:t>
            </w:r>
          </w:p>
        </w:tc>
      </w:tr>
      <w:tr w14:paraId="417F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4DBA54C2">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7543C91A">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hAnsi="仿宋_GB2312" w:cs="仿宋_GB2312"/>
                <w:bCs/>
                <w:kern w:val="0"/>
                <w:sz w:val="24"/>
                <w:szCs w:val="28"/>
                <w:lang w:bidi="ar"/>
              </w:rPr>
            </w:pPr>
            <w:r>
              <w:rPr>
                <w:rFonts w:hint="eastAsia" w:cs="仿宋_GB2312"/>
                <w:b/>
                <w:bCs/>
                <w:kern w:val="0"/>
                <w:sz w:val="24"/>
                <w:szCs w:val="28"/>
                <w:lang w:val="en-US" w:eastAsia="zh-CN" w:bidi="ar"/>
              </w:rPr>
              <w:t>集聚高能级创新平台</w:t>
            </w:r>
            <w:r>
              <w:rPr>
                <w:rFonts w:hint="eastAsia" w:hAnsi="仿宋_GB2312" w:cs="仿宋_GB2312"/>
                <w:b/>
                <w:bCs/>
                <w:kern w:val="0"/>
                <w:sz w:val="24"/>
                <w:szCs w:val="28"/>
                <w:lang w:bidi="ar"/>
              </w:rPr>
              <w:t>。</w:t>
            </w:r>
            <w:r>
              <w:rPr>
                <w:rFonts w:hint="eastAsia" w:cs="仿宋_GB2312"/>
                <w:b w:val="0"/>
                <w:bCs w:val="0"/>
                <w:kern w:val="0"/>
                <w:sz w:val="24"/>
                <w:szCs w:val="28"/>
                <w:lang w:eastAsia="zh-CN" w:bidi="ar"/>
              </w:rPr>
              <w:t>打造昇腾算力研发、数据引擎、AI4S创新等高能级平台，夯实人工智能算力底座。</w:t>
            </w:r>
            <w:r>
              <w:rPr>
                <w:rFonts w:hint="eastAsia" w:cs="仿宋_GB2312"/>
                <w:b w:val="0"/>
                <w:bCs w:val="0"/>
                <w:kern w:val="0"/>
                <w:sz w:val="24"/>
                <w:szCs w:val="28"/>
                <w:lang w:val="en-US" w:eastAsia="zh-CN" w:bidi="ar"/>
              </w:rPr>
              <w:t>依托</w:t>
            </w:r>
            <w:r>
              <w:rPr>
                <w:rFonts w:hint="eastAsia" w:hAnsi="仿宋_GB2312" w:cs="仿宋_GB2312"/>
                <w:b w:val="0"/>
                <w:bCs w:val="0"/>
                <w:kern w:val="0"/>
                <w:sz w:val="24"/>
                <w:szCs w:val="28"/>
                <w:lang w:bidi="ar"/>
              </w:rPr>
              <w:t>哈工大（深圳）产业科技创新研究院建设材料研发试验、多模态大模型、智能机器人等关键技术平台</w:t>
            </w:r>
            <w:r>
              <w:rPr>
                <w:rFonts w:hint="eastAsia" w:hAnsi="仿宋_GB2312" w:cs="仿宋_GB2312"/>
                <w:bCs/>
                <w:kern w:val="0"/>
                <w:sz w:val="24"/>
                <w:szCs w:val="28"/>
                <w:lang w:bidi="ar"/>
              </w:rPr>
              <w:t>。</w:t>
            </w:r>
          </w:p>
          <w:p w14:paraId="20AADAEB">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cs="仿宋_GB2312"/>
                <w:b/>
                <w:bCs w:val="0"/>
                <w:kern w:val="0"/>
                <w:sz w:val="24"/>
                <w:szCs w:val="28"/>
                <w:lang w:eastAsia="zh-CN" w:bidi="ar"/>
              </w:rPr>
            </w:pPr>
            <w:r>
              <w:rPr>
                <w:rFonts w:hint="eastAsia" w:hAnsi="仿宋_GB2312" w:cs="仿宋_GB2312"/>
                <w:b/>
                <w:bCs w:val="0"/>
                <w:kern w:val="0"/>
                <w:sz w:val="24"/>
                <w:szCs w:val="28"/>
                <w:lang w:bidi="ar"/>
              </w:rPr>
              <w:t>构建人工智能全链条空间载体</w:t>
            </w:r>
            <w:r>
              <w:rPr>
                <w:rFonts w:hint="eastAsia" w:cs="仿宋_GB2312"/>
                <w:b/>
                <w:bCs w:val="0"/>
                <w:kern w:val="0"/>
                <w:sz w:val="24"/>
                <w:szCs w:val="28"/>
                <w:lang w:eastAsia="zh-CN" w:bidi="ar"/>
              </w:rPr>
              <w:t>。</w:t>
            </w:r>
            <w:r>
              <w:rPr>
                <w:rFonts w:hint="eastAsia" w:cs="仿宋_GB2312"/>
                <w:b w:val="0"/>
                <w:bCs/>
                <w:kern w:val="0"/>
                <w:sz w:val="24"/>
                <w:szCs w:val="28"/>
                <w:lang w:eastAsia="zh-CN" w:bidi="ar"/>
              </w:rPr>
              <w:t>引导社会主体打造智能体大厦等特色载体，构建低成本、专业化前端孵化生态。支持光明实验室牵头运营人工智能新型技术孵化器、人工智能特色孵化加速园区。</w:t>
            </w:r>
            <w:r>
              <w:rPr>
                <w:rFonts w:hint="eastAsia" w:cs="仿宋_GB2312"/>
                <w:b w:val="0"/>
                <w:bCs/>
                <w:kern w:val="0"/>
                <w:sz w:val="24"/>
                <w:szCs w:val="28"/>
                <w:lang w:val="en-US" w:eastAsia="zh-CN" w:bidi="ar"/>
              </w:rPr>
              <w:t>依托招商局光明科技园等载体，建设OPC AI创业生态社区，</w:t>
            </w:r>
            <w:r>
              <w:rPr>
                <w:rFonts w:hint="eastAsia" w:cs="仿宋_GB2312"/>
                <w:b w:val="0"/>
                <w:bCs/>
                <w:kern w:val="0"/>
                <w:sz w:val="24"/>
                <w:szCs w:val="28"/>
                <w:lang w:eastAsia="zh-CN" w:bidi="ar"/>
              </w:rPr>
              <w:t>形成全链条空间支撑。</w:t>
            </w:r>
          </w:p>
          <w:p w14:paraId="0BC6723D">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default" w:cs="仿宋_GB2312"/>
                <w:b/>
                <w:bCs w:val="0"/>
                <w:kern w:val="0"/>
                <w:sz w:val="24"/>
                <w:szCs w:val="28"/>
                <w:lang w:val="en-US" w:eastAsia="zh-CN" w:bidi="ar"/>
              </w:rPr>
            </w:pPr>
            <w:r>
              <w:rPr>
                <w:rFonts w:hint="eastAsia" w:cs="仿宋_GB2312"/>
                <w:b/>
                <w:bCs w:val="0"/>
                <w:kern w:val="0"/>
                <w:sz w:val="24"/>
                <w:szCs w:val="28"/>
                <w:lang w:val="en-US" w:eastAsia="zh-CN" w:bidi="ar"/>
              </w:rPr>
              <w:t>强化</w:t>
            </w:r>
            <w:r>
              <w:rPr>
                <w:rFonts w:hint="eastAsia" w:cs="仿宋_GB2312"/>
                <w:b/>
                <w:bCs w:val="0"/>
                <w:kern w:val="0"/>
                <w:sz w:val="24"/>
                <w:szCs w:val="28"/>
                <w:lang w:eastAsia="zh-CN" w:bidi="ar"/>
              </w:rPr>
              <w:t>智能机器人核心部件与整机</w:t>
            </w:r>
            <w:r>
              <w:rPr>
                <w:rFonts w:hint="eastAsia" w:cs="仿宋_GB2312"/>
                <w:b/>
                <w:bCs w:val="0"/>
                <w:kern w:val="0"/>
                <w:sz w:val="24"/>
                <w:szCs w:val="28"/>
                <w:lang w:val="en-US" w:eastAsia="zh-CN" w:bidi="ar"/>
              </w:rPr>
              <w:t>布局。</w:t>
            </w:r>
            <w:r>
              <w:rPr>
                <w:rFonts w:hint="eastAsia" w:cs="仿宋_GB2312"/>
                <w:b w:val="0"/>
                <w:bCs/>
                <w:kern w:val="0"/>
                <w:sz w:val="24"/>
                <w:szCs w:val="28"/>
                <w:lang w:val="en-US" w:eastAsia="zh-CN" w:bidi="ar"/>
              </w:rPr>
              <w:t>聚焦人形机器人核心零部件与整机制造，重点布局伺服电机、减速器、力觉传感器、灵巧手、一体化关节等关键部件，推动具身智能机器人企业集聚，加速人形机器人在工业物流、智能制造等场景的规模化应用。</w:t>
            </w:r>
          </w:p>
          <w:p w14:paraId="40825E6D">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cs="仿宋_GB2312"/>
                <w:b w:val="0"/>
                <w:bCs/>
                <w:kern w:val="0"/>
                <w:sz w:val="24"/>
                <w:szCs w:val="28"/>
                <w:lang w:eastAsia="zh-CN" w:bidi="ar"/>
              </w:rPr>
            </w:pPr>
            <w:r>
              <w:rPr>
                <w:rFonts w:hint="eastAsia" w:cs="仿宋_GB2312"/>
                <w:b/>
                <w:bCs w:val="0"/>
                <w:kern w:val="0"/>
                <w:sz w:val="24"/>
                <w:szCs w:val="28"/>
                <w:lang w:eastAsia="zh-CN" w:bidi="ar"/>
              </w:rPr>
              <w:t>建设机器人数据采集与训练基地。</w:t>
            </w:r>
            <w:r>
              <w:rPr>
                <w:rFonts w:hint="eastAsia" w:cs="仿宋_GB2312"/>
                <w:b w:val="0"/>
                <w:bCs/>
                <w:kern w:val="0"/>
                <w:sz w:val="24"/>
                <w:szCs w:val="28"/>
                <w:lang w:eastAsia="zh-CN" w:bidi="ar"/>
              </w:rPr>
              <w:t>针对机器人真机训练数据匮乏问题，构建融合遥操作、高精度动作捕捉与数据管理平台的开放训练测试场，</w:t>
            </w:r>
            <w:r>
              <w:rPr>
                <w:rFonts w:hint="eastAsia" w:cs="仿宋_GB2312"/>
                <w:b w:val="0"/>
                <w:bCs/>
                <w:kern w:val="0"/>
                <w:sz w:val="24"/>
                <w:szCs w:val="28"/>
                <w:lang w:val="en-US" w:eastAsia="zh-CN" w:bidi="ar"/>
              </w:rPr>
              <w:t>依托区内企业，</w:t>
            </w:r>
            <w:r>
              <w:rPr>
                <w:rFonts w:hint="eastAsia" w:cs="仿宋_GB2312"/>
                <w:b w:val="0"/>
                <w:bCs/>
                <w:kern w:val="0"/>
                <w:sz w:val="24"/>
                <w:szCs w:val="28"/>
                <w:lang w:eastAsia="zh-CN" w:bidi="ar"/>
              </w:rPr>
              <w:t>围绕工业装配、家居服务、户外巡检等场景，开展运动控制、人机交互、灵巧操作等任务的大规模、多模态数据采集与模型训练。</w:t>
            </w:r>
          </w:p>
          <w:p w14:paraId="001FFC0B">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cs="仿宋_GB2312"/>
                <w:b w:val="0"/>
                <w:bCs/>
                <w:kern w:val="0"/>
                <w:sz w:val="24"/>
                <w:szCs w:val="28"/>
                <w:lang w:eastAsia="zh-CN" w:bidi="ar"/>
              </w:rPr>
            </w:pPr>
            <w:r>
              <w:rPr>
                <w:rFonts w:hint="eastAsia" w:cs="仿宋_GB2312"/>
                <w:b/>
                <w:bCs w:val="0"/>
                <w:kern w:val="0"/>
                <w:sz w:val="24"/>
                <w:szCs w:val="28"/>
                <w:lang w:eastAsia="zh-CN" w:bidi="ar"/>
              </w:rPr>
              <w:t>智算基础设施强链补链。</w:t>
            </w:r>
            <w:r>
              <w:rPr>
                <w:rFonts w:hint="eastAsia" w:ascii="仿宋_GB2312" w:hAnsi="仿宋" w:eastAsia="仿宋_GB2312" w:cs="宋体"/>
                <w:i w:val="0"/>
                <w:iCs w:val="0"/>
                <w:caps w:val="0"/>
                <w:color w:val="auto"/>
                <w:spacing w:val="0"/>
                <w:kern w:val="0"/>
                <w:sz w:val="24"/>
                <w:szCs w:val="24"/>
                <w:shd w:val="clear" w:fill="auto"/>
              </w:rPr>
              <w:t>支持区内龙头企业研发高效散热新材料与液冷部件，完善AI服务器产业链关键环节；前瞻布局数据处理器（DPU）赛道，推进核心芯片自主研发与产业化验证，提升智算底层硬件的自主可控水平</w:t>
            </w:r>
            <w:r>
              <w:rPr>
                <w:rFonts w:hint="eastAsia" w:cs="仿宋_GB2312"/>
                <w:b w:val="0"/>
                <w:bCs/>
                <w:kern w:val="0"/>
                <w:sz w:val="24"/>
                <w:szCs w:val="28"/>
                <w:lang w:eastAsia="zh-CN" w:bidi="ar"/>
              </w:rPr>
              <w:t>。</w:t>
            </w:r>
          </w:p>
          <w:p w14:paraId="3D93288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textAlignment w:val="auto"/>
              <w:rPr>
                <w:rFonts w:hint="default"/>
                <w:color w:val="auto"/>
                <w:sz w:val="24"/>
                <w:szCs w:val="24"/>
                <w:highlight w:val="none"/>
                <w:vertAlign w:val="baseline"/>
                <w:lang w:val="en-US" w:eastAsia="zh-CN"/>
              </w:rPr>
            </w:pPr>
            <w:r>
              <w:rPr>
                <w:rFonts w:hint="eastAsia" w:hAnsi="仿宋"/>
                <w:b/>
                <w:bCs/>
                <w:kern w:val="0"/>
                <w:sz w:val="24"/>
                <w:szCs w:val="24"/>
              </w:rPr>
              <w:t>构建多层次算力服务体系</w:t>
            </w:r>
            <w:r>
              <w:rPr>
                <w:rFonts w:hint="eastAsia" w:hAnsi="仿宋"/>
                <w:b/>
                <w:bCs/>
                <w:kern w:val="0"/>
                <w:sz w:val="24"/>
                <w:szCs w:val="24"/>
                <w:lang w:eastAsia="zh-CN"/>
              </w:rPr>
              <w:t>。</w:t>
            </w:r>
            <w:r>
              <w:rPr>
                <w:rFonts w:hint="eastAsia" w:hAnsi="仿宋"/>
                <w:b w:val="0"/>
                <w:bCs w:val="0"/>
                <w:kern w:val="0"/>
                <w:sz w:val="24"/>
                <w:szCs w:val="24"/>
                <w:lang w:val="en-US" w:eastAsia="zh-CN"/>
              </w:rPr>
              <w:t>引入</w:t>
            </w:r>
            <w:r>
              <w:rPr>
                <w:rFonts w:hint="eastAsia" w:ascii="仿宋_GB2312" w:hAnsi="仿宋_GB2312" w:eastAsia="仿宋_GB2312" w:cs="仿宋_GB2312"/>
                <w:bCs/>
                <w:kern w:val="0"/>
                <w:sz w:val="24"/>
                <w:szCs w:val="28"/>
                <w:lang w:bidi="ar"/>
              </w:rPr>
              <w:t>优质超算与云算力服务商</w:t>
            </w:r>
            <w:r>
              <w:rPr>
                <w:rFonts w:hint="eastAsia" w:hAnsi="仿宋"/>
                <w:b w:val="0"/>
                <w:bCs w:val="0"/>
                <w:kern w:val="0"/>
                <w:sz w:val="24"/>
                <w:szCs w:val="24"/>
                <w:lang w:val="en-US" w:eastAsia="zh-CN"/>
              </w:rPr>
              <w:t>，</w:t>
            </w:r>
            <w:r>
              <w:rPr>
                <w:rFonts w:hint="eastAsia" w:hAnsi="仿宋"/>
                <w:b w:val="0"/>
                <w:bCs w:val="0"/>
                <w:kern w:val="0"/>
                <w:sz w:val="24"/>
                <w:szCs w:val="24"/>
              </w:rPr>
              <w:t>整合鹏城云脑Ⅲ、超算二期等资源，构建全域感知、智能调度、弹性扩容的算力服务体系。面向生物医药、新材料等重点领域，</w:t>
            </w:r>
            <w:r>
              <w:rPr>
                <w:rFonts w:hint="eastAsia" w:hAnsi="仿宋"/>
                <w:b w:val="0"/>
                <w:bCs w:val="0"/>
                <w:kern w:val="0"/>
                <w:sz w:val="24"/>
                <w:szCs w:val="24"/>
                <w:lang w:val="en-US" w:eastAsia="zh-CN"/>
              </w:rPr>
              <w:t>支持企业</w:t>
            </w:r>
            <w:r>
              <w:rPr>
                <w:rFonts w:hint="eastAsia" w:hAnsi="仿宋"/>
                <w:b w:val="0"/>
                <w:bCs w:val="0"/>
                <w:kern w:val="0"/>
                <w:sz w:val="24"/>
                <w:szCs w:val="24"/>
              </w:rPr>
              <w:t>建设专用算力平台，形成“通用算力+专用算力”多层次算力供给。</w:t>
            </w:r>
          </w:p>
        </w:tc>
      </w:tr>
    </w:tbl>
    <w:p w14:paraId="6B94E463">
      <w:pPr>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13" w:name="_Toc30070"/>
      <w:bookmarkStart w:id="214" w:name="_Toc16636"/>
      <w:bookmarkStart w:id="215" w:name="_Toc28078"/>
      <w:bookmarkStart w:id="216" w:name="_Toc18421"/>
      <w:bookmarkStart w:id="217" w:name="_Toc18069"/>
      <w:bookmarkStart w:id="218" w:name="_Toc2098103367"/>
      <w:bookmarkStart w:id="219" w:name="_Toc8143"/>
      <w:bookmarkStart w:id="220" w:name="_Toc25717"/>
      <w:bookmarkStart w:id="221" w:name="_Toc8367"/>
      <w:bookmarkStart w:id="222" w:name="_Toc15183"/>
      <w:bookmarkStart w:id="223" w:name="_Toc14183"/>
      <w:bookmarkStart w:id="224" w:name="_Toc10153"/>
      <w:r>
        <w:rPr>
          <w:rFonts w:hint="eastAsia" w:ascii="仿宋_GB2312" w:hAnsi="仿宋_GB2312" w:eastAsia="仿宋_GB2312" w:cs="仿宋_GB2312"/>
          <w:b/>
          <w:bCs/>
          <w:color w:val="auto"/>
          <w:kern w:val="0"/>
          <w:sz w:val="32"/>
          <w:szCs w:val="27"/>
          <w:highlight w:val="none"/>
          <w:lang w:val="en-US" w:eastAsia="zh-CN"/>
        </w:rPr>
        <w:t>2.超高清视频</w:t>
      </w:r>
      <w:r>
        <w:rPr>
          <w:rFonts w:hint="eastAsia" w:cs="仿宋_GB2312"/>
          <w:b/>
          <w:bCs/>
          <w:color w:val="auto"/>
          <w:kern w:val="0"/>
          <w:sz w:val="32"/>
          <w:szCs w:val="27"/>
          <w:highlight w:val="none"/>
          <w:lang w:val="en-US" w:eastAsia="zh-CN"/>
        </w:rPr>
        <w:t>与</w:t>
      </w:r>
      <w:r>
        <w:rPr>
          <w:rFonts w:hint="eastAsia" w:ascii="仿宋_GB2312" w:hAnsi="仿宋_GB2312" w:eastAsia="仿宋_GB2312" w:cs="仿宋_GB2312"/>
          <w:b/>
          <w:bCs/>
          <w:color w:val="auto"/>
          <w:kern w:val="0"/>
          <w:sz w:val="32"/>
          <w:szCs w:val="27"/>
          <w:highlight w:val="none"/>
          <w:lang w:val="en-US" w:eastAsia="zh-CN"/>
        </w:rPr>
        <w:t>显示</w:t>
      </w:r>
      <w:bookmarkEnd w:id="213"/>
      <w:bookmarkEnd w:id="214"/>
      <w:bookmarkEnd w:id="215"/>
      <w:bookmarkEnd w:id="216"/>
      <w:bookmarkEnd w:id="217"/>
      <w:bookmarkEnd w:id="218"/>
      <w:bookmarkEnd w:id="219"/>
      <w:bookmarkEnd w:id="220"/>
      <w:bookmarkEnd w:id="221"/>
      <w:bookmarkEnd w:id="222"/>
      <w:bookmarkEnd w:id="223"/>
      <w:bookmarkEnd w:id="224"/>
    </w:p>
    <w:p w14:paraId="2D3273B8">
      <w:pPr>
        <w:bidi w:val="0"/>
        <w:rPr>
          <w:rFonts w:hint="eastAsia"/>
          <w:color w:val="auto"/>
          <w:highlight w:val="none"/>
          <w:lang w:val="en-US" w:eastAsia="zh-CN"/>
        </w:rPr>
      </w:pPr>
      <w:r>
        <w:rPr>
          <w:rFonts w:hint="eastAsia" w:ascii="仿宋_GB2312" w:eastAsia="仿宋_GB2312"/>
          <w:b/>
          <w:bCs/>
          <w:color w:val="auto"/>
          <w:highlight w:val="none"/>
          <w:lang w:val="en-US" w:eastAsia="zh-CN"/>
        </w:rPr>
        <w:t>显示面板</w:t>
      </w:r>
      <w:r>
        <w:rPr>
          <w:rFonts w:hint="eastAsia" w:ascii="仿宋_GB2312" w:eastAsia="仿宋_GB2312"/>
          <w:color w:val="auto"/>
          <w:highlight w:val="none"/>
          <w:lang w:val="en-US" w:eastAsia="zh-CN"/>
        </w:rPr>
        <w:t>。重点把握绿色低碳、健康护眼、优越显示体验等行业发展趋势，基于已有TFT-LCD（薄膜晶体管液晶显示）基础，强化MLCD（LCD与LED融合）拼接屏布局，加快布局Micro LED（微型发光二极管）、Mini LED（次毫米发光二极管）、QLED（量子点发光二极管）等新一代显示产品技术方向。重点</w:t>
      </w:r>
      <w:r>
        <w:rPr>
          <w:rFonts w:hint="eastAsia"/>
          <w:color w:val="auto"/>
          <w:highlight w:val="none"/>
          <w:lang w:val="en-US" w:eastAsia="zh-CN"/>
        </w:rPr>
        <w:t>发展</w:t>
      </w:r>
      <w:r>
        <w:rPr>
          <w:rFonts w:hint="eastAsia" w:ascii="仿宋_GB2312" w:eastAsia="仿宋_GB2312"/>
          <w:color w:val="auto"/>
          <w:highlight w:val="none"/>
          <w:lang w:val="en-US" w:eastAsia="zh-CN"/>
        </w:rPr>
        <w:t>全倒装COB/MIP等新一代显示制造及封装技术。拓展柔性显示、近眼显示、3D显示等新兴应用方向，开展Micro-LED芯片研发及制造。</w:t>
      </w:r>
    </w:p>
    <w:p w14:paraId="6F27B054">
      <w:pPr>
        <w:pStyle w:val="24"/>
        <w:rPr>
          <w:rFonts w:hint="eastAsia" w:eastAsia="仿宋_GB2312"/>
          <w:color w:val="auto"/>
          <w:highlight w:val="none"/>
          <w:lang w:val="en-US" w:eastAsia="zh-CN"/>
        </w:rPr>
      </w:pPr>
      <w:r>
        <w:rPr>
          <w:rFonts w:hint="eastAsia"/>
          <w:b/>
          <w:bCs/>
          <w:color w:val="auto"/>
          <w:highlight w:val="none"/>
          <w:lang w:val="en-US" w:eastAsia="zh-CN"/>
        </w:rPr>
        <w:t>新型显示产品</w:t>
      </w:r>
      <w:r>
        <w:rPr>
          <w:rFonts w:hint="eastAsia"/>
          <w:color w:val="auto"/>
          <w:highlight w:val="none"/>
          <w:lang w:val="en-US" w:eastAsia="zh-CN"/>
        </w:rPr>
        <w:t>。着力开发4K/8K电视、AR/VR/XR、微投影等显示产品形态，支持企业开发面向车载显示、医疗显示、电竞显示、影院LED显示、健康显示等专用显示领域的系统级解决方案以及面向虚拟拍摄等创新应用的超高清大屏产品。支持企业开发基于超高清传输接口的整机及配套产品</w:t>
      </w:r>
      <w:r>
        <w:rPr>
          <w:rFonts w:hint="eastAsia"/>
          <w:color w:val="auto"/>
          <w:highlight w:val="none"/>
          <w:lang w:eastAsia="zh-CN"/>
        </w:rPr>
        <w:t>。</w:t>
      </w:r>
    </w:p>
    <w:p w14:paraId="6E9A4FB7">
      <w:pPr>
        <w:bidi w:val="0"/>
        <w:rPr>
          <w:rFonts w:hint="eastAsia" w:ascii="仿宋_GB2312" w:eastAsia="仿宋_GB2312"/>
          <w:color w:val="auto"/>
          <w:highlight w:val="none"/>
          <w:lang w:val="en-US" w:eastAsia="zh-CN"/>
        </w:rPr>
      </w:pPr>
      <w:r>
        <w:rPr>
          <w:rFonts w:hint="eastAsia" w:ascii="仿宋_GB2312" w:eastAsia="仿宋_GB2312"/>
          <w:b/>
          <w:bCs/>
          <w:color w:val="auto"/>
          <w:highlight w:val="none"/>
          <w:lang w:val="en-US" w:eastAsia="zh-CN"/>
        </w:rPr>
        <w:t>显示内容及标准研制</w:t>
      </w:r>
      <w:r>
        <w:rPr>
          <w:rFonts w:hint="eastAsia" w:ascii="仿宋_GB2312" w:eastAsia="仿宋_GB2312"/>
          <w:color w:val="auto"/>
          <w:highlight w:val="none"/>
          <w:lang w:val="en-US" w:eastAsia="zh-CN"/>
        </w:rPr>
        <w:t>。逐步补足光明在超高清视频显示内容采集、内容制作、网络传输、平台服务、标准研制等方面短板。支持内容制作企业开展超高清视听内容生产，丰富4K/8K、AR/VR、3D等内容供给</w:t>
      </w:r>
      <w:r>
        <w:rPr>
          <w:rFonts w:hint="eastAsia"/>
          <w:color w:val="auto"/>
          <w:highlight w:val="none"/>
          <w:lang w:val="en-US" w:eastAsia="zh-CN"/>
        </w:rPr>
        <w:t>。</w:t>
      </w:r>
      <w:r>
        <w:rPr>
          <w:rFonts w:hint="eastAsia" w:ascii="仿宋_GB2312" w:eastAsia="仿宋_GB2312"/>
          <w:color w:val="auto"/>
          <w:highlight w:val="none"/>
          <w:lang w:val="en-US" w:eastAsia="zh-CN"/>
        </w:rPr>
        <w:t>支持开展多维视频编解码、超高清传输接口等前沿技术</w:t>
      </w:r>
      <w:r>
        <w:rPr>
          <w:rFonts w:hint="eastAsia"/>
          <w:color w:val="auto"/>
          <w:highlight w:val="none"/>
          <w:lang w:val="en-US" w:eastAsia="zh-CN"/>
        </w:rPr>
        <w:t>研发。</w:t>
      </w:r>
      <w:r>
        <w:rPr>
          <w:rFonts w:hint="eastAsia" w:ascii="仿宋_GB2312" w:eastAsia="仿宋_GB2312"/>
          <w:color w:val="auto"/>
          <w:highlight w:val="none"/>
          <w:lang w:val="en-US" w:eastAsia="zh-CN"/>
        </w:rPr>
        <w:t>鼓励企业、机构和社会组织</w:t>
      </w:r>
      <w:r>
        <w:rPr>
          <w:rFonts w:hint="eastAsia"/>
          <w:color w:val="auto"/>
          <w:highlight w:val="none"/>
          <w:lang w:val="en-US" w:eastAsia="zh-CN"/>
        </w:rPr>
        <w:t>主导或参与</w:t>
      </w:r>
      <w:r>
        <w:rPr>
          <w:rFonts w:hint="eastAsia" w:ascii="仿宋_GB2312" w:eastAsia="仿宋_GB2312"/>
          <w:color w:val="auto"/>
          <w:highlight w:val="none"/>
          <w:lang w:val="en-US" w:eastAsia="zh-CN"/>
        </w:rPr>
        <w:t>技术、测试和检测等</w:t>
      </w:r>
      <w:r>
        <w:rPr>
          <w:rFonts w:hint="eastAsia"/>
          <w:color w:val="auto"/>
          <w:highlight w:val="none"/>
          <w:lang w:val="en-US" w:eastAsia="zh-CN"/>
        </w:rPr>
        <w:t>领域</w:t>
      </w:r>
      <w:r>
        <w:rPr>
          <w:rFonts w:hint="eastAsia" w:ascii="仿宋_GB2312" w:eastAsia="仿宋_GB2312"/>
          <w:color w:val="auto"/>
          <w:highlight w:val="none"/>
          <w:lang w:val="en-US" w:eastAsia="zh-CN"/>
        </w:rPr>
        <w:t>标准</w:t>
      </w:r>
      <w:r>
        <w:rPr>
          <w:rFonts w:hint="eastAsia"/>
          <w:color w:val="auto"/>
          <w:highlight w:val="none"/>
          <w:lang w:val="en-US" w:eastAsia="zh-CN"/>
        </w:rPr>
        <w:t>的</w:t>
      </w:r>
      <w:r>
        <w:rPr>
          <w:rFonts w:hint="eastAsia" w:ascii="仿宋_GB2312" w:eastAsia="仿宋_GB2312"/>
          <w:color w:val="auto"/>
          <w:highlight w:val="none"/>
          <w:lang w:val="en-US" w:eastAsia="zh-CN"/>
        </w:rPr>
        <w:t>制定与修订。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6373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18A8AB3A">
            <w:pPr>
              <w:spacing w:line="360" w:lineRule="auto"/>
              <w:ind w:firstLine="0" w:firstLineChars="0"/>
              <w:jc w:val="center"/>
              <w:rPr>
                <w:rFonts w:hint="default"/>
                <w:color w:val="auto"/>
                <w:sz w:val="28"/>
                <w:szCs w:val="28"/>
                <w:highlight w:val="none"/>
                <w:vertAlign w:val="baseline"/>
                <w:lang w:val="en-US" w:eastAsia="zh-CN"/>
              </w:rPr>
            </w:pPr>
            <w:r>
              <w:rPr>
                <w:rFonts w:hint="eastAsia"/>
                <w:b/>
                <w:bCs/>
                <w:kern w:val="0"/>
                <w:sz w:val="28"/>
                <w:szCs w:val="28"/>
              </w:rPr>
              <w:t>专栏</w:t>
            </w:r>
            <w:r>
              <w:rPr>
                <w:rFonts w:hint="eastAsia"/>
                <w:b/>
                <w:bCs/>
                <w:kern w:val="0"/>
                <w:sz w:val="28"/>
                <w:szCs w:val="28"/>
                <w:lang w:val="en-US" w:eastAsia="zh-CN"/>
              </w:rPr>
              <w:t>2</w:t>
            </w:r>
            <w:r>
              <w:rPr>
                <w:rFonts w:hint="eastAsia"/>
                <w:b/>
                <w:bCs/>
                <w:kern w:val="0"/>
                <w:sz w:val="28"/>
                <w:szCs w:val="28"/>
              </w:rPr>
              <w:t>：</w:t>
            </w:r>
            <w:r>
              <w:rPr>
                <w:rFonts w:hint="eastAsia"/>
                <w:b/>
                <w:bCs/>
                <w:kern w:val="0"/>
                <w:sz w:val="28"/>
                <w:szCs w:val="28"/>
                <w:lang w:val="en-US" w:eastAsia="zh-CN"/>
              </w:rPr>
              <w:t>超高清视频与显示产业专项</w:t>
            </w:r>
          </w:p>
        </w:tc>
      </w:tr>
      <w:tr w14:paraId="7E0B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0" w:type="dxa"/>
            <w:vAlign w:val="center"/>
          </w:tcPr>
          <w:p w14:paraId="7559F839">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6F051BDB">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hAnsi="仿宋_GB2312" w:cs="仿宋_GB2312"/>
                <w:bCs/>
                <w:kern w:val="0"/>
                <w:sz w:val="24"/>
                <w:szCs w:val="28"/>
                <w:lang w:bidi="ar"/>
              </w:rPr>
            </w:pPr>
            <w:r>
              <w:rPr>
                <w:rFonts w:hint="eastAsia" w:cs="仿宋_GB2312"/>
                <w:b/>
                <w:bCs/>
                <w:kern w:val="0"/>
                <w:sz w:val="24"/>
                <w:szCs w:val="28"/>
                <w:lang w:val="en-US" w:eastAsia="zh-CN" w:bidi="ar"/>
              </w:rPr>
              <w:t>突破核心技术与关键环节</w:t>
            </w:r>
            <w:r>
              <w:rPr>
                <w:rFonts w:hint="eastAsia" w:hAnsi="仿宋_GB2312" w:cs="仿宋_GB2312"/>
                <w:b/>
                <w:bCs/>
                <w:kern w:val="0"/>
                <w:sz w:val="24"/>
                <w:szCs w:val="28"/>
                <w:lang w:bidi="ar"/>
              </w:rPr>
              <w:t>。</w:t>
            </w:r>
            <w:r>
              <w:rPr>
                <w:rFonts w:hint="eastAsia" w:hAnsi="仿宋_GB2312" w:cs="仿宋_GB2312"/>
                <w:b w:val="0"/>
                <w:bCs w:val="0"/>
                <w:kern w:val="0"/>
                <w:sz w:val="24"/>
                <w:szCs w:val="28"/>
                <w:lang w:bidi="ar"/>
              </w:rPr>
              <w:t>重点攻关Micro LED芯片、Mini/Micro LED显示等新一代显示技术，推动全倒装COB/MIP等先进封装工艺布局。鼓励龙头企业联合高校、科研院所开展量子点显示、光场显示等前沿技术研发，加速技术从实验室向产业化导入。</w:t>
            </w:r>
          </w:p>
          <w:p w14:paraId="7B3B9362">
            <w:pPr>
              <w:keepNext w:val="0"/>
              <w:keepLines w:val="0"/>
              <w:pageBreakBefore w:val="0"/>
              <w:widowControl w:val="0"/>
              <w:kinsoku/>
              <w:wordWrap/>
              <w:overflowPunct/>
              <w:topLinePunct w:val="0"/>
              <w:autoSpaceDE/>
              <w:autoSpaceDN/>
              <w:bidi w:val="0"/>
              <w:adjustRightInd w:val="0"/>
              <w:snapToGrid w:val="0"/>
              <w:spacing w:line="300" w:lineRule="auto"/>
              <w:ind w:firstLine="482"/>
              <w:textAlignment w:val="auto"/>
              <w:rPr>
                <w:rFonts w:hint="default" w:cs="仿宋_GB2312"/>
                <w:b w:val="0"/>
                <w:bCs/>
                <w:kern w:val="0"/>
                <w:sz w:val="24"/>
                <w:szCs w:val="28"/>
                <w:lang w:val="en-US" w:eastAsia="zh-CN" w:bidi="ar"/>
              </w:rPr>
            </w:pPr>
            <w:r>
              <w:rPr>
                <w:rFonts w:hint="eastAsia" w:hAnsi="楷体"/>
                <w:b/>
                <w:color w:val="000000"/>
                <w:sz w:val="24"/>
                <w:lang w:val="en-US" w:eastAsia="zh-CN"/>
              </w:rPr>
              <w:t>加快重大产业园区载体</w:t>
            </w:r>
            <w:r>
              <w:rPr>
                <w:rFonts w:hint="eastAsia" w:hAnsi="楷体"/>
                <w:b/>
                <w:color w:val="000000"/>
                <w:sz w:val="24"/>
              </w:rPr>
              <w:t>建设</w:t>
            </w:r>
            <w:r>
              <w:rPr>
                <w:rFonts w:hint="eastAsia" w:cs="仿宋_GB2312"/>
                <w:b/>
                <w:bCs w:val="0"/>
                <w:kern w:val="0"/>
                <w:sz w:val="24"/>
                <w:szCs w:val="28"/>
                <w:lang w:eastAsia="zh-CN" w:bidi="ar"/>
              </w:rPr>
              <w:t>。</w:t>
            </w:r>
            <w:r>
              <w:rPr>
                <w:rFonts w:hint="eastAsia" w:ascii="仿宋_GB2312" w:hAnsi="仿宋_GB2312" w:eastAsia="仿宋_GB2312" w:cs="仿宋_GB2312"/>
                <w:bCs/>
                <w:i w:val="0"/>
                <w:iCs w:val="0"/>
                <w:caps w:val="0"/>
                <w:spacing w:val="0"/>
                <w:kern w:val="0"/>
                <w:sz w:val="24"/>
                <w:szCs w:val="28"/>
                <w:shd w:val="clear"/>
                <w:lang w:bidi="ar"/>
              </w:rPr>
              <w:t>高标准建设</w:t>
            </w:r>
            <w:r>
              <w:rPr>
                <w:rFonts w:hint="eastAsia" w:cs="仿宋_GB2312"/>
                <w:bCs/>
                <w:i w:val="0"/>
                <w:iCs w:val="0"/>
                <w:caps w:val="0"/>
                <w:spacing w:val="0"/>
                <w:kern w:val="0"/>
                <w:sz w:val="24"/>
                <w:szCs w:val="28"/>
                <w:shd w:val="clear"/>
                <w:lang w:val="en-US" w:eastAsia="zh-CN" w:bidi="ar"/>
              </w:rPr>
              <w:t>龙头企业配套</w:t>
            </w:r>
            <w:r>
              <w:rPr>
                <w:rFonts w:hint="eastAsia" w:ascii="仿宋_GB2312" w:hAnsi="仿宋_GB2312" w:eastAsia="仿宋_GB2312" w:cs="仿宋_GB2312"/>
                <w:bCs/>
                <w:i w:val="0"/>
                <w:iCs w:val="0"/>
                <w:caps w:val="0"/>
                <w:spacing w:val="0"/>
                <w:kern w:val="0"/>
                <w:sz w:val="24"/>
                <w:szCs w:val="28"/>
                <w:shd w:val="clear"/>
                <w:lang w:bidi="ar"/>
              </w:rPr>
              <w:t>产业园区，加速超大尺寸面板产能爬坡与工艺优化</w:t>
            </w:r>
            <w:r>
              <w:rPr>
                <w:rFonts w:hint="eastAsia" w:cs="仿宋_GB2312"/>
                <w:bCs/>
                <w:i w:val="0"/>
                <w:iCs w:val="0"/>
                <w:caps w:val="0"/>
                <w:spacing w:val="0"/>
                <w:kern w:val="0"/>
                <w:sz w:val="24"/>
                <w:szCs w:val="28"/>
                <w:shd w:val="clear"/>
                <w:lang w:eastAsia="zh-CN" w:bidi="ar"/>
              </w:rPr>
              <w:t>，推动</w:t>
            </w:r>
            <w:r>
              <w:rPr>
                <w:rFonts w:hint="eastAsia" w:cs="仿宋_GB2312"/>
                <w:bCs/>
                <w:kern w:val="0"/>
                <w:sz w:val="24"/>
                <w:szCs w:val="28"/>
                <w:lang w:bidi="ar"/>
              </w:rPr>
              <w:t>材料、模组、设备、整机等配套聚集，</w:t>
            </w:r>
            <w:r>
              <w:rPr>
                <w:rFonts w:hint="eastAsia" w:ascii="仿宋_GB2312" w:hAnsi="仿宋_GB2312" w:eastAsia="仿宋_GB2312" w:cs="仿宋_GB2312"/>
                <w:bCs/>
                <w:i w:val="0"/>
                <w:iCs w:val="0"/>
                <w:caps w:val="0"/>
                <w:spacing w:val="0"/>
                <w:kern w:val="0"/>
                <w:sz w:val="24"/>
                <w:szCs w:val="28"/>
                <w:shd w:val="clear"/>
                <w:lang w:bidi="ar"/>
              </w:rPr>
              <w:t>为新型显示产业集群化、高端化发展提供空间支撑</w:t>
            </w:r>
            <w:r>
              <w:rPr>
                <w:rFonts w:hint="eastAsia" w:ascii="仿宋_GB2312" w:hAnsi="仿宋_GB2312" w:eastAsia="仿宋_GB2312" w:cs="仿宋_GB2312"/>
                <w:bCs/>
                <w:i w:val="0"/>
                <w:iCs w:val="0"/>
                <w:caps w:val="0"/>
                <w:spacing w:val="0"/>
                <w:kern w:val="0"/>
                <w:sz w:val="24"/>
                <w:szCs w:val="28"/>
                <w:shd w:val="clear"/>
                <w:lang w:eastAsia="zh-CN" w:bidi="ar"/>
              </w:rPr>
              <w:t>。</w:t>
            </w:r>
          </w:p>
          <w:p w14:paraId="74C5DDED">
            <w:pPr>
              <w:pStyle w:val="24"/>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textAlignment w:val="auto"/>
              <w:rPr>
                <w:rFonts w:hint="default" w:cs="宋体"/>
                <w:b w:val="0"/>
                <w:bCs w:val="0"/>
                <w:color w:val="auto"/>
                <w:kern w:val="2"/>
                <w:sz w:val="24"/>
                <w:szCs w:val="24"/>
                <w:highlight w:val="none"/>
                <w:lang w:val="en-US" w:eastAsia="zh-CN" w:bidi="ar-SA"/>
              </w:rPr>
            </w:pPr>
            <w:r>
              <w:rPr>
                <w:rFonts w:hint="eastAsia" w:hAnsi="仿宋"/>
                <w:b/>
                <w:bCs/>
                <w:kern w:val="0"/>
                <w:sz w:val="24"/>
                <w:szCs w:val="24"/>
              </w:rPr>
              <w:t>推动拓展行业应用场景</w:t>
            </w:r>
            <w:r>
              <w:rPr>
                <w:rFonts w:hint="eastAsia" w:hAnsi="仿宋"/>
                <w:b/>
                <w:bCs/>
                <w:kern w:val="0"/>
                <w:sz w:val="24"/>
                <w:szCs w:val="24"/>
                <w:lang w:eastAsia="zh-CN"/>
              </w:rPr>
              <w:t>。</w:t>
            </w:r>
            <w:r>
              <w:rPr>
                <w:rFonts w:hint="eastAsia" w:cs="仿宋_GB2312"/>
                <w:b w:val="0"/>
                <w:bCs/>
                <w:kern w:val="0"/>
                <w:sz w:val="24"/>
                <w:szCs w:val="28"/>
                <w:lang w:eastAsia="zh-CN" w:bidi="ar"/>
              </w:rPr>
              <w:t>面向车载显示、医疗健康、工业检测、虚拟拍摄、智慧交通等领域，推动“硬件+软件+内容+服务”融合生态建设。依托光明凤凰先进制造业园区、光明科学城科技创新集聚区等载体率先开展应用示范，打造超高清视频显示产业核心引领区</w:t>
            </w:r>
            <w:r>
              <w:rPr>
                <w:rFonts w:ascii="Segoe UI" w:hAnsi="Segoe UI" w:eastAsia="Segoe UI" w:cs="Segoe UI"/>
                <w:i w:val="0"/>
                <w:iCs w:val="0"/>
                <w:caps w:val="0"/>
                <w:color w:val="0F1115"/>
                <w:spacing w:val="0"/>
                <w:sz w:val="24"/>
                <w:szCs w:val="24"/>
                <w:shd w:val="clear" w:fill="FFFFFF"/>
              </w:rPr>
              <w:t>。</w:t>
            </w:r>
          </w:p>
        </w:tc>
      </w:tr>
    </w:tbl>
    <w:p w14:paraId="5589D7E4">
      <w:pPr>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25" w:name="_Toc16842"/>
      <w:bookmarkStart w:id="226" w:name="_Toc5060"/>
      <w:bookmarkStart w:id="227" w:name="_Toc28895"/>
      <w:bookmarkStart w:id="228" w:name="_Toc26391"/>
      <w:bookmarkStart w:id="229" w:name="_Toc12138"/>
      <w:bookmarkStart w:id="230" w:name="_Toc24474"/>
      <w:bookmarkStart w:id="231" w:name="_Toc8296"/>
      <w:bookmarkStart w:id="232" w:name="_Toc63944373"/>
      <w:bookmarkStart w:id="233" w:name="_Toc11751"/>
      <w:bookmarkStart w:id="234" w:name="_Toc2507"/>
      <w:bookmarkStart w:id="235" w:name="_Toc12405"/>
      <w:bookmarkStart w:id="236" w:name="_Toc21559"/>
      <w:r>
        <w:rPr>
          <w:rFonts w:hint="eastAsia" w:ascii="仿宋_GB2312" w:hAnsi="仿宋_GB2312" w:eastAsia="仿宋_GB2312" w:cs="仿宋_GB2312"/>
          <w:b/>
          <w:bCs/>
          <w:color w:val="auto"/>
          <w:kern w:val="0"/>
          <w:sz w:val="32"/>
          <w:szCs w:val="27"/>
          <w:highlight w:val="none"/>
          <w:lang w:val="en-US" w:eastAsia="zh-CN"/>
        </w:rPr>
        <w:t>3.</w:t>
      </w:r>
      <w:r>
        <w:rPr>
          <w:rFonts w:hint="eastAsia" w:cs="仿宋_GB2312"/>
          <w:b/>
          <w:bCs/>
          <w:color w:val="auto"/>
          <w:kern w:val="0"/>
          <w:sz w:val="32"/>
          <w:szCs w:val="27"/>
          <w:highlight w:val="none"/>
          <w:lang w:val="en-US" w:eastAsia="zh-CN"/>
        </w:rPr>
        <w:t>半导体与集成电路</w:t>
      </w:r>
      <w:bookmarkEnd w:id="225"/>
      <w:bookmarkEnd w:id="226"/>
      <w:bookmarkEnd w:id="227"/>
      <w:bookmarkEnd w:id="228"/>
      <w:bookmarkEnd w:id="229"/>
      <w:bookmarkEnd w:id="230"/>
      <w:bookmarkEnd w:id="231"/>
      <w:bookmarkEnd w:id="232"/>
      <w:bookmarkEnd w:id="233"/>
      <w:bookmarkEnd w:id="234"/>
      <w:bookmarkEnd w:id="235"/>
      <w:bookmarkEnd w:id="236"/>
    </w:p>
    <w:p w14:paraId="71E015B4">
      <w:pPr>
        <w:bidi w:val="0"/>
        <w:rPr>
          <w:rFonts w:hint="eastAsia" w:cs="仿宋_GB2312"/>
          <w:b/>
          <w:bCs/>
          <w:color w:val="auto"/>
          <w:sz w:val="32"/>
          <w:szCs w:val="32"/>
          <w:highlight w:val="yellow"/>
          <w:u w:val="none"/>
          <w:lang w:val="en-US" w:eastAsia="zh-CN"/>
        </w:rPr>
      </w:pPr>
      <w:r>
        <w:rPr>
          <w:rFonts w:hint="eastAsia" w:cs="仿宋_GB2312"/>
          <w:b/>
          <w:bCs/>
          <w:color w:val="auto"/>
          <w:sz w:val="32"/>
          <w:szCs w:val="32"/>
          <w:highlight w:val="none"/>
          <w:u w:val="none"/>
          <w:lang w:val="en-US" w:eastAsia="zh-CN"/>
        </w:rPr>
        <w:t>先</w:t>
      </w:r>
      <w:r>
        <w:rPr>
          <w:rFonts w:hint="eastAsia" w:ascii="仿宋_GB2312" w:hAnsi="仿宋_GB2312" w:eastAsia="仿宋_GB2312" w:cs="仿宋_GB2312"/>
          <w:b/>
          <w:bCs/>
          <w:color w:val="auto"/>
          <w:sz w:val="32"/>
          <w:szCs w:val="32"/>
          <w:highlight w:val="none"/>
          <w:u w:val="none"/>
          <w:lang w:val="en-US" w:eastAsia="zh-CN"/>
        </w:rPr>
        <w:t>进封装测试</w:t>
      </w:r>
      <w:r>
        <w:rPr>
          <w:rFonts w:hint="eastAsia" w:cs="仿宋_GB2312"/>
          <w:b/>
          <w:bCs/>
          <w:color w:val="auto"/>
          <w:sz w:val="32"/>
          <w:szCs w:val="32"/>
          <w:highlight w:val="none"/>
          <w:u w:val="none"/>
          <w:lang w:val="en-US" w:eastAsia="zh-CN"/>
        </w:rPr>
        <w:t>。</w:t>
      </w:r>
      <w:r>
        <w:rPr>
          <w:rFonts w:hint="eastAsia" w:cs="仿宋_GB2312"/>
          <w:u w:val="none"/>
          <w:lang w:eastAsia="zh-CN"/>
        </w:rPr>
        <w:t>推动</w:t>
      </w:r>
      <w:r>
        <w:rPr>
          <w:rFonts w:hint="eastAsia" w:ascii="仿宋_GB2312" w:hAnsi="仿宋_GB2312" w:eastAsia="仿宋_GB2312" w:cs="仿宋_GB2312"/>
          <w:u w:val="none"/>
        </w:rPr>
        <w:t>先进封装</w:t>
      </w:r>
      <w:r>
        <w:rPr>
          <w:rFonts w:hint="eastAsia" w:cs="仿宋_GB2312"/>
          <w:u w:val="none"/>
          <w:lang w:eastAsia="zh-CN"/>
        </w:rPr>
        <w:t>测试</w:t>
      </w:r>
      <w:r>
        <w:rPr>
          <w:rFonts w:hint="eastAsia" w:ascii="仿宋_GB2312" w:hAnsi="仿宋_GB2312" w:eastAsia="仿宋_GB2312" w:cs="仿宋_GB2312"/>
          <w:u w:val="none"/>
        </w:rPr>
        <w:t>技术</w:t>
      </w:r>
      <w:r>
        <w:rPr>
          <w:rFonts w:hint="eastAsia" w:cs="仿宋_GB2312"/>
          <w:u w:val="none"/>
          <w:lang w:eastAsia="zh-CN"/>
        </w:rPr>
        <w:t>发展</w:t>
      </w:r>
      <w:r>
        <w:rPr>
          <w:rFonts w:hint="eastAsia" w:ascii="仿宋_GB2312" w:hAnsi="仿宋_GB2312" w:eastAsia="仿宋_GB2312" w:cs="仿宋_GB2312"/>
          <w:u w:val="none"/>
        </w:rPr>
        <w:t>，加快晶圆级、系统级、扇出型等先进封装技术的研发和产业化，</w:t>
      </w:r>
      <w:r>
        <w:rPr>
          <w:rFonts w:hint="eastAsia" w:ascii="仿宋_GB2312" w:hAnsi="仿宋_GB2312" w:eastAsia="仿宋_GB2312" w:cs="仿宋_GB2312"/>
          <w:szCs w:val="32"/>
          <w:u w:val="none"/>
        </w:rPr>
        <w:t>支持凸块（Bump）、倒装（Flip Chip）、晶圆级封装（WLP）、重布线（RDL）、芯粒（Chiplet）、硅通孔（TSV）、玻璃通孔（TGV）、2.5D封装、3D封装、混合键合</w:t>
      </w:r>
      <w:r>
        <w:rPr>
          <w:rFonts w:hint="eastAsia" w:ascii="仿宋_GB2312" w:hAnsi="仿宋_GB2312" w:eastAsia="仿宋_GB2312" w:cs="仿宋_GB2312"/>
          <w:bCs/>
          <w:szCs w:val="32"/>
          <w:u w:val="none"/>
        </w:rPr>
        <w:t>、背面供电、扇出面板级封装</w:t>
      </w:r>
      <w:r>
        <w:rPr>
          <w:rFonts w:hint="eastAsia" w:ascii="仿宋_GB2312" w:hAnsi="仿宋_GB2312" w:eastAsia="仿宋_GB2312" w:cs="仿宋_GB2312"/>
          <w:szCs w:val="32"/>
          <w:u w:val="none"/>
        </w:rPr>
        <w:t>（FOPLP）、光电共封装（CP</w:t>
      </w:r>
      <w:r>
        <w:rPr>
          <w:rFonts w:hint="eastAsia" w:cs="仿宋_GB2312"/>
          <w:szCs w:val="32"/>
          <w:u w:val="none"/>
          <w:lang w:val="en-US" w:eastAsia="zh-CN"/>
        </w:rPr>
        <w:t>O</w:t>
      </w:r>
      <w:r>
        <w:rPr>
          <w:rFonts w:hint="eastAsia" w:ascii="仿宋_GB2312" w:hAnsi="仿宋_GB2312" w:eastAsia="仿宋_GB2312" w:cs="仿宋_GB2312"/>
          <w:szCs w:val="32"/>
          <w:u w:val="none"/>
        </w:rPr>
        <w:t>）</w:t>
      </w:r>
      <w:r>
        <w:rPr>
          <w:rFonts w:hint="eastAsia" w:cs="仿宋_GB2312"/>
          <w:szCs w:val="32"/>
          <w:u w:val="none"/>
          <w:lang w:eastAsia="zh-CN"/>
        </w:rPr>
        <w:t>、光学/传感器（Optical/Sensor Modules）</w:t>
      </w:r>
      <w:r>
        <w:rPr>
          <w:rFonts w:hint="eastAsia" w:ascii="仿宋_GB2312" w:hAnsi="仿宋_GB2312" w:eastAsia="仿宋_GB2312" w:cs="仿宋_GB2312"/>
          <w:bCs/>
          <w:szCs w:val="32"/>
          <w:u w:val="none"/>
        </w:rPr>
        <w:t>等一系列先进封装技术</w:t>
      </w:r>
      <w:r>
        <w:rPr>
          <w:rFonts w:hint="eastAsia" w:cs="仿宋_GB2312"/>
          <w:bCs/>
          <w:szCs w:val="32"/>
          <w:u w:val="none"/>
          <w:lang w:eastAsia="zh-CN"/>
        </w:rPr>
        <w:t>的研发</w:t>
      </w:r>
      <w:r>
        <w:rPr>
          <w:rFonts w:hint="eastAsia" w:ascii="仿宋_GB2312" w:hAnsi="仿宋_GB2312" w:eastAsia="仿宋_GB2312" w:cs="仿宋_GB2312"/>
          <w:szCs w:val="32"/>
          <w:u w:val="none"/>
        </w:rPr>
        <w:t>。</w:t>
      </w:r>
      <w:r>
        <w:rPr>
          <w:rFonts w:hint="eastAsia"/>
          <w:u w:val="none"/>
          <w:lang w:val="en-US" w:eastAsia="zh-CN"/>
        </w:rPr>
        <w:t>重点打造半导体微纳加工、先进封装测试等核心平台，聚焦深硅刻蚀、三维封装、芯粒集成等关键技术突破，提供一体化研发中试与代工服务。</w:t>
      </w:r>
    </w:p>
    <w:p w14:paraId="5DFA1A17">
      <w:pPr>
        <w:bidi w:val="0"/>
        <w:rPr>
          <w:rFonts w:hint="eastAsia"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bidi="ar-SA"/>
        </w:rPr>
        <w:t>核心装备与关键材料</w:t>
      </w:r>
      <w:r>
        <w:rPr>
          <w:rFonts w:hint="eastAsia" w:cs="仿宋_GB2312"/>
          <w:b/>
          <w:bCs/>
          <w:color w:val="auto"/>
          <w:kern w:val="2"/>
          <w:sz w:val="32"/>
          <w:szCs w:val="32"/>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u w:val="none"/>
          <w:lang w:val="en-US" w:eastAsia="zh-CN" w:bidi="ar-SA"/>
        </w:rPr>
        <w:t>加强先进</w:t>
      </w:r>
      <w:r>
        <w:rPr>
          <w:rFonts w:hint="eastAsia" w:cs="仿宋_GB2312"/>
          <w:b w:val="0"/>
          <w:bCs w:val="0"/>
          <w:color w:val="auto"/>
          <w:kern w:val="2"/>
          <w:sz w:val="32"/>
          <w:szCs w:val="32"/>
          <w:highlight w:val="none"/>
          <w:u w:val="none"/>
          <w:lang w:val="en-US" w:eastAsia="zh-CN" w:bidi="ar-SA"/>
        </w:rPr>
        <w:t>贴装设备、SiC/GaN外延生长设备、薄膜沉积设备、工艺控制设备、检测量测设备等核心装备研发。</w:t>
      </w:r>
      <w:r>
        <w:rPr>
          <w:rFonts w:hint="eastAsia" w:cs="仿宋_GB2312"/>
          <w:b w:val="0"/>
          <w:bCs w:val="0"/>
          <w:color w:val="auto"/>
          <w:sz w:val="32"/>
          <w:szCs w:val="32"/>
          <w:highlight w:val="none"/>
          <w:u w:val="none"/>
          <w:lang w:val="en-US" w:eastAsia="zh-CN"/>
        </w:rPr>
        <w:t>重点发展半导体衬底材料、同质/异质</w:t>
      </w:r>
      <w:r>
        <w:rPr>
          <w:rFonts w:hint="eastAsia" w:ascii="仿宋_GB2312" w:hAnsi="仿宋_GB2312" w:eastAsia="仿宋_GB2312" w:cs="仿宋_GB2312"/>
          <w:b w:val="0"/>
          <w:bCs w:val="0"/>
          <w:color w:val="auto"/>
          <w:sz w:val="32"/>
          <w:szCs w:val="32"/>
          <w:highlight w:val="none"/>
          <w:u w:val="none"/>
          <w:lang w:val="en-US" w:eastAsia="zh-CN"/>
        </w:rPr>
        <w:t>外延片</w:t>
      </w:r>
      <w:r>
        <w:rPr>
          <w:rFonts w:hint="eastAsia" w:cs="仿宋_GB2312"/>
          <w:b w:val="0"/>
          <w:bCs w:val="0"/>
          <w:color w:val="auto"/>
          <w:sz w:val="32"/>
          <w:szCs w:val="32"/>
          <w:highlight w:val="none"/>
          <w:u w:val="none"/>
          <w:lang w:val="en-US" w:eastAsia="zh-CN"/>
        </w:rPr>
        <w:t>、半导体封装功能材料，适配AI算力芯片、高端存储芯片、智能驾驶功率器件、高频射频器件等高端应用领域，构建“材料—工艺—封装”协同发展产业生态。</w:t>
      </w:r>
    </w:p>
    <w:p w14:paraId="6FFBA595">
      <w:pPr>
        <w:pStyle w:val="2"/>
        <w:rPr>
          <w:rFonts w:hint="eastAsia"/>
          <w:b w:val="0"/>
          <w:bCs w:val="0"/>
          <w:color w:val="auto"/>
          <w:highlight w:val="none"/>
          <w:lang w:val="en-US" w:eastAsia="zh-CN"/>
        </w:rPr>
      </w:pPr>
      <w:r>
        <w:rPr>
          <w:rFonts w:hint="eastAsia"/>
          <w:b/>
          <w:bCs/>
          <w:color w:val="auto"/>
          <w:highlight w:val="none"/>
          <w:lang w:val="en-US" w:eastAsia="zh-CN"/>
        </w:rPr>
        <w:t>智能传感器。</w:t>
      </w:r>
      <w:r>
        <w:rPr>
          <w:rFonts w:hint="eastAsia"/>
          <w:b w:val="0"/>
          <w:bCs w:val="0"/>
          <w:color w:val="auto"/>
          <w:highlight w:val="none"/>
          <w:lang w:val="en-US" w:eastAsia="zh-CN"/>
        </w:rPr>
        <w:t>攻关六维力、电子皮肤、多维触觉感知、类脑视觉等前沿传感技术，巩固力学、光学、气体、角度、温湿度、声学等传感优势，发展高精度多模态传感器及“电子鼻”、无创血糖等新型生化传感器。面向具身智能机器人、低空飞行器、智能网联车等应用需求，支持车规级MEMS惯性传感器、硅基光子芯片、CMOS-MEMS集成智能传感器芯片的研发与产业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DD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522" w:type="dxa"/>
            <w:gridSpan w:val="2"/>
            <w:vAlign w:val="center"/>
          </w:tcPr>
          <w:p w14:paraId="21AFC8C2">
            <w:pPr>
              <w:pStyle w:val="24"/>
              <w:keepNext/>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8"/>
                <w:szCs w:val="28"/>
                <w:highlight w:val="none"/>
                <w:vertAlign w:val="baseline"/>
                <w:lang w:val="en-US" w:eastAsia="zh-CN"/>
              </w:rPr>
            </w:pPr>
            <w:bookmarkStart w:id="237" w:name="_Toc11283"/>
            <w:bookmarkStart w:id="238" w:name="_Toc13134"/>
            <w:bookmarkStart w:id="239" w:name="_Toc6226"/>
            <w:bookmarkStart w:id="240" w:name="_Toc1325"/>
            <w:bookmarkStart w:id="241" w:name="_Toc32032"/>
            <w:bookmarkStart w:id="242" w:name="_Toc8041"/>
            <w:r>
              <w:rPr>
                <w:rFonts w:hint="eastAsia"/>
                <w:b/>
                <w:bCs/>
                <w:kern w:val="0"/>
                <w:sz w:val="28"/>
                <w:szCs w:val="28"/>
              </w:rPr>
              <w:t>专栏</w:t>
            </w:r>
            <w:r>
              <w:rPr>
                <w:rFonts w:hint="eastAsia"/>
                <w:b/>
                <w:bCs/>
                <w:kern w:val="0"/>
                <w:sz w:val="28"/>
                <w:szCs w:val="28"/>
                <w:lang w:val="en-US" w:eastAsia="zh-CN"/>
              </w:rPr>
              <w:t>3</w:t>
            </w:r>
            <w:r>
              <w:rPr>
                <w:rFonts w:hint="eastAsia"/>
                <w:b/>
                <w:bCs/>
                <w:kern w:val="0"/>
                <w:sz w:val="28"/>
                <w:szCs w:val="28"/>
              </w:rPr>
              <w:t>：</w:t>
            </w:r>
            <w:r>
              <w:rPr>
                <w:rFonts w:hint="eastAsia"/>
                <w:b/>
                <w:bCs/>
                <w:kern w:val="0"/>
                <w:sz w:val="28"/>
                <w:szCs w:val="28"/>
                <w:lang w:val="en-US" w:eastAsia="zh-CN"/>
              </w:rPr>
              <w:t>半导体与集成电路产业专项</w:t>
            </w:r>
          </w:p>
        </w:tc>
      </w:tr>
      <w:tr w14:paraId="2A2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0" w:type="dxa"/>
            <w:vAlign w:val="center"/>
          </w:tcPr>
          <w:p w14:paraId="7AEEEB42">
            <w:pPr>
              <w:pStyle w:val="24"/>
              <w:keepNext/>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color w:val="auto"/>
                <w:sz w:val="28"/>
                <w:szCs w:val="28"/>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7F501138">
            <w:pPr>
              <w:keepNext/>
              <w:keepLines w:val="0"/>
              <w:pageBreakBefore w:val="0"/>
              <w:widowControl w:val="0"/>
              <w:kinsoku/>
              <w:wordWrap/>
              <w:overflowPunct/>
              <w:topLinePunct w:val="0"/>
              <w:autoSpaceDE/>
              <w:autoSpaceDN/>
              <w:bidi w:val="0"/>
              <w:adjustRightInd w:val="0"/>
              <w:snapToGrid w:val="0"/>
              <w:spacing w:line="276" w:lineRule="auto"/>
              <w:ind w:left="0" w:leftChars="0" w:firstLine="482" w:firstLineChars="200"/>
              <w:jc w:val="left"/>
              <w:textAlignment w:val="auto"/>
              <w:rPr>
                <w:rFonts w:hint="eastAsia" w:hAnsi="仿宋_GB2312" w:cs="仿宋_GB2312"/>
                <w:b w:val="0"/>
                <w:bCs w:val="0"/>
                <w:kern w:val="0"/>
                <w:sz w:val="24"/>
                <w:szCs w:val="28"/>
                <w:lang w:bidi="ar"/>
              </w:rPr>
            </w:pPr>
            <w:r>
              <w:rPr>
                <w:rFonts w:hint="eastAsia" w:hAnsi="仿宋_GB2312" w:cs="仿宋_GB2312"/>
                <w:b/>
                <w:bCs/>
                <w:kern w:val="0"/>
                <w:sz w:val="24"/>
                <w:szCs w:val="28"/>
                <w:lang w:bidi="ar"/>
              </w:rPr>
              <w:t>推进公共服务平台建设。</w:t>
            </w:r>
            <w:r>
              <w:rPr>
                <w:rFonts w:hint="eastAsia" w:hAnsi="仿宋_GB2312" w:cs="仿宋_GB2312"/>
                <w:b w:val="0"/>
                <w:bCs w:val="0"/>
                <w:kern w:val="0"/>
                <w:sz w:val="24"/>
                <w:szCs w:val="28"/>
                <w:lang w:bidi="ar"/>
              </w:rPr>
              <w:t>支持建设智能传感器公共技术服务平台，围绕联合设计、技术攻关、测试验证等共性需求，提供智能场景解决方案，助力企业实现工程化、产业化与批量生产。</w:t>
            </w:r>
          </w:p>
          <w:p w14:paraId="24FDF25D">
            <w:pPr>
              <w:keepNext/>
              <w:widowControl w:val="0"/>
              <w:spacing w:line="276" w:lineRule="auto"/>
              <w:ind w:firstLine="482" w:firstLineChars="200"/>
              <w:rPr>
                <w:rFonts w:hint="eastAsia" w:hAnsi="楷体"/>
                <w:b/>
                <w:bCs w:val="0"/>
                <w:color w:val="000000"/>
                <w:sz w:val="24"/>
                <w:highlight w:val="none"/>
              </w:rPr>
            </w:pPr>
            <w:r>
              <w:rPr>
                <w:rFonts w:hint="eastAsia" w:cs="仿宋_GB2312"/>
                <w:b/>
                <w:bCs w:val="0"/>
                <w:kern w:val="0"/>
                <w:sz w:val="24"/>
                <w:szCs w:val="28"/>
                <w:highlight w:val="none"/>
                <w:lang w:val="en-US" w:eastAsia="zh-CN" w:bidi="ar"/>
              </w:rPr>
              <w:t>打造特色产业空间载体。</w:t>
            </w:r>
            <w:r>
              <w:rPr>
                <w:rFonts w:hint="eastAsia" w:cs="仿宋_GB2312"/>
                <w:b w:val="0"/>
                <w:bCs/>
                <w:kern w:val="0"/>
                <w:sz w:val="24"/>
                <w:szCs w:val="28"/>
                <w:highlight w:val="none"/>
                <w:lang w:val="en-US" w:eastAsia="zh-CN" w:bidi="ar"/>
              </w:rPr>
              <w:t>高质量建设“平方公里级”半导体新型产业社区。加快光明科学城大科学装置集群中试转化基地、东坑半导体产业园等空间建设。规划建设1.95平方公里的大湾区智能传感新型产业社区“明湖智谷”，打造特色产业园区集群</w:t>
            </w:r>
            <w:r>
              <w:rPr>
                <w:rFonts w:hint="eastAsia" w:hAnsi="楷体"/>
                <w:b w:val="0"/>
                <w:bCs/>
                <w:color w:val="000000"/>
                <w:sz w:val="24"/>
                <w:highlight w:val="none"/>
              </w:rPr>
              <w:t>。</w:t>
            </w:r>
          </w:p>
          <w:p w14:paraId="3533EF7A">
            <w:pPr>
              <w:keepNext/>
              <w:keepLines w:val="0"/>
              <w:pageBreakBefore w:val="0"/>
              <w:widowControl w:val="0"/>
              <w:kinsoku/>
              <w:wordWrap/>
              <w:overflowPunct/>
              <w:topLinePunct w:val="0"/>
              <w:autoSpaceDE/>
              <w:autoSpaceDN/>
              <w:bidi w:val="0"/>
              <w:adjustRightInd w:val="0"/>
              <w:snapToGrid w:val="0"/>
              <w:spacing w:line="276" w:lineRule="auto"/>
              <w:ind w:left="0" w:leftChars="0" w:firstLineChars="200"/>
              <w:jc w:val="left"/>
              <w:textAlignment w:val="auto"/>
              <w:rPr>
                <w:rFonts w:hint="default"/>
                <w:lang w:val="en-US" w:eastAsia="zh-CN"/>
              </w:rPr>
            </w:pPr>
            <w:r>
              <w:rPr>
                <w:rFonts w:hint="eastAsia" w:hAnsi="楷体"/>
                <w:b/>
                <w:bCs w:val="0"/>
                <w:color w:val="000000"/>
                <w:sz w:val="24"/>
              </w:rPr>
              <w:t>拓展多场景示范应用。</w:t>
            </w:r>
            <w:r>
              <w:rPr>
                <w:rFonts w:hint="eastAsia" w:hAnsi="楷体"/>
                <w:b w:val="0"/>
                <w:bCs/>
                <w:color w:val="000000"/>
                <w:sz w:val="24"/>
                <w:highlight w:val="none"/>
                <w:u w:val="none"/>
              </w:rPr>
              <w:t>实施</w:t>
            </w:r>
            <w:r>
              <w:rPr>
                <w:rFonts w:hint="eastAsia" w:hAnsi="楷体"/>
                <w:b w:val="0"/>
                <w:bCs/>
                <w:color w:val="000000"/>
                <w:sz w:val="24"/>
                <w:highlight w:val="none"/>
                <w:u w:val="none"/>
                <w:lang w:eastAsia="zh-CN"/>
              </w:rPr>
              <w:t>半导体与集成电路</w:t>
            </w:r>
            <w:r>
              <w:rPr>
                <w:rFonts w:hint="eastAsia" w:hAnsi="楷体"/>
                <w:b w:val="0"/>
                <w:bCs/>
                <w:color w:val="000000"/>
                <w:sz w:val="24"/>
                <w:highlight w:val="none"/>
                <w:u w:val="none"/>
              </w:rPr>
              <w:t>示范</w:t>
            </w:r>
            <w:r>
              <w:rPr>
                <w:rFonts w:hint="eastAsia" w:hAnsi="楷体"/>
                <w:b w:val="0"/>
                <w:bCs/>
                <w:color w:val="000000"/>
                <w:sz w:val="24"/>
                <w:highlight w:val="none"/>
                <w:u w:val="none"/>
                <w:lang w:val="en-US" w:eastAsia="zh-CN"/>
              </w:rPr>
              <w:t>与一体化解决方案</w:t>
            </w:r>
            <w:r>
              <w:rPr>
                <w:rFonts w:hint="eastAsia" w:hAnsi="楷体"/>
                <w:b w:val="0"/>
                <w:bCs/>
                <w:color w:val="000000"/>
                <w:sz w:val="24"/>
                <w:highlight w:val="none"/>
                <w:u w:val="none"/>
              </w:rPr>
              <w:t>应用工程，面向智能网联车、低空经济、具身智能机器人等未来产业，</w:t>
            </w:r>
            <w:r>
              <w:rPr>
                <w:rFonts w:hint="eastAsia" w:hAnsi="楷体"/>
                <w:b w:val="0"/>
                <w:bCs/>
                <w:color w:val="000000"/>
                <w:sz w:val="24"/>
                <w:highlight w:val="none"/>
                <w:u w:val="none"/>
                <w:lang w:val="en-US" w:eastAsia="zh-CN"/>
              </w:rPr>
              <w:t>推动车规级芯片、异构集成芯片、高性能计算芯片、</w:t>
            </w:r>
            <w:r>
              <w:rPr>
                <w:rFonts w:hint="eastAsia" w:hAnsi="楷体"/>
                <w:b w:val="0"/>
                <w:bCs/>
                <w:color w:val="000000"/>
                <w:sz w:val="24"/>
                <w:highlight w:val="none"/>
                <w:u w:val="none"/>
              </w:rPr>
              <w:t>触觉传感器、六维力传感器</w:t>
            </w:r>
            <w:r>
              <w:rPr>
                <w:rFonts w:hint="eastAsia" w:hAnsi="楷体"/>
                <w:b w:val="0"/>
                <w:bCs/>
                <w:color w:val="000000"/>
                <w:sz w:val="24"/>
                <w:highlight w:val="none"/>
                <w:u w:val="none"/>
                <w:lang w:val="en-US" w:eastAsia="zh-CN"/>
              </w:rPr>
              <w:t>等向高可靠性、高算力、低功耗方向演进。</w:t>
            </w:r>
            <w:r>
              <w:rPr>
                <w:rFonts w:hint="eastAsia" w:hAnsi="楷体"/>
                <w:b w:val="0"/>
                <w:bCs/>
                <w:color w:val="000000"/>
                <w:sz w:val="24"/>
                <w:highlight w:val="none"/>
                <w:u w:val="none"/>
              </w:rPr>
              <w:t>推动</w:t>
            </w:r>
            <w:r>
              <w:rPr>
                <w:rFonts w:hint="eastAsia" w:hAnsi="楷体"/>
                <w:b w:val="0"/>
                <w:bCs/>
                <w:color w:val="000000"/>
                <w:sz w:val="24"/>
                <w:highlight w:val="none"/>
                <w:u w:val="none"/>
                <w:lang w:eastAsia="zh-CN"/>
              </w:rPr>
              <w:t>半导体与集成电路</w:t>
            </w:r>
            <w:r>
              <w:rPr>
                <w:rFonts w:hint="eastAsia" w:hAnsi="楷体"/>
                <w:b w:val="0"/>
                <w:bCs/>
                <w:color w:val="000000"/>
                <w:sz w:val="24"/>
                <w:highlight w:val="none"/>
                <w:u w:val="none"/>
              </w:rPr>
              <w:t>在智慧城市、智慧医疗、智慧家居等领域的规模化应用，推广一体化、智能化系统解决方案，促进多芯片集成、软硬件协同与跨领域技术融合发展</w:t>
            </w:r>
            <w:r>
              <w:rPr>
                <w:rFonts w:hint="eastAsia" w:hAnsi="楷体"/>
                <w:b w:val="0"/>
                <w:bCs/>
                <w:color w:val="000000"/>
                <w:sz w:val="24"/>
                <w:highlight w:val="none"/>
                <w:u w:val="none"/>
                <w:lang w:eastAsia="zh-CN"/>
              </w:rPr>
              <w:t>。</w:t>
            </w:r>
          </w:p>
        </w:tc>
      </w:tr>
    </w:tbl>
    <w:p w14:paraId="5C0D6136">
      <w:pPr>
        <w:keepNext w:val="0"/>
        <w:keepLines w:val="0"/>
        <w:pageBreakBefore w:val="0"/>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43" w:name="_Toc4503"/>
      <w:bookmarkStart w:id="244" w:name="_Toc1065208868"/>
      <w:bookmarkStart w:id="245" w:name="_Toc20595"/>
      <w:bookmarkStart w:id="246" w:name="_Toc23315"/>
      <w:bookmarkStart w:id="247" w:name="_Toc28671"/>
      <w:bookmarkStart w:id="248" w:name="_Toc20307"/>
      <w:r>
        <w:rPr>
          <w:rFonts w:hint="eastAsia" w:ascii="仿宋_GB2312" w:hAnsi="仿宋_GB2312" w:eastAsia="仿宋_GB2312" w:cs="仿宋_GB2312"/>
          <w:b/>
          <w:bCs/>
          <w:color w:val="auto"/>
          <w:kern w:val="0"/>
          <w:sz w:val="32"/>
          <w:szCs w:val="27"/>
          <w:highlight w:val="none"/>
          <w:lang w:val="en-US" w:eastAsia="zh-CN"/>
        </w:rPr>
        <w:t>4.低空装备与应用</w:t>
      </w:r>
      <w:bookmarkEnd w:id="237"/>
      <w:bookmarkEnd w:id="238"/>
      <w:bookmarkEnd w:id="239"/>
      <w:bookmarkEnd w:id="240"/>
      <w:bookmarkEnd w:id="241"/>
      <w:bookmarkEnd w:id="242"/>
      <w:bookmarkEnd w:id="243"/>
      <w:bookmarkEnd w:id="244"/>
      <w:bookmarkEnd w:id="245"/>
      <w:bookmarkEnd w:id="246"/>
      <w:bookmarkEnd w:id="247"/>
      <w:bookmarkEnd w:id="248"/>
    </w:p>
    <w:p w14:paraId="08A59D47">
      <w:pPr>
        <w:rPr>
          <w:rFonts w:hint="eastAsia"/>
          <w:b w:val="0"/>
          <w:bCs w:val="0"/>
          <w:color w:val="auto"/>
          <w:highlight w:val="none"/>
          <w:lang w:val="en-US" w:eastAsia="zh-CN"/>
        </w:rPr>
      </w:pPr>
      <w:r>
        <w:rPr>
          <w:rFonts w:hint="eastAsia" w:ascii="仿宋_GB2312" w:eastAsia="仿宋_GB2312"/>
          <w:b/>
          <w:bCs/>
          <w:color w:val="auto"/>
          <w:highlight w:val="none"/>
          <w:lang w:val="en-US" w:eastAsia="zh-CN"/>
        </w:rPr>
        <w:t>飞行器整机</w:t>
      </w:r>
      <w:r>
        <w:rPr>
          <w:rFonts w:hint="eastAsia" w:ascii="仿宋_GB2312" w:eastAsia="仿宋_GB2312"/>
          <w:b w:val="0"/>
          <w:bCs w:val="0"/>
          <w:color w:val="auto"/>
          <w:highlight w:val="none"/>
          <w:lang w:val="en-US" w:eastAsia="zh-CN"/>
        </w:rPr>
        <w:t>。聚焦物流电动垂直起降航空器（eVTOL）、载人eVTOL、中远程大载重无人机、末端配送低空物流无人机、消防、安监特种无人机等终端飞行器整机。突破低空飞行器研发设计、模拟仿真、数字孪生等关键技术，打造长续航、大载荷、多功能的工业级无人机及空中交通运输装备。</w:t>
      </w:r>
    </w:p>
    <w:p w14:paraId="035C56D4">
      <w:pPr>
        <w:bidi w:val="0"/>
        <w:rPr>
          <w:rFonts w:hint="default"/>
          <w:color w:val="auto"/>
          <w:highlight w:val="none"/>
          <w:lang w:val="en-US" w:eastAsia="zh-CN"/>
        </w:rPr>
      </w:pPr>
      <w:r>
        <w:rPr>
          <w:rFonts w:hint="eastAsia" w:ascii="仿宋_GB2312" w:eastAsia="仿宋_GB2312"/>
          <w:b/>
          <w:bCs/>
          <w:color w:val="auto"/>
          <w:highlight w:val="none"/>
          <w:lang w:val="en-US" w:eastAsia="zh-CN"/>
        </w:rPr>
        <w:t>航电和飞控系统</w:t>
      </w:r>
      <w:r>
        <w:rPr>
          <w:rFonts w:hint="eastAsia" w:ascii="仿宋_GB2312" w:eastAsia="仿宋_GB2312"/>
          <w:color w:val="auto"/>
          <w:highlight w:val="none"/>
          <w:lang w:val="en-US" w:eastAsia="zh-CN"/>
        </w:rPr>
        <w:t>。围绕显示、通信、导航、飞控、动力等航空电子系统</w:t>
      </w:r>
      <w:r>
        <w:rPr>
          <w:rFonts w:hint="eastAsia"/>
          <w:color w:val="auto"/>
          <w:highlight w:val="none"/>
          <w:lang w:val="en-US" w:eastAsia="zh-CN"/>
        </w:rPr>
        <w:t>开展</w:t>
      </w:r>
      <w:r>
        <w:rPr>
          <w:rFonts w:hint="eastAsia" w:ascii="仿宋_GB2312" w:eastAsia="仿宋_GB2312"/>
          <w:color w:val="auto"/>
          <w:highlight w:val="none"/>
          <w:lang w:val="en-US" w:eastAsia="zh-CN"/>
        </w:rPr>
        <w:t>软硬件前瞻布局。飞控系统</w:t>
      </w:r>
      <w:r>
        <w:rPr>
          <w:rFonts w:hint="eastAsia"/>
          <w:color w:val="auto"/>
          <w:highlight w:val="none"/>
          <w:lang w:val="en-US" w:eastAsia="zh-CN"/>
        </w:rPr>
        <w:t>领域</w:t>
      </w:r>
      <w:r>
        <w:rPr>
          <w:rFonts w:hint="eastAsia" w:ascii="仿宋_GB2312" w:eastAsia="仿宋_GB2312"/>
          <w:color w:val="auto"/>
          <w:highlight w:val="none"/>
          <w:lang w:val="en-US" w:eastAsia="zh-CN"/>
        </w:rPr>
        <w:t>，围绕感应单元、运算单元、操作单元等三大板块，重点布局惯性测量单元（IMU）、气压高度计等飞行状态感知传感器，飞行器控制算法软件、实时控制器系统等飞行控制计算机板块，执行器、电动舵机等作动器系统。动力系统</w:t>
      </w:r>
      <w:r>
        <w:rPr>
          <w:rFonts w:hint="eastAsia"/>
          <w:color w:val="auto"/>
          <w:highlight w:val="none"/>
          <w:lang w:val="en-US" w:eastAsia="zh-CN"/>
        </w:rPr>
        <w:t>领域</w:t>
      </w:r>
      <w:r>
        <w:rPr>
          <w:rFonts w:hint="eastAsia" w:ascii="仿宋_GB2312" w:eastAsia="仿宋_GB2312"/>
          <w:color w:val="auto"/>
          <w:highlight w:val="none"/>
          <w:lang w:val="en-US" w:eastAsia="zh-CN"/>
        </w:rPr>
        <w:t>，推动电机、电控及高功重比航空动力电驱等关键软硬件布局。</w:t>
      </w:r>
    </w:p>
    <w:p w14:paraId="4884E58F">
      <w:pPr>
        <w:pStyle w:val="24"/>
        <w:rPr>
          <w:color w:val="auto"/>
          <w:highlight w:val="none"/>
        </w:rPr>
      </w:pPr>
      <w:r>
        <w:rPr>
          <w:rFonts w:hint="eastAsia"/>
          <w:b/>
          <w:bCs/>
          <w:color w:val="auto"/>
          <w:highlight w:val="none"/>
          <w:lang w:val="en-US" w:eastAsia="zh-CN"/>
        </w:rPr>
        <w:t>低空基础设施</w:t>
      </w:r>
      <w:r>
        <w:rPr>
          <w:rFonts w:hint="eastAsia"/>
          <w:color w:val="auto"/>
          <w:highlight w:val="none"/>
          <w:lang w:val="en-US" w:eastAsia="zh-CN"/>
        </w:rPr>
        <w:t>。强化起降设施、通信设施、充换电设施、无人机反制、综合气象观测基地等基础设施布局。支持低空航空器网联通信链路终端研发，实现地面通信基站对低空飞行器感知与监测，推动空域管理等关键技术创新应用，加快导航系统和低轨卫星互联网直连通信。加强光电对抗、控制信息干扰和数据链干扰等无人机反制技术研发，形成多体系融合的无人机反制手段，着力突破复杂环境区域内无人机侦测、识别、定位难题。</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74B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1A693AA4">
            <w:pPr>
              <w:spacing w:line="360" w:lineRule="auto"/>
              <w:ind w:firstLine="0" w:firstLineChars="0"/>
              <w:jc w:val="center"/>
              <w:rPr>
                <w:rFonts w:hint="default"/>
                <w:color w:val="auto"/>
                <w:sz w:val="28"/>
                <w:szCs w:val="28"/>
                <w:highlight w:val="none"/>
                <w:vertAlign w:val="baseline"/>
                <w:lang w:val="en-US" w:eastAsia="zh-CN"/>
              </w:rPr>
            </w:pPr>
            <w:bookmarkStart w:id="249" w:name="_Toc17508"/>
            <w:bookmarkStart w:id="250" w:name="_Toc3033"/>
            <w:bookmarkStart w:id="251" w:name="_Toc29015"/>
            <w:bookmarkStart w:id="252" w:name="_Toc12961"/>
            <w:bookmarkStart w:id="253" w:name="_Toc608"/>
            <w:bookmarkStart w:id="254" w:name="_Toc16958"/>
            <w:r>
              <w:rPr>
                <w:rFonts w:hint="eastAsia"/>
                <w:b/>
                <w:bCs/>
                <w:kern w:val="0"/>
                <w:sz w:val="28"/>
                <w:szCs w:val="28"/>
              </w:rPr>
              <w:t>专栏</w:t>
            </w:r>
            <w:r>
              <w:rPr>
                <w:rFonts w:hint="eastAsia"/>
                <w:b/>
                <w:bCs/>
                <w:kern w:val="0"/>
                <w:sz w:val="28"/>
                <w:szCs w:val="28"/>
                <w:lang w:val="en-US" w:eastAsia="zh-CN"/>
              </w:rPr>
              <w:t>4</w:t>
            </w:r>
            <w:r>
              <w:rPr>
                <w:rFonts w:hint="eastAsia"/>
                <w:b/>
                <w:bCs/>
                <w:kern w:val="0"/>
                <w:sz w:val="28"/>
                <w:szCs w:val="28"/>
              </w:rPr>
              <w:t>：</w:t>
            </w:r>
            <w:r>
              <w:rPr>
                <w:rFonts w:hint="eastAsia"/>
                <w:b/>
                <w:bCs/>
                <w:kern w:val="0"/>
                <w:sz w:val="28"/>
                <w:szCs w:val="28"/>
                <w:lang w:val="en-US" w:eastAsia="zh-CN"/>
              </w:rPr>
              <w:t>低空装备与应用产业专项</w:t>
            </w:r>
          </w:p>
        </w:tc>
      </w:tr>
      <w:tr w14:paraId="3077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103D38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default"/>
                <w:b w:val="0"/>
                <w:bCs w:val="0"/>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078D5C0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both"/>
              <w:textAlignment w:val="auto"/>
              <w:rPr>
                <w:rFonts w:hint="eastAsia" w:ascii="仿宋_GB2312" w:hAnsi="仿宋_GB2312" w:eastAsia="仿宋_GB2312" w:cs="宋体"/>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构建适航审定与研发测试支撑体系</w:t>
            </w:r>
            <w:r>
              <w:rPr>
                <w:rFonts w:hint="eastAsia" w:ascii="仿宋_GB2312" w:hAnsi="仿宋_GB2312" w:eastAsia="仿宋_GB2312" w:cs="宋体"/>
                <w:color w:val="auto"/>
                <w:sz w:val="24"/>
                <w:szCs w:val="24"/>
                <w:highlight w:val="none"/>
                <w:lang w:val="en-US" w:eastAsia="zh-CN"/>
              </w:rPr>
              <w:t>。建设低空适航审定服务中心、安全评估高地和标准策源地，围绕eVTOL等新型航空器开展前瞻研究。支持</w:t>
            </w:r>
            <w:r>
              <w:rPr>
                <w:rFonts w:hint="eastAsia" w:cs="宋体"/>
                <w:color w:val="auto"/>
                <w:sz w:val="24"/>
                <w:szCs w:val="24"/>
                <w:highlight w:val="none"/>
                <w:lang w:val="en-US" w:eastAsia="zh-CN"/>
              </w:rPr>
              <w:t>高校</w:t>
            </w:r>
            <w:r>
              <w:rPr>
                <w:rFonts w:hint="eastAsia" w:ascii="仿宋_GB2312" w:hAnsi="仿宋_GB2312" w:eastAsia="仿宋_GB2312" w:cs="宋体"/>
                <w:color w:val="auto"/>
                <w:sz w:val="24"/>
                <w:szCs w:val="24"/>
                <w:highlight w:val="none"/>
                <w:lang w:val="en-US" w:eastAsia="zh-CN"/>
              </w:rPr>
              <w:t>建设低空智能飞行器系统教育部工程研究中心、复杂环境飞行器飞行稳定性测试装置等技术支撑平台。规划建设低空综合测试场，统筹科研机构与企业测试需求</w:t>
            </w:r>
            <w:r>
              <w:rPr>
                <w:rFonts w:hint="eastAsia" w:cs="宋体"/>
                <w:color w:val="auto"/>
                <w:sz w:val="24"/>
                <w:szCs w:val="24"/>
                <w:highlight w:val="none"/>
                <w:lang w:val="en-US" w:eastAsia="zh-CN"/>
              </w:rPr>
              <w:t>、</w:t>
            </w:r>
            <w:r>
              <w:rPr>
                <w:rFonts w:hint="eastAsia" w:ascii="仿宋_GB2312" w:hAnsi="仿宋_GB2312" w:eastAsia="仿宋_GB2312" w:cs="宋体"/>
                <w:color w:val="auto"/>
                <w:sz w:val="24"/>
                <w:szCs w:val="24"/>
                <w:highlight w:val="none"/>
                <w:lang w:val="en-US" w:eastAsia="zh-CN"/>
              </w:rPr>
              <w:t>开放共享</w:t>
            </w:r>
            <w:r>
              <w:rPr>
                <w:rFonts w:hint="eastAsia" w:cs="宋体"/>
                <w:color w:val="auto"/>
                <w:sz w:val="24"/>
                <w:szCs w:val="24"/>
                <w:highlight w:val="none"/>
                <w:lang w:val="en-US" w:eastAsia="zh-CN"/>
              </w:rPr>
              <w:t>，</w:t>
            </w:r>
            <w:r>
              <w:rPr>
                <w:rFonts w:hint="eastAsia" w:ascii="仿宋_GB2312" w:hAnsi="仿宋_GB2312" w:eastAsia="仿宋_GB2312" w:cs="宋体"/>
                <w:color w:val="auto"/>
                <w:sz w:val="24"/>
                <w:szCs w:val="24"/>
                <w:highlight w:val="none"/>
                <w:lang w:val="en-US" w:eastAsia="zh-CN"/>
              </w:rPr>
              <w:t>依托光明区空域优势提供真实验证环境，加速产品从实验室走向市场。</w:t>
            </w:r>
          </w:p>
          <w:p w14:paraId="52EBDC6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both"/>
              <w:textAlignment w:val="auto"/>
              <w:rPr>
                <w:rFonts w:hint="eastAsia" w:ascii="仿宋_GB2312" w:hAnsi="仿宋_GB2312" w:eastAsia="仿宋_GB2312" w:cs="宋体"/>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强化核心配套与整机龙头引育。</w:t>
            </w:r>
            <w:r>
              <w:rPr>
                <w:rFonts w:hint="eastAsia" w:ascii="仿宋_GB2312" w:hAnsi="仿宋_GB2312" w:eastAsia="仿宋_GB2312" w:cs="宋体"/>
                <w:color w:val="auto"/>
                <w:sz w:val="24"/>
                <w:szCs w:val="24"/>
                <w:highlight w:val="none"/>
                <w:lang w:val="en-US" w:eastAsia="zh-CN"/>
              </w:rPr>
              <w:t>支持企业</w:t>
            </w:r>
            <w:r>
              <w:rPr>
                <w:rFonts w:hint="eastAsia" w:cs="宋体"/>
                <w:color w:val="auto"/>
                <w:sz w:val="24"/>
                <w:szCs w:val="24"/>
                <w:highlight w:val="none"/>
                <w:lang w:val="en-US" w:eastAsia="zh-CN"/>
              </w:rPr>
              <w:t>组建</w:t>
            </w:r>
            <w:r>
              <w:rPr>
                <w:rFonts w:hint="eastAsia" w:ascii="仿宋_GB2312" w:hAnsi="仿宋_GB2312" w:eastAsia="仿宋_GB2312" w:cs="宋体"/>
                <w:color w:val="auto"/>
                <w:sz w:val="24"/>
                <w:szCs w:val="24"/>
                <w:highlight w:val="none"/>
                <w:lang w:val="en-US" w:eastAsia="zh-CN"/>
              </w:rPr>
              <w:t>创新联合体开展</w:t>
            </w:r>
            <w:r>
              <w:rPr>
                <w:rFonts w:hint="eastAsia" w:cs="宋体"/>
                <w:color w:val="auto"/>
                <w:sz w:val="24"/>
                <w:szCs w:val="24"/>
                <w:highlight w:val="none"/>
                <w:lang w:val="en-US" w:eastAsia="zh-CN"/>
              </w:rPr>
              <w:t>，围绕</w:t>
            </w:r>
            <w:r>
              <w:rPr>
                <w:rFonts w:hint="eastAsia" w:ascii="仿宋_GB2312" w:hAnsi="仿宋_GB2312" w:eastAsia="仿宋_GB2312" w:cs="宋体"/>
                <w:color w:val="auto"/>
                <w:sz w:val="24"/>
                <w:szCs w:val="24"/>
                <w:highlight w:val="none"/>
                <w:lang w:val="en-US" w:eastAsia="zh-CN"/>
              </w:rPr>
              <w:t>电池、电机、电控、集成系统及航电系统等领域</w:t>
            </w:r>
            <w:r>
              <w:rPr>
                <w:rFonts w:hint="eastAsia" w:cs="宋体"/>
                <w:color w:val="auto"/>
                <w:sz w:val="24"/>
                <w:szCs w:val="24"/>
                <w:highlight w:val="none"/>
                <w:lang w:val="en-US" w:eastAsia="zh-CN"/>
              </w:rPr>
              <w:t>开展关键</w:t>
            </w:r>
            <w:r>
              <w:rPr>
                <w:rFonts w:hint="eastAsia" w:ascii="仿宋_GB2312" w:hAnsi="仿宋_GB2312" w:eastAsia="仿宋_GB2312" w:cs="宋体"/>
                <w:color w:val="auto"/>
                <w:sz w:val="24"/>
                <w:szCs w:val="24"/>
                <w:highlight w:val="none"/>
                <w:lang w:val="en-US" w:eastAsia="zh-CN"/>
              </w:rPr>
              <w:t>技术攻关。</w:t>
            </w:r>
            <w:r>
              <w:rPr>
                <w:rFonts w:hint="eastAsia" w:cs="宋体"/>
                <w:color w:val="auto"/>
                <w:sz w:val="24"/>
                <w:szCs w:val="24"/>
                <w:highlight w:val="none"/>
                <w:lang w:val="en-US" w:eastAsia="zh-CN"/>
              </w:rPr>
              <w:t>聚焦</w:t>
            </w:r>
            <w:r>
              <w:rPr>
                <w:rFonts w:hint="eastAsia" w:ascii="仿宋_GB2312" w:hAnsi="仿宋_GB2312" w:eastAsia="仿宋_GB2312" w:cs="宋体"/>
                <w:color w:val="auto"/>
                <w:sz w:val="24"/>
                <w:szCs w:val="24"/>
                <w:highlight w:val="none"/>
                <w:lang w:val="en-US" w:eastAsia="zh-CN"/>
              </w:rPr>
              <w:t>eVTOL整机、航电飞控系统、动力推进系统等</w:t>
            </w:r>
            <w:r>
              <w:rPr>
                <w:rFonts w:hint="eastAsia" w:cs="宋体"/>
                <w:color w:val="auto"/>
                <w:sz w:val="24"/>
                <w:szCs w:val="24"/>
                <w:highlight w:val="none"/>
                <w:lang w:val="en-US" w:eastAsia="zh-CN"/>
              </w:rPr>
              <w:t>高</w:t>
            </w:r>
            <w:r>
              <w:rPr>
                <w:rFonts w:hint="eastAsia" w:ascii="仿宋_GB2312" w:hAnsi="仿宋_GB2312" w:eastAsia="仿宋_GB2312" w:cs="宋体"/>
                <w:color w:val="auto"/>
                <w:sz w:val="24"/>
                <w:szCs w:val="24"/>
                <w:highlight w:val="none"/>
                <w:lang w:val="en-US" w:eastAsia="zh-CN"/>
              </w:rPr>
              <w:t>价值链环节精准招商</w:t>
            </w:r>
            <w:r>
              <w:rPr>
                <w:rFonts w:hint="eastAsia" w:cs="宋体"/>
                <w:color w:val="auto"/>
                <w:sz w:val="24"/>
                <w:szCs w:val="24"/>
                <w:highlight w:val="none"/>
                <w:lang w:val="en-US" w:eastAsia="zh-CN"/>
              </w:rPr>
              <w:t>。</w:t>
            </w:r>
            <w:r>
              <w:rPr>
                <w:rFonts w:hint="eastAsia" w:ascii="仿宋_GB2312" w:hAnsi="仿宋_GB2312" w:eastAsia="仿宋_GB2312" w:cs="宋体"/>
                <w:color w:val="auto"/>
                <w:sz w:val="24"/>
                <w:szCs w:val="24"/>
                <w:highlight w:val="none"/>
                <w:lang w:val="en-US" w:eastAsia="zh-CN"/>
              </w:rPr>
              <w:t>建设低空经济中试基地与孵化器，为本土创新型整机及子系统企业提供从概念验证到小批量试制的全链条服务，培育潜在龙头。</w:t>
            </w:r>
          </w:p>
          <w:p w14:paraId="4DFE060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both"/>
              <w:textAlignment w:val="auto"/>
              <w:rPr>
                <w:rFonts w:hint="default" w:ascii="仿宋_GB2312" w:hAnsi="仿宋_GB2312" w:eastAsia="仿宋_GB2312" w:cs="宋体"/>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规划建设低空经济特色专业园区</w:t>
            </w:r>
            <w:r>
              <w:rPr>
                <w:rFonts w:hint="eastAsia" w:cs="宋体"/>
                <w:b/>
                <w:bCs/>
                <w:color w:val="auto"/>
                <w:sz w:val="24"/>
                <w:szCs w:val="24"/>
                <w:highlight w:val="none"/>
                <w:lang w:val="en-US" w:eastAsia="zh-CN"/>
              </w:rPr>
              <w:t>。</w:t>
            </w:r>
            <w:r>
              <w:rPr>
                <w:rFonts w:hint="eastAsia" w:ascii="仿宋_GB2312" w:hAnsi="仿宋_GB2312" w:eastAsia="仿宋_GB2312" w:cs="宋体"/>
                <w:b w:val="0"/>
                <w:bCs w:val="0"/>
                <w:color w:val="auto"/>
                <w:sz w:val="24"/>
                <w:szCs w:val="24"/>
                <w:highlight w:val="none"/>
                <w:lang w:val="en-US" w:eastAsia="zh-CN"/>
              </w:rPr>
              <w:t>积极对接社会资本</w:t>
            </w:r>
            <w:r>
              <w:rPr>
                <w:rFonts w:hint="eastAsia" w:cs="宋体"/>
                <w:b w:val="0"/>
                <w:bCs w:val="0"/>
                <w:color w:val="auto"/>
                <w:sz w:val="24"/>
                <w:szCs w:val="24"/>
                <w:highlight w:val="none"/>
                <w:lang w:val="en-US" w:eastAsia="zh-CN"/>
              </w:rPr>
              <w:t>，</w:t>
            </w:r>
            <w:r>
              <w:rPr>
                <w:rFonts w:hint="eastAsia" w:ascii="仿宋_GB2312" w:hAnsi="仿宋_GB2312" w:eastAsia="仿宋_GB2312" w:cs="宋体"/>
                <w:color w:val="auto"/>
                <w:sz w:val="24"/>
                <w:szCs w:val="24"/>
                <w:highlight w:val="none"/>
                <w:lang w:val="en-US" w:eastAsia="zh-CN"/>
              </w:rPr>
              <w:t>谋划</w:t>
            </w:r>
            <w:r>
              <w:rPr>
                <w:rFonts w:hint="default" w:ascii="仿宋_GB2312" w:hAnsi="仿宋_GB2312" w:eastAsia="仿宋_GB2312" w:cs="宋体"/>
                <w:color w:val="auto"/>
                <w:sz w:val="24"/>
                <w:szCs w:val="24"/>
                <w:highlight w:val="none"/>
                <w:lang w:val="en-US" w:eastAsia="zh-CN"/>
              </w:rPr>
              <w:t>建设集研发设计、中试孵化、总装集成、测试验证、运营服务于一体的低空经济专业园区，构建内部循环良好、外部竞争力强的产业生态圈。</w:t>
            </w:r>
          </w:p>
          <w:p w14:paraId="2BE0403F">
            <w:pPr>
              <w:pStyle w:val="24"/>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482" w:firstLineChars="200"/>
              <w:textAlignment w:val="auto"/>
              <w:rPr>
                <w:rFonts w:hint="default" w:ascii="仿宋_GB2312" w:hAnsi="仿宋_GB2312" w:eastAsia="仿宋_GB2312" w:cs="宋体"/>
                <w:color w:val="auto"/>
                <w:sz w:val="24"/>
                <w:szCs w:val="24"/>
                <w:highlight w:val="none"/>
                <w:lang w:val="en-US" w:eastAsia="zh-CN"/>
              </w:rPr>
            </w:pPr>
            <w:r>
              <w:rPr>
                <w:rFonts w:hint="default" w:ascii="仿宋_GB2312" w:hAnsi="仿宋_GB2312" w:eastAsia="仿宋_GB2312" w:cs="宋体"/>
                <w:b/>
                <w:bCs/>
                <w:color w:val="auto"/>
                <w:sz w:val="24"/>
                <w:szCs w:val="24"/>
                <w:highlight w:val="none"/>
                <w:lang w:val="en-US" w:eastAsia="zh-CN"/>
              </w:rPr>
              <w:t>打造</w:t>
            </w:r>
            <w:r>
              <w:rPr>
                <w:rFonts w:hint="eastAsia" w:cs="宋体"/>
                <w:b/>
                <w:bCs/>
                <w:color w:val="auto"/>
                <w:sz w:val="24"/>
                <w:szCs w:val="24"/>
                <w:highlight w:val="none"/>
                <w:lang w:val="en-US" w:eastAsia="zh-CN"/>
              </w:rPr>
              <w:t>低空</w:t>
            </w:r>
            <w:r>
              <w:rPr>
                <w:rFonts w:hint="default" w:ascii="仿宋_GB2312" w:hAnsi="仿宋_GB2312" w:eastAsia="仿宋_GB2312" w:cs="宋体"/>
                <w:b/>
                <w:bCs/>
                <w:color w:val="auto"/>
                <w:sz w:val="24"/>
                <w:szCs w:val="24"/>
                <w:highlight w:val="none"/>
                <w:lang w:val="en-US" w:eastAsia="zh-CN"/>
              </w:rPr>
              <w:t>示范枢纽</w:t>
            </w:r>
            <w:r>
              <w:rPr>
                <w:rFonts w:hint="eastAsia" w:cs="宋体"/>
                <w:b/>
                <w:bCs/>
                <w:color w:val="auto"/>
                <w:sz w:val="24"/>
                <w:szCs w:val="24"/>
                <w:highlight w:val="none"/>
                <w:lang w:val="en-US" w:eastAsia="zh-CN"/>
              </w:rPr>
              <w:t>与政务应用一网统飞体系。</w:t>
            </w:r>
            <w:r>
              <w:rPr>
                <w:rFonts w:hint="default" w:ascii="仿宋_GB2312" w:hAnsi="仿宋_GB2312" w:eastAsia="仿宋_GB2312" w:cs="宋体"/>
                <w:color w:val="auto"/>
                <w:sz w:val="24"/>
                <w:szCs w:val="24"/>
                <w:highlight w:val="none"/>
                <w:lang w:val="en-US" w:eastAsia="zh-CN"/>
              </w:rPr>
              <w:t>高标准建设集起降、科普、文旅等功能于一体的“低空+科技文旅”示范项目，打造安全、高效、可持续的低空交通示范枢纽。建设空地一体政务服务平台，在巡航巡检、城市治理、消防救援等领域率先试点，科学布局全区政务无人机网络与低空基础设施</w:t>
            </w:r>
            <w:r>
              <w:rPr>
                <w:rFonts w:hint="eastAsia" w:cs="宋体"/>
                <w:color w:val="auto"/>
                <w:sz w:val="24"/>
                <w:szCs w:val="24"/>
                <w:highlight w:val="none"/>
                <w:lang w:val="en-US" w:eastAsia="zh-CN"/>
              </w:rPr>
              <w:t>，为科研提供低空运行数据与实验环境</w:t>
            </w:r>
            <w:r>
              <w:rPr>
                <w:rFonts w:hint="default" w:ascii="仿宋_GB2312" w:hAnsi="仿宋_GB2312" w:eastAsia="仿宋_GB2312" w:cs="宋体"/>
                <w:color w:val="auto"/>
                <w:sz w:val="24"/>
                <w:szCs w:val="24"/>
                <w:highlight w:val="none"/>
                <w:lang w:val="en-US" w:eastAsia="zh-CN"/>
              </w:rPr>
              <w:t>。</w:t>
            </w:r>
          </w:p>
          <w:p w14:paraId="2E5D2123">
            <w:pPr>
              <w:pStyle w:val="24"/>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482" w:firstLineChars="200"/>
              <w:textAlignment w:val="auto"/>
              <w:rPr>
                <w:rFonts w:hint="default"/>
                <w:b w:val="0"/>
                <w:bCs w:val="0"/>
                <w:color w:val="auto"/>
                <w:sz w:val="28"/>
                <w:szCs w:val="28"/>
                <w:highlight w:val="none"/>
                <w:vertAlign w:val="baseline"/>
                <w:lang w:val="en-US" w:eastAsia="zh-CN"/>
              </w:rPr>
            </w:pPr>
            <w:r>
              <w:rPr>
                <w:rFonts w:hint="default" w:ascii="仿宋_GB2312" w:hAnsi="仿宋_GB2312" w:eastAsia="仿宋_GB2312" w:cs="宋体"/>
                <w:b/>
                <w:bCs/>
                <w:color w:val="auto"/>
                <w:sz w:val="24"/>
                <w:szCs w:val="24"/>
                <w:highlight w:val="none"/>
                <w:lang w:val="en-US" w:eastAsia="zh-CN"/>
              </w:rPr>
              <w:t>拓展低空特色应用场景</w:t>
            </w:r>
            <w:r>
              <w:rPr>
                <w:rFonts w:hint="eastAsia" w:cs="宋体"/>
                <w:b/>
                <w:bCs/>
                <w:color w:val="auto"/>
                <w:sz w:val="24"/>
                <w:szCs w:val="24"/>
                <w:highlight w:val="none"/>
                <w:lang w:val="en-US" w:eastAsia="zh-CN"/>
              </w:rPr>
              <w:t>。</w:t>
            </w:r>
            <w:r>
              <w:rPr>
                <w:rFonts w:hint="eastAsia" w:cs="宋体"/>
                <w:b w:val="0"/>
                <w:bCs w:val="0"/>
                <w:color w:val="auto"/>
                <w:sz w:val="24"/>
                <w:szCs w:val="24"/>
                <w:highlight w:val="none"/>
                <w:lang w:val="en-US" w:eastAsia="zh-CN"/>
              </w:rPr>
              <w:t>规划布局各类型低空起降点，构建全域覆盖的低空基础设施网络。依托光明科学城</w:t>
            </w:r>
            <w:r>
              <w:rPr>
                <w:rFonts w:hint="default" w:ascii="仿宋_GB2312" w:hAnsi="仿宋_GB2312" w:eastAsia="仿宋_GB2312" w:cs="宋体"/>
                <w:color w:val="auto"/>
                <w:sz w:val="24"/>
                <w:szCs w:val="24"/>
                <w:highlight w:val="none"/>
                <w:lang w:val="en-US" w:eastAsia="zh-CN"/>
              </w:rPr>
              <w:t>开展科研物资运输等特色应用，打造“飞享光明”低空文旅观光活动，形成具有区域特色的低空文旅品牌，以应用场景牵引产业集聚发展。</w:t>
            </w:r>
          </w:p>
        </w:tc>
      </w:tr>
    </w:tbl>
    <w:p w14:paraId="68777B32">
      <w:pPr>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55" w:name="_Toc10046"/>
      <w:bookmarkStart w:id="256" w:name="_Toc25791"/>
      <w:bookmarkStart w:id="257" w:name="_Toc30197"/>
      <w:bookmarkStart w:id="258" w:name="_Toc22907"/>
      <w:bookmarkStart w:id="259" w:name="_Toc899949428"/>
      <w:bookmarkStart w:id="260" w:name="_Toc23441"/>
      <w:r>
        <w:rPr>
          <w:rFonts w:hint="eastAsia" w:ascii="仿宋_GB2312" w:hAnsi="仿宋_GB2312" w:eastAsia="仿宋_GB2312" w:cs="仿宋_GB2312"/>
          <w:b/>
          <w:bCs/>
          <w:color w:val="auto"/>
          <w:kern w:val="0"/>
          <w:sz w:val="32"/>
          <w:szCs w:val="27"/>
          <w:highlight w:val="none"/>
          <w:lang w:val="en-US" w:eastAsia="zh-CN"/>
        </w:rPr>
        <w:t>5.新能源</w:t>
      </w:r>
      <w:bookmarkEnd w:id="249"/>
      <w:bookmarkEnd w:id="250"/>
      <w:bookmarkEnd w:id="251"/>
      <w:bookmarkEnd w:id="252"/>
      <w:bookmarkEnd w:id="253"/>
      <w:bookmarkEnd w:id="254"/>
      <w:bookmarkEnd w:id="255"/>
      <w:bookmarkEnd w:id="256"/>
      <w:bookmarkEnd w:id="257"/>
      <w:bookmarkEnd w:id="258"/>
      <w:bookmarkEnd w:id="259"/>
      <w:bookmarkEnd w:id="260"/>
    </w:p>
    <w:p w14:paraId="360FEB85">
      <w:pPr>
        <w:keepNext w:val="0"/>
        <w:keepLines w:val="0"/>
        <w:widowControl/>
        <w:suppressLineNumbers w:val="0"/>
        <w:jc w:val="both"/>
        <w:rPr>
          <w:rFonts w:hint="eastAsia"/>
          <w:b w:val="0"/>
          <w:bCs w:val="0"/>
          <w:color w:val="auto"/>
          <w:highlight w:val="none"/>
          <w:u w:val="single"/>
          <w:lang w:val="en-US" w:eastAsia="zh-CN"/>
        </w:rPr>
      </w:pPr>
      <w:r>
        <w:rPr>
          <w:rFonts w:hint="eastAsia"/>
          <w:b/>
          <w:bCs/>
          <w:color w:val="auto"/>
          <w:highlight w:val="none"/>
          <w:u w:val="none"/>
          <w:lang w:val="en-US" w:eastAsia="zh-CN"/>
        </w:rPr>
        <w:t>新型储能。</w:t>
      </w:r>
      <w:r>
        <w:rPr>
          <w:rFonts w:hint="eastAsia" w:ascii="仿宋_GB2312" w:eastAsia="仿宋_GB2312"/>
          <w:color w:val="auto"/>
          <w:highlight w:val="none"/>
          <w:lang w:val="en-US" w:eastAsia="zh-CN"/>
        </w:rPr>
        <w:t>鼓励企业持续升级锂离子电池性能，重点关注高功率、超快充、长寿命、长续航以及宽温域等多种应用场景。鼓励发展钠离子电池，重点关注钠离子电池能量密度提升，拓展钠离子电池适用场景。重点布局半固态/固态电池，聚焦降低界面阻抗</w:t>
      </w:r>
      <w:r>
        <w:rPr>
          <w:rFonts w:hint="eastAsia"/>
          <w:color w:val="auto"/>
          <w:highlight w:val="none"/>
          <w:lang w:val="en-US" w:eastAsia="zh-CN"/>
        </w:rPr>
        <w:t>、提升电解质稳定性、突破干法制备工艺等领域开展</w:t>
      </w:r>
      <w:r>
        <w:rPr>
          <w:rFonts w:hint="eastAsia" w:ascii="仿宋_GB2312" w:eastAsia="仿宋_GB2312"/>
          <w:color w:val="auto"/>
          <w:highlight w:val="none"/>
          <w:lang w:val="en-US" w:eastAsia="zh-CN"/>
        </w:rPr>
        <w:t>技术攻关</w:t>
      </w:r>
      <w:r>
        <w:rPr>
          <w:rFonts w:hint="eastAsia"/>
          <w:color w:val="auto"/>
          <w:highlight w:val="none"/>
          <w:lang w:val="en-US" w:eastAsia="zh-CN"/>
        </w:rPr>
        <w:t>，</w:t>
      </w:r>
      <w:r>
        <w:rPr>
          <w:rFonts w:hint="default"/>
          <w:b w:val="0"/>
          <w:bCs w:val="0"/>
          <w:color w:val="auto"/>
          <w:highlight w:val="none"/>
          <w:u w:val="none"/>
          <w:lang w:val="en-US" w:eastAsia="zh-CN"/>
        </w:rPr>
        <w:t>支持全自动叠片、等静压及智能化化成检测等固态电池专用生产设备研发</w:t>
      </w:r>
      <w:r>
        <w:rPr>
          <w:rFonts w:hint="eastAsia"/>
          <w:b w:val="0"/>
          <w:bCs w:val="0"/>
          <w:color w:val="auto"/>
          <w:highlight w:val="none"/>
          <w:u w:val="none"/>
          <w:lang w:val="en-US" w:eastAsia="zh-CN"/>
        </w:rPr>
        <w:t>。强化精细化电池管理，探索基于端边云架构的先进储能系统高效高精度管理技术。围绕大规模储能系统开展高精度智能传感技术攻关，开发适用于储能电池管理系统的功能安全及信息安全设计与评估技术。发展高性能变流器，突破变流器极端工况过载能力支撑技术、构网和跟网控制高效切换技术，加快电池管理系统、变流器控制系统和设备级能量管理系统一体化设计技术开发。</w:t>
      </w:r>
    </w:p>
    <w:p w14:paraId="470587FC">
      <w:pPr>
        <w:widowControl/>
        <w:ind w:firstLine="643" w:firstLineChars="200"/>
        <w:rPr>
          <w:rFonts w:hint="eastAsia"/>
          <w:b w:val="0"/>
          <w:bCs w:val="0"/>
          <w:u w:val="none"/>
          <w:lang w:val="en-US" w:eastAsia="zh-CN"/>
        </w:rPr>
      </w:pPr>
      <w:r>
        <w:rPr>
          <w:rFonts w:hint="eastAsia"/>
          <w:b/>
          <w:bCs/>
          <w:u w:val="none"/>
          <w:lang w:val="en-US" w:eastAsia="zh-CN"/>
        </w:rPr>
        <w:t>高效光伏。</w:t>
      </w:r>
      <w:r>
        <w:rPr>
          <w:rFonts w:hint="eastAsia"/>
        </w:rPr>
        <w:t>聚焦新兴光伏电池技术，重点关注新一代背接触电池（BC）技术</w:t>
      </w:r>
      <w:r>
        <w:rPr>
          <w:rFonts w:hint="eastAsia"/>
          <w:lang w:eastAsia="zh-CN"/>
        </w:rPr>
        <w:t>，通过背接触结构设计最大化光吸收面积，</w:t>
      </w:r>
      <w:r>
        <w:rPr>
          <w:rFonts w:hint="eastAsia"/>
        </w:rPr>
        <w:t>减少光学损耗，增加有效发电面积，实现高转换效率；前瞻布局钙钛矿技术，叠加钙钛矿吸光层，提升电池转换效率。</w:t>
      </w:r>
      <w:r>
        <w:rPr>
          <w:rFonts w:hint="eastAsia"/>
          <w:u w:val="none"/>
          <w:lang w:eastAsia="zh-CN"/>
        </w:rPr>
        <w:t>支持分布式光伏电站运维管理系统智能化升级，</w:t>
      </w:r>
      <w:r>
        <w:rPr>
          <w:rFonts w:hint="eastAsia"/>
          <w:b w:val="0"/>
          <w:bCs w:val="0"/>
          <w:u w:val="none"/>
          <w:lang w:val="en-US" w:eastAsia="zh-CN"/>
        </w:rPr>
        <w:t>推动光伏逆变器向大功率、高效率、智能化方向升级，支撑光伏系统整体效能提升。</w:t>
      </w:r>
    </w:p>
    <w:p w14:paraId="07B389F5">
      <w:pPr>
        <w:widowControl/>
        <w:ind w:firstLine="643" w:firstLineChars="200"/>
        <w:rPr>
          <w:rFonts w:hint="eastAsia"/>
          <w:b w:val="0"/>
          <w:bCs w:val="0"/>
          <w:u w:val="none"/>
          <w:lang w:val="en-US" w:eastAsia="zh-CN"/>
        </w:rPr>
      </w:pPr>
      <w:r>
        <w:rPr>
          <w:rFonts w:hint="eastAsia"/>
          <w:b/>
          <w:bCs/>
          <w:u w:val="none"/>
          <w:lang w:val="en-US" w:eastAsia="zh-CN"/>
        </w:rPr>
        <w:t>新一代充换电。</w:t>
      </w:r>
      <w:r>
        <w:rPr>
          <w:rFonts w:hint="eastAsia"/>
          <w:b w:val="0"/>
          <w:bCs w:val="0"/>
          <w:u w:val="none"/>
          <w:lang w:val="en-US" w:eastAsia="zh-CN"/>
        </w:rPr>
        <w:t>把握深圳启动“超充之城2.0”建设机遇，面向重卡等商用车超充换电、乘用车闪充等应用场景需求，开展高性能功率半导体、大功率液冷充电模块、高效热管理系统及兆瓦级充换电终端等关键零部件与装备的研发制造。前瞻探索无线充电、车网双向互动（V2G）等前沿技术，推动光储充一体化及兆瓦级充换电终端集成应用。</w:t>
      </w:r>
    </w:p>
    <w:p w14:paraId="08846638">
      <w:pPr>
        <w:rPr>
          <w:rFonts w:hint="eastAsia" w:ascii="仿宋_GB2312" w:hAnsi="仿宋_GB2312" w:eastAsia="仿宋_GB2312" w:cs="宋体"/>
          <w:b w:val="0"/>
          <w:bCs w:val="0"/>
          <w:kern w:val="2"/>
          <w:sz w:val="32"/>
          <w:szCs w:val="24"/>
          <w:u w:val="none"/>
          <w:lang w:val="en-US" w:eastAsia="zh-CN" w:bidi="ar-SA"/>
        </w:rPr>
      </w:pPr>
      <w:r>
        <w:rPr>
          <w:rFonts w:hint="eastAsia"/>
          <w:b/>
          <w:bCs/>
          <w:u w:val="none"/>
          <w:lang w:val="en-US" w:eastAsia="zh-CN"/>
        </w:rPr>
        <w:t>氢能。</w:t>
      </w:r>
      <w:r>
        <w:rPr>
          <w:rFonts w:hint="eastAsia" w:cs="宋体"/>
          <w:b w:val="0"/>
          <w:bCs w:val="0"/>
          <w:kern w:val="2"/>
          <w:sz w:val="32"/>
          <w:szCs w:val="24"/>
          <w:u w:val="none"/>
          <w:lang w:val="en-US" w:eastAsia="zh-CN" w:bidi="ar-SA"/>
        </w:rPr>
        <w:t>支持</w:t>
      </w:r>
      <w:r>
        <w:rPr>
          <w:rFonts w:hint="eastAsia" w:ascii="仿宋_GB2312" w:hAnsi="仿宋_GB2312" w:eastAsia="仿宋_GB2312" w:cs="宋体"/>
          <w:b w:val="0"/>
          <w:bCs w:val="0"/>
          <w:kern w:val="2"/>
          <w:sz w:val="32"/>
          <w:szCs w:val="24"/>
          <w:u w:val="none"/>
          <w:lang w:val="en-US" w:eastAsia="zh-CN" w:bidi="ar-SA"/>
        </w:rPr>
        <w:t>开展海水直接电解制氢</w:t>
      </w:r>
      <w:r>
        <w:rPr>
          <w:rFonts w:hint="eastAsia" w:cs="宋体"/>
          <w:b w:val="0"/>
          <w:bCs w:val="0"/>
          <w:kern w:val="2"/>
          <w:sz w:val="32"/>
          <w:szCs w:val="24"/>
          <w:u w:val="none"/>
          <w:lang w:val="en-US" w:eastAsia="zh-CN" w:bidi="ar-SA"/>
        </w:rPr>
        <w:t>技术</w:t>
      </w:r>
      <w:r>
        <w:rPr>
          <w:rFonts w:hint="eastAsia" w:ascii="仿宋_GB2312" w:hAnsi="仿宋_GB2312" w:eastAsia="仿宋_GB2312" w:cs="宋体"/>
          <w:b w:val="0"/>
          <w:bCs w:val="0"/>
          <w:kern w:val="2"/>
          <w:sz w:val="32"/>
          <w:szCs w:val="24"/>
          <w:u w:val="none"/>
          <w:lang w:val="en-US" w:eastAsia="zh-CN" w:bidi="ar-SA"/>
        </w:rPr>
        <w:t>攻关，研发高效抗腐蚀碱性/海水催化剂与电极系统，</w:t>
      </w:r>
      <w:r>
        <w:rPr>
          <w:rFonts w:hint="eastAsia" w:cs="宋体"/>
          <w:b w:val="0"/>
          <w:bCs w:val="0"/>
          <w:kern w:val="2"/>
          <w:sz w:val="32"/>
          <w:szCs w:val="24"/>
          <w:u w:val="none"/>
          <w:lang w:val="en-US" w:eastAsia="zh-CN" w:bidi="ar-SA"/>
        </w:rPr>
        <w:t>推动在</w:t>
      </w:r>
      <w:r>
        <w:rPr>
          <w:rFonts w:hint="eastAsia" w:ascii="仿宋_GB2312" w:hAnsi="仿宋_GB2312" w:eastAsia="仿宋_GB2312" w:cs="宋体"/>
          <w:b w:val="0"/>
          <w:bCs w:val="0"/>
          <w:kern w:val="2"/>
          <w:sz w:val="32"/>
          <w:szCs w:val="24"/>
          <w:u w:val="none"/>
          <w:lang w:val="en-US" w:eastAsia="zh-CN" w:bidi="ar-SA"/>
        </w:rPr>
        <w:t>真实海水环境稳定</w:t>
      </w:r>
      <w:r>
        <w:rPr>
          <w:rFonts w:hint="eastAsia" w:cs="宋体"/>
          <w:b w:val="0"/>
          <w:bCs w:val="0"/>
          <w:kern w:val="2"/>
          <w:sz w:val="32"/>
          <w:szCs w:val="24"/>
          <w:u w:val="none"/>
          <w:lang w:val="en-US" w:eastAsia="zh-CN" w:bidi="ar-SA"/>
        </w:rPr>
        <w:t>低成本</w:t>
      </w:r>
      <w:r>
        <w:rPr>
          <w:rFonts w:hint="eastAsia" w:ascii="仿宋_GB2312" w:hAnsi="仿宋_GB2312" w:eastAsia="仿宋_GB2312" w:cs="宋体"/>
          <w:b w:val="0"/>
          <w:bCs w:val="0"/>
          <w:kern w:val="2"/>
          <w:sz w:val="32"/>
          <w:szCs w:val="24"/>
          <w:u w:val="none"/>
          <w:lang w:val="en-US" w:eastAsia="zh-CN" w:bidi="ar-SA"/>
        </w:rPr>
        <w:t>运行</w:t>
      </w:r>
      <w:r>
        <w:rPr>
          <w:rFonts w:hint="eastAsia" w:cs="宋体"/>
          <w:b w:val="0"/>
          <w:bCs w:val="0"/>
          <w:kern w:val="2"/>
          <w:sz w:val="32"/>
          <w:szCs w:val="24"/>
          <w:u w:val="none"/>
          <w:lang w:val="en-US" w:eastAsia="zh-CN" w:bidi="ar-SA"/>
        </w:rPr>
        <w:t>。</w:t>
      </w:r>
      <w:r>
        <w:rPr>
          <w:rFonts w:hint="eastAsia" w:ascii="仿宋_GB2312" w:hAnsi="仿宋_GB2312" w:eastAsia="仿宋_GB2312" w:cs="宋体"/>
          <w:b w:val="0"/>
          <w:bCs w:val="0"/>
          <w:kern w:val="2"/>
          <w:sz w:val="32"/>
          <w:szCs w:val="24"/>
          <w:u w:val="none"/>
          <w:lang w:val="en-US" w:eastAsia="zh-CN" w:bidi="ar-SA"/>
        </w:rPr>
        <w:t>研制适配风光波动性电源的PEM电解水制氢装备，重点支持开发</w:t>
      </w:r>
      <w:r>
        <w:rPr>
          <w:rFonts w:hint="eastAsia" w:cs="宋体"/>
          <w:b w:val="0"/>
          <w:bCs w:val="0"/>
          <w:kern w:val="2"/>
          <w:sz w:val="32"/>
          <w:szCs w:val="24"/>
          <w:u w:val="none"/>
          <w:lang w:val="en-US" w:eastAsia="zh-CN" w:bidi="ar-SA"/>
        </w:rPr>
        <w:t>适配弱电流场景的低贵金属</w:t>
      </w:r>
      <w:r>
        <w:rPr>
          <w:rFonts w:hint="eastAsia" w:ascii="仿宋_GB2312" w:hAnsi="仿宋_GB2312" w:eastAsia="仿宋_GB2312" w:cs="宋体"/>
          <w:b w:val="0"/>
          <w:bCs w:val="0"/>
          <w:kern w:val="2"/>
          <w:sz w:val="32"/>
          <w:szCs w:val="24"/>
          <w:u w:val="none"/>
          <w:lang w:val="en-US" w:eastAsia="zh-CN" w:bidi="ar-SA"/>
        </w:rPr>
        <w:t>PEM电解水催化剂</w:t>
      </w:r>
      <w:r>
        <w:rPr>
          <w:rFonts w:hint="eastAsia" w:cs="宋体"/>
          <w:b w:val="0"/>
          <w:bCs w:val="0"/>
          <w:kern w:val="2"/>
          <w:sz w:val="32"/>
          <w:szCs w:val="24"/>
          <w:u w:val="none"/>
          <w:lang w:val="en-US" w:eastAsia="zh-CN" w:bidi="ar-SA"/>
        </w:rPr>
        <w:t>。强化固体氧化物燃料电池（SOFC）布局，支持突破</w:t>
      </w:r>
      <w:r>
        <w:rPr>
          <w:rFonts w:hint="eastAsia" w:ascii="仿宋_GB2312" w:hAnsi="仿宋_GB2312" w:eastAsia="仿宋_GB2312" w:cs="宋体"/>
          <w:b w:val="0"/>
          <w:bCs w:val="0"/>
          <w:kern w:val="2"/>
          <w:sz w:val="32"/>
          <w:szCs w:val="24"/>
          <w:u w:val="none"/>
          <w:lang w:val="en-US" w:eastAsia="zh-CN" w:bidi="ar-SA"/>
        </w:rPr>
        <w:t>固体氧化物燃料电池/电解池（SOFC/SOEC）系统电堆单机效率提升、系统集成与长时健康管控</w:t>
      </w:r>
      <w:r>
        <w:rPr>
          <w:rFonts w:hint="eastAsia" w:cs="宋体"/>
          <w:b w:val="0"/>
          <w:bCs w:val="0"/>
          <w:kern w:val="2"/>
          <w:sz w:val="32"/>
          <w:szCs w:val="24"/>
          <w:u w:val="none"/>
          <w:lang w:val="en-US" w:eastAsia="zh-CN" w:bidi="ar-SA"/>
        </w:rPr>
        <w:t>等</w:t>
      </w:r>
      <w:r>
        <w:rPr>
          <w:rFonts w:hint="eastAsia" w:ascii="仿宋_GB2312" w:hAnsi="仿宋_GB2312" w:eastAsia="仿宋_GB2312" w:cs="宋体"/>
          <w:b w:val="0"/>
          <w:bCs w:val="0"/>
          <w:kern w:val="2"/>
          <w:sz w:val="32"/>
          <w:szCs w:val="24"/>
          <w:u w:val="none"/>
          <w:lang w:val="en-US" w:eastAsia="zh-CN" w:bidi="ar-SA"/>
        </w:rPr>
        <w:t>技术，</w:t>
      </w:r>
      <w:r>
        <w:rPr>
          <w:rFonts w:hint="eastAsia" w:cs="宋体"/>
          <w:b w:val="0"/>
          <w:bCs w:val="0"/>
          <w:kern w:val="2"/>
          <w:sz w:val="32"/>
          <w:szCs w:val="24"/>
          <w:u w:val="none"/>
          <w:lang w:val="en-US" w:eastAsia="zh-CN" w:bidi="ar-SA"/>
        </w:rPr>
        <w:t>鼓励开发高效低成本</w:t>
      </w:r>
      <w:r>
        <w:rPr>
          <w:rFonts w:hint="eastAsia" w:ascii="仿宋_GB2312" w:hAnsi="仿宋_GB2312" w:eastAsia="仿宋_GB2312" w:cs="宋体"/>
          <w:b w:val="0"/>
          <w:bCs w:val="0"/>
          <w:kern w:val="2"/>
          <w:sz w:val="32"/>
          <w:szCs w:val="24"/>
          <w:u w:val="none"/>
          <w:lang w:val="en-US" w:eastAsia="zh-CN" w:bidi="ar-SA"/>
        </w:rPr>
        <w:t>低铂/非铂催化剂</w:t>
      </w:r>
      <w:r>
        <w:rPr>
          <w:rFonts w:hint="eastAsia" w:cs="宋体"/>
          <w:b w:val="0"/>
          <w:bCs w:val="0"/>
          <w:kern w:val="2"/>
          <w:sz w:val="32"/>
          <w:szCs w:val="24"/>
          <w:u w:val="none"/>
          <w:lang w:val="en-US" w:eastAsia="zh-CN" w:bidi="ar-SA"/>
        </w:rPr>
        <w:t>，</w:t>
      </w:r>
      <w:r>
        <w:rPr>
          <w:rFonts w:hint="eastAsia" w:ascii="仿宋_GB2312" w:hAnsi="仿宋_GB2312" w:eastAsia="仿宋_GB2312" w:cs="宋体"/>
          <w:b w:val="0"/>
          <w:bCs w:val="0"/>
          <w:kern w:val="2"/>
          <w:sz w:val="32"/>
          <w:szCs w:val="24"/>
          <w:u w:val="none"/>
          <w:lang w:val="en-US" w:eastAsia="zh-CN" w:bidi="ar-SA"/>
        </w:rPr>
        <w:t>提升氢电转换效率与系统寿命。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7946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2"/>
            <w:vAlign w:val="center"/>
          </w:tcPr>
          <w:p w14:paraId="615A38B2">
            <w:pPr>
              <w:spacing w:line="360" w:lineRule="auto"/>
              <w:ind w:firstLine="0" w:firstLineChars="0"/>
              <w:jc w:val="center"/>
              <w:rPr>
                <w:rFonts w:hint="default"/>
                <w:color w:val="auto"/>
                <w:sz w:val="28"/>
                <w:szCs w:val="28"/>
                <w:highlight w:val="none"/>
                <w:vertAlign w:val="baseline"/>
                <w:lang w:val="en-US" w:eastAsia="zh-CN"/>
              </w:rPr>
            </w:pPr>
            <w:bookmarkStart w:id="261" w:name="_Toc26868"/>
            <w:bookmarkStart w:id="262" w:name="_Toc16746"/>
            <w:bookmarkStart w:id="263" w:name="_Toc23422"/>
            <w:bookmarkStart w:id="264" w:name="_Toc8952"/>
            <w:bookmarkStart w:id="265" w:name="_Toc32354"/>
            <w:bookmarkStart w:id="266" w:name="_Toc26514"/>
            <w:r>
              <w:rPr>
                <w:rFonts w:hint="eastAsia"/>
                <w:b/>
                <w:bCs/>
                <w:kern w:val="0"/>
                <w:sz w:val="28"/>
                <w:szCs w:val="28"/>
                <w:highlight w:val="none"/>
              </w:rPr>
              <w:t>专栏</w:t>
            </w:r>
            <w:r>
              <w:rPr>
                <w:rFonts w:hint="eastAsia"/>
                <w:b/>
                <w:bCs/>
                <w:kern w:val="0"/>
                <w:sz w:val="28"/>
                <w:szCs w:val="28"/>
                <w:highlight w:val="none"/>
                <w:lang w:val="en-US" w:eastAsia="zh-CN"/>
              </w:rPr>
              <w:t>5</w:t>
            </w:r>
            <w:r>
              <w:rPr>
                <w:rFonts w:hint="eastAsia"/>
                <w:b/>
                <w:bCs/>
                <w:kern w:val="0"/>
                <w:sz w:val="28"/>
                <w:szCs w:val="28"/>
                <w:highlight w:val="none"/>
              </w:rPr>
              <w:t>：</w:t>
            </w:r>
            <w:r>
              <w:rPr>
                <w:rFonts w:hint="eastAsia"/>
                <w:b/>
                <w:bCs/>
                <w:kern w:val="0"/>
                <w:sz w:val="28"/>
                <w:szCs w:val="28"/>
                <w:highlight w:val="none"/>
                <w:lang w:val="en-US" w:eastAsia="zh-CN"/>
              </w:rPr>
              <w:t>新能源产业专项</w:t>
            </w:r>
          </w:p>
        </w:tc>
      </w:tr>
      <w:tr w14:paraId="77C6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23CB837A">
            <w:pPr>
              <w:pStyle w:val="2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1C1A4202">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color w:val="auto"/>
                <w:sz w:val="24"/>
                <w:highlight w:val="none"/>
              </w:rPr>
            </w:pPr>
            <w:r>
              <w:rPr>
                <w:rFonts w:hint="eastAsia" w:cs="宋体"/>
                <w:b/>
                <w:bCs/>
                <w:color w:val="auto"/>
                <w:sz w:val="24"/>
                <w:szCs w:val="24"/>
                <w:highlight w:val="none"/>
                <w:u w:val="none"/>
                <w:lang w:val="en-US" w:eastAsia="zh-CN"/>
              </w:rPr>
              <w:t>壮大光储产业。</w:t>
            </w:r>
            <w:r>
              <w:rPr>
                <w:rFonts w:hint="eastAsia" w:cs="宋体"/>
                <w:b w:val="0"/>
                <w:bCs w:val="0"/>
                <w:color w:val="auto"/>
                <w:sz w:val="24"/>
                <w:szCs w:val="24"/>
                <w:highlight w:val="none"/>
                <w:u w:val="none"/>
                <w:lang w:val="en-US" w:eastAsia="zh-CN"/>
              </w:rPr>
              <w:t>推动光伏逆变器及储能变流器生产基地、新能源智能制造基地等项目提速建设，提升光伏逆变器、储能变流器、能量管理系统、电池管理系统等核心部件研发制造能力，推动光储一体化系统在工业园区等场景规模化应用</w:t>
            </w:r>
            <w:r>
              <w:rPr>
                <w:rFonts w:hint="eastAsia"/>
                <w:color w:val="auto"/>
                <w:sz w:val="24"/>
                <w:highlight w:val="none"/>
              </w:rPr>
              <w:t>。</w:t>
            </w:r>
          </w:p>
          <w:p w14:paraId="1CA67ABF">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eastAsia="仿宋_GB2312"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提升充换电产业能级。</w:t>
            </w:r>
            <w:r>
              <w:rPr>
                <w:rFonts w:hint="eastAsia" w:cs="宋体"/>
                <w:b w:val="0"/>
                <w:bCs w:val="0"/>
                <w:color w:val="auto"/>
                <w:sz w:val="24"/>
                <w:szCs w:val="24"/>
                <w:highlight w:val="none"/>
                <w:u w:val="none"/>
                <w:lang w:val="en-US" w:eastAsia="zh-CN"/>
              </w:rPr>
              <w:t>支持企业提升充电模块核心制造能力，打造集研发创新、智能制造、总部办公于一体的综合性产业平台。</w:t>
            </w:r>
            <w:r>
              <w:rPr>
                <w:rFonts w:hint="eastAsia"/>
                <w:b w:val="0"/>
                <w:bCs w:val="0"/>
                <w:color w:val="auto"/>
                <w:sz w:val="24"/>
                <w:highlight w:val="none"/>
                <w:u w:val="none"/>
              </w:rPr>
              <w:t>持续加大超充、闪充等高功率充电技术及设备应用，支持企业布局光储充和车网互动一体示范项目，打造区域性综合能源示范</w:t>
            </w:r>
            <w:r>
              <w:rPr>
                <w:rFonts w:hint="eastAsia"/>
                <w:b w:val="0"/>
                <w:bCs w:val="0"/>
                <w:color w:val="auto"/>
                <w:sz w:val="24"/>
                <w:highlight w:val="none"/>
                <w:u w:val="none"/>
                <w:lang w:eastAsia="zh-CN"/>
              </w:rPr>
              <w:t>。</w:t>
            </w:r>
          </w:p>
          <w:p w14:paraId="1FB37989">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0"/>
              <w:textAlignment w:val="auto"/>
              <w:rPr>
                <w:rFonts w:hint="default"/>
                <w:color w:val="auto"/>
                <w:sz w:val="24"/>
                <w:szCs w:val="24"/>
                <w:highlight w:val="none"/>
                <w:vertAlign w:val="baseline"/>
                <w:lang w:val="en-US" w:eastAsia="zh-CN"/>
              </w:rPr>
            </w:pPr>
            <w:r>
              <w:rPr>
                <w:rFonts w:hint="eastAsia" w:cs="宋体"/>
                <w:b/>
                <w:bCs/>
                <w:color w:val="auto"/>
                <w:sz w:val="24"/>
                <w:szCs w:val="24"/>
                <w:highlight w:val="none"/>
                <w:u w:val="none"/>
                <w:lang w:val="en-US" w:eastAsia="zh-CN"/>
              </w:rPr>
              <w:t>氢能中试与示范应用</w:t>
            </w:r>
            <w:r>
              <w:rPr>
                <w:rFonts w:hint="default" w:ascii="仿宋_GB2312" w:hAnsi="仿宋_GB2312" w:eastAsia="仿宋_GB2312" w:cs="宋体"/>
                <w:b/>
                <w:bCs/>
                <w:color w:val="auto"/>
                <w:sz w:val="24"/>
                <w:szCs w:val="24"/>
                <w:highlight w:val="none"/>
                <w:u w:val="none"/>
                <w:lang w:val="en-US" w:eastAsia="zh-CN"/>
              </w:rPr>
              <w:t>。</w:t>
            </w:r>
            <w:r>
              <w:rPr>
                <w:rFonts w:hint="default" w:ascii="仿宋_GB2312" w:hAnsi="仿宋_GB2312" w:eastAsia="仿宋_GB2312" w:cs="宋体"/>
                <w:color w:val="auto"/>
                <w:sz w:val="24"/>
                <w:szCs w:val="24"/>
                <w:highlight w:val="none"/>
                <w:u w:val="none"/>
                <w:lang w:val="en-US" w:eastAsia="zh-CN"/>
              </w:rPr>
              <w:t>打造</w:t>
            </w:r>
            <w:r>
              <w:rPr>
                <w:rFonts w:hint="default"/>
                <w:color w:val="auto"/>
                <w:sz w:val="24"/>
                <w:highlight w:val="none"/>
              </w:rPr>
              <w:t>新型储能中试平台</w:t>
            </w:r>
            <w:r>
              <w:rPr>
                <w:rFonts w:hint="default" w:ascii="仿宋_GB2312" w:hAnsi="仿宋_GB2312" w:eastAsia="仿宋_GB2312" w:cs="宋体"/>
                <w:color w:val="auto"/>
                <w:sz w:val="24"/>
                <w:szCs w:val="24"/>
                <w:highlight w:val="none"/>
                <w:u w:val="none"/>
                <w:lang w:val="en-US" w:eastAsia="zh-CN"/>
              </w:rPr>
              <w:t>，聚焦高效低成本电解水制氢、氢燃料电池等绿色氢能领域</w:t>
            </w:r>
            <w:r>
              <w:rPr>
                <w:rFonts w:hint="eastAsia" w:cs="宋体"/>
                <w:color w:val="auto"/>
                <w:sz w:val="24"/>
                <w:szCs w:val="24"/>
                <w:highlight w:val="none"/>
                <w:u w:val="none"/>
                <w:lang w:val="en-US" w:eastAsia="zh-CN"/>
              </w:rPr>
              <w:t>，开展</w:t>
            </w:r>
            <w:r>
              <w:rPr>
                <w:rFonts w:hint="default" w:ascii="仿宋_GB2312" w:hAnsi="仿宋_GB2312" w:eastAsia="仿宋_GB2312" w:cs="宋体"/>
                <w:color w:val="auto"/>
                <w:sz w:val="24"/>
                <w:szCs w:val="24"/>
                <w:highlight w:val="none"/>
                <w:u w:val="none"/>
                <w:lang w:val="en-US" w:eastAsia="zh-CN"/>
              </w:rPr>
              <w:t>关键催化剂材料的创制与批量合成</w:t>
            </w:r>
            <w:r>
              <w:rPr>
                <w:rFonts w:hint="eastAsia" w:cs="宋体"/>
                <w:color w:val="auto"/>
                <w:sz w:val="24"/>
                <w:szCs w:val="24"/>
                <w:highlight w:val="none"/>
                <w:u w:val="none"/>
                <w:lang w:val="en-US" w:eastAsia="zh-CN"/>
              </w:rPr>
              <w:t>。</w:t>
            </w:r>
            <w:r>
              <w:rPr>
                <w:rFonts w:hint="eastAsia"/>
                <w:b w:val="0"/>
                <w:bCs w:val="0"/>
                <w:color w:val="auto"/>
                <w:sz w:val="24"/>
                <w:highlight w:val="none"/>
                <w:u w:val="none"/>
              </w:rPr>
              <w:t>依托全国首个300千瓦级SOFC示范项目，探索推动固体氧化物燃料电池技术在数据中心、工业园区等领域应用，打造可复制、可推广的绿色供能新模式。</w:t>
            </w:r>
          </w:p>
        </w:tc>
      </w:tr>
    </w:tbl>
    <w:p w14:paraId="18439FA8">
      <w:pPr>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67" w:name="_Toc14397"/>
      <w:bookmarkStart w:id="268" w:name="_Toc2623"/>
      <w:bookmarkStart w:id="269" w:name="_Toc2752"/>
      <w:bookmarkStart w:id="270" w:name="_Toc24087"/>
      <w:bookmarkStart w:id="271" w:name="_Toc1750898950"/>
      <w:bookmarkStart w:id="272" w:name="_Toc987"/>
      <w:r>
        <w:rPr>
          <w:rFonts w:hint="eastAsia" w:ascii="仿宋_GB2312" w:hAnsi="仿宋_GB2312" w:eastAsia="仿宋_GB2312" w:cs="仿宋_GB2312"/>
          <w:b/>
          <w:bCs/>
          <w:color w:val="auto"/>
          <w:kern w:val="0"/>
          <w:sz w:val="32"/>
          <w:szCs w:val="27"/>
          <w:highlight w:val="none"/>
          <w:lang w:val="en-US" w:eastAsia="zh-CN"/>
        </w:rPr>
        <w:t>6.高性能</w:t>
      </w:r>
      <w:r>
        <w:rPr>
          <w:rFonts w:hint="eastAsia" w:cs="仿宋_GB2312"/>
          <w:b/>
          <w:bCs/>
          <w:color w:val="auto"/>
          <w:kern w:val="0"/>
          <w:sz w:val="32"/>
          <w:szCs w:val="27"/>
          <w:highlight w:val="none"/>
          <w:lang w:val="en-US" w:eastAsia="zh-CN"/>
        </w:rPr>
        <w:t>与前沿新</w:t>
      </w:r>
      <w:r>
        <w:rPr>
          <w:rFonts w:hint="eastAsia" w:ascii="仿宋_GB2312" w:hAnsi="仿宋_GB2312" w:eastAsia="仿宋_GB2312" w:cs="仿宋_GB2312"/>
          <w:b/>
          <w:bCs/>
          <w:color w:val="auto"/>
          <w:kern w:val="0"/>
          <w:sz w:val="32"/>
          <w:szCs w:val="27"/>
          <w:highlight w:val="none"/>
          <w:lang w:val="en-US" w:eastAsia="zh-CN"/>
        </w:rPr>
        <w:t>材料</w:t>
      </w:r>
      <w:bookmarkEnd w:id="261"/>
      <w:bookmarkEnd w:id="262"/>
      <w:bookmarkEnd w:id="263"/>
      <w:bookmarkEnd w:id="264"/>
      <w:bookmarkEnd w:id="265"/>
      <w:bookmarkEnd w:id="266"/>
      <w:bookmarkEnd w:id="267"/>
      <w:bookmarkEnd w:id="268"/>
      <w:bookmarkEnd w:id="269"/>
      <w:bookmarkEnd w:id="270"/>
      <w:bookmarkEnd w:id="271"/>
      <w:bookmarkEnd w:id="272"/>
    </w:p>
    <w:p w14:paraId="7189AFDB">
      <w:pPr>
        <w:bidi w:val="0"/>
        <w:rPr>
          <w:rFonts w:hint="eastAsia" w:eastAsia="仿宋_GB2312"/>
          <w:color w:val="auto"/>
          <w:highlight w:val="none"/>
          <w:lang w:val="en-US" w:eastAsia="zh-CN"/>
        </w:rPr>
      </w:pPr>
      <w:r>
        <w:rPr>
          <w:rFonts w:hint="eastAsia" w:ascii="仿宋_GB2312" w:eastAsia="仿宋_GB2312"/>
          <w:b/>
          <w:bCs/>
          <w:color w:val="auto"/>
          <w:highlight w:val="none"/>
          <w:lang w:val="en-US" w:eastAsia="zh-CN"/>
        </w:rPr>
        <w:t>电子信息材料。</w:t>
      </w:r>
      <w:r>
        <w:rPr>
          <w:rFonts w:hint="eastAsia" w:ascii="仿宋_GB2312" w:eastAsia="仿宋_GB2312"/>
          <w:b w:val="0"/>
          <w:bCs w:val="0"/>
          <w:color w:val="auto"/>
          <w:highlight w:val="none"/>
          <w:lang w:val="en-US" w:eastAsia="zh-CN"/>
        </w:rPr>
        <w:t>新型显示材料，</w:t>
      </w:r>
      <w:r>
        <w:rPr>
          <w:rFonts w:hint="eastAsia"/>
          <w:b w:val="0"/>
          <w:bCs w:val="0"/>
          <w:color w:val="auto"/>
          <w:highlight w:val="none"/>
          <w:lang w:val="en-US" w:eastAsia="zh-CN"/>
        </w:rPr>
        <w:t>重点突破</w:t>
      </w:r>
      <w:r>
        <w:rPr>
          <w:rFonts w:hint="eastAsia"/>
          <w:b w:val="0"/>
          <w:bCs w:val="0"/>
          <w:color w:val="auto"/>
          <w:highlight w:val="none"/>
        </w:rPr>
        <w:t>显示玻璃材料、显示功能材料、发光与光电转换材料、TFT沟道层材料、显示高分子材料、显示配套材料、下一代显示材料</w:t>
      </w:r>
      <w:r>
        <w:rPr>
          <w:rFonts w:hint="eastAsia" w:eastAsia="仿宋_GB2312"/>
          <w:b w:val="0"/>
          <w:bCs w:val="0"/>
          <w:color w:val="auto"/>
          <w:highlight w:val="none"/>
          <w:lang w:eastAsia="zh-CN"/>
        </w:rPr>
        <w:t>。</w:t>
      </w:r>
      <w:r>
        <w:rPr>
          <w:rFonts w:hint="eastAsia" w:ascii="仿宋_GB2312" w:eastAsia="仿宋_GB2312"/>
          <w:b w:val="0"/>
          <w:bCs w:val="0"/>
          <w:color w:val="auto"/>
          <w:highlight w:val="none"/>
          <w:lang w:val="en-US" w:eastAsia="zh-CN"/>
        </w:rPr>
        <w:t>半导体材料，</w:t>
      </w:r>
      <w:r>
        <w:rPr>
          <w:rFonts w:hint="eastAsia"/>
          <w:b w:val="0"/>
          <w:bCs w:val="0"/>
          <w:color w:val="auto"/>
          <w:highlight w:val="none"/>
          <w:lang w:val="en-US" w:eastAsia="zh-CN"/>
        </w:rPr>
        <w:t>重点发展</w:t>
      </w:r>
      <w:r>
        <w:rPr>
          <w:rFonts w:hint="eastAsia" w:ascii="仿宋_GB2312" w:eastAsia="仿宋_GB2312"/>
          <w:b w:val="0"/>
          <w:bCs w:val="0"/>
          <w:color w:val="auto"/>
          <w:highlight w:val="none"/>
          <w:lang w:val="en-US" w:eastAsia="zh-CN"/>
        </w:rPr>
        <w:t>碳化硅衬底及外延片等</w:t>
      </w:r>
      <w:r>
        <w:rPr>
          <w:rFonts w:hint="eastAsia"/>
          <w:color w:val="auto"/>
          <w:highlight w:val="none"/>
        </w:rPr>
        <w:t>第三代半导体关键材料、氮化镓材料、高纯溅射靶材、积层胶膜</w:t>
      </w:r>
      <w:r>
        <w:rPr>
          <w:rFonts w:hint="eastAsia" w:eastAsia="仿宋_GB2312"/>
          <w:color w:val="auto"/>
          <w:highlight w:val="none"/>
          <w:lang w:eastAsia="zh-CN"/>
        </w:rPr>
        <w:t>、</w:t>
      </w:r>
      <w:r>
        <w:rPr>
          <w:rFonts w:hint="eastAsia" w:ascii="仿宋_GB2312" w:eastAsia="仿宋_GB2312"/>
          <w:color w:val="auto"/>
          <w:highlight w:val="none"/>
          <w:lang w:val="en-US" w:eastAsia="zh-CN"/>
        </w:rPr>
        <w:t>光刻胶、湿电子化学品和电子特</w:t>
      </w:r>
      <w:r>
        <w:rPr>
          <w:rFonts w:hint="eastAsia"/>
          <w:color w:val="auto"/>
          <w:highlight w:val="none"/>
          <w:lang w:val="en-US" w:eastAsia="zh-CN"/>
        </w:rPr>
        <w:t>气</w:t>
      </w:r>
      <w:r>
        <w:rPr>
          <w:rFonts w:hint="eastAsia" w:ascii="仿宋_GB2312" w:eastAsia="仿宋_GB2312"/>
          <w:color w:val="auto"/>
          <w:highlight w:val="none"/>
          <w:lang w:val="en-US" w:eastAsia="zh-CN"/>
        </w:rPr>
        <w:t>等</w:t>
      </w:r>
      <w:r>
        <w:rPr>
          <w:rFonts w:hint="eastAsia"/>
          <w:color w:val="auto"/>
          <w:highlight w:val="none"/>
        </w:rPr>
        <w:t>半导体制造用电子化学品</w:t>
      </w:r>
      <w:r>
        <w:rPr>
          <w:rFonts w:hint="eastAsia" w:eastAsia="仿宋_GB2312"/>
          <w:color w:val="auto"/>
          <w:highlight w:val="none"/>
          <w:lang w:eastAsia="zh-CN"/>
        </w:rPr>
        <w:t>。</w:t>
      </w:r>
      <w:r>
        <w:rPr>
          <w:rFonts w:hint="eastAsia"/>
          <w:color w:val="auto"/>
          <w:highlight w:val="none"/>
        </w:rPr>
        <w:t>算力设施配套材料</w:t>
      </w:r>
      <w:r>
        <w:rPr>
          <w:rFonts w:hint="eastAsia" w:eastAsia="仿宋_GB2312"/>
          <w:color w:val="auto"/>
          <w:highlight w:val="none"/>
          <w:lang w:eastAsia="zh-CN"/>
        </w:rPr>
        <w:t>，</w:t>
      </w:r>
      <w:r>
        <w:rPr>
          <w:rFonts w:hint="eastAsia"/>
          <w:color w:val="auto"/>
          <w:highlight w:val="none"/>
          <w:lang w:val="en-US" w:eastAsia="zh-CN"/>
        </w:rPr>
        <w:t>开发</w:t>
      </w:r>
      <w:r>
        <w:rPr>
          <w:rFonts w:hint="eastAsia"/>
          <w:color w:val="auto"/>
          <w:highlight w:val="none"/>
        </w:rPr>
        <w:t>异形高导热铜管、新型浸入式冷却液、高性能铝合金</w:t>
      </w:r>
      <w:r>
        <w:rPr>
          <w:rFonts w:hint="eastAsia" w:ascii="仿宋_GB2312" w:eastAsia="仿宋_GB2312"/>
          <w:color w:val="auto"/>
          <w:highlight w:val="none"/>
          <w:lang w:val="en-US" w:eastAsia="zh-CN"/>
        </w:rPr>
        <w:t>等。</w:t>
      </w:r>
    </w:p>
    <w:p w14:paraId="49BCE9A2">
      <w:pPr>
        <w:bidi w:val="0"/>
        <w:rPr>
          <w:rFonts w:hint="default" w:eastAsia="仿宋_GB2312"/>
          <w:color w:val="auto"/>
          <w:highlight w:val="none"/>
          <w:lang w:val="en-US" w:eastAsia="zh-CN"/>
        </w:rPr>
      </w:pPr>
      <w:r>
        <w:rPr>
          <w:rFonts w:hint="eastAsia" w:ascii="仿宋_GB2312" w:eastAsia="仿宋_GB2312"/>
          <w:b/>
          <w:bCs/>
          <w:color w:val="auto"/>
          <w:highlight w:val="none"/>
          <w:lang w:val="en-US" w:eastAsia="zh-CN"/>
        </w:rPr>
        <w:t>新能源材料</w:t>
      </w:r>
      <w:r>
        <w:rPr>
          <w:rFonts w:hint="eastAsia" w:ascii="仿宋_GB2312" w:eastAsia="仿宋_GB2312"/>
          <w:color w:val="auto"/>
          <w:highlight w:val="none"/>
          <w:lang w:val="en-US" w:eastAsia="zh-CN"/>
        </w:rPr>
        <w:t>。</w:t>
      </w:r>
      <w:r>
        <w:rPr>
          <w:rFonts w:hint="default"/>
          <w:color w:val="auto"/>
          <w:highlight w:val="none"/>
          <w:lang w:val="en-US" w:eastAsia="zh-CN"/>
        </w:rPr>
        <w:t>重点突破高可靠性、长寿命、高能量密度固态电池材料的研发</w:t>
      </w:r>
      <w:r>
        <w:rPr>
          <w:rFonts w:hint="eastAsia" w:ascii="仿宋_GB2312" w:eastAsia="仿宋_GB2312"/>
          <w:color w:val="auto"/>
          <w:highlight w:val="none"/>
          <w:lang w:val="en-US" w:eastAsia="zh-CN"/>
        </w:rPr>
        <w:t>，前瞻布局聚合物电解质、氧化物电解质、硫化物电解质等固态电解质；布局高镍化、高容量化三高镍三元、富锂锰基等正极材料；探索布局硅基、金属锂负极材料；半固态电池隔膜材料；</w:t>
      </w:r>
      <w:r>
        <w:rPr>
          <w:rFonts w:hint="default"/>
          <w:color w:val="auto"/>
          <w:highlight w:val="none"/>
          <w:lang w:val="en-US" w:eastAsia="zh-CN"/>
        </w:rPr>
        <w:t>低膨胀率、高粘结力锂离子电池电极胶黏剂</w:t>
      </w:r>
      <w:r>
        <w:rPr>
          <w:rFonts w:hint="eastAsia" w:ascii="仿宋_GB2312" w:eastAsia="仿宋_GB2312"/>
          <w:color w:val="auto"/>
          <w:highlight w:val="none"/>
          <w:lang w:val="en-US" w:eastAsia="zh-CN"/>
        </w:rPr>
        <w:t>等</w:t>
      </w:r>
      <w:r>
        <w:rPr>
          <w:rFonts w:hint="default"/>
          <w:color w:val="auto"/>
          <w:highlight w:val="none"/>
          <w:lang w:val="en-US" w:eastAsia="zh-CN"/>
        </w:rPr>
        <w:t>。</w:t>
      </w:r>
      <w:r>
        <w:rPr>
          <w:rFonts w:hint="eastAsia" w:ascii="仿宋_GB2312" w:eastAsia="仿宋_GB2312"/>
          <w:color w:val="auto"/>
          <w:highlight w:val="none"/>
          <w:lang w:val="en-US" w:eastAsia="zh-CN"/>
        </w:rPr>
        <w:t>重点支持SOFC陶瓷隔膜板、钙钛矿吸光层等发电装置关键材料。</w:t>
      </w:r>
    </w:p>
    <w:p w14:paraId="0B9D6A6F">
      <w:pPr>
        <w:pStyle w:val="24"/>
        <w:ind w:firstLine="643"/>
        <w:rPr>
          <w:rFonts w:hint="default" w:eastAsia="仿宋_GB2312"/>
          <w:color w:val="auto"/>
          <w:highlight w:val="none"/>
          <w:lang w:val="en-US" w:eastAsia="zh-CN"/>
        </w:rPr>
      </w:pPr>
      <w:r>
        <w:rPr>
          <w:rFonts w:hint="eastAsia"/>
          <w:b/>
          <w:bCs/>
          <w:color w:val="auto"/>
          <w:highlight w:val="none"/>
          <w:lang w:val="en-US" w:eastAsia="zh-CN"/>
        </w:rPr>
        <w:t>生物医用材料</w:t>
      </w:r>
      <w:r>
        <w:rPr>
          <w:rFonts w:hint="default"/>
          <w:b w:val="0"/>
          <w:bCs w:val="0"/>
          <w:color w:val="auto"/>
          <w:highlight w:val="none"/>
          <w:lang w:val="en-US" w:eastAsia="zh-CN"/>
        </w:rPr>
        <w:t>。</w:t>
      </w:r>
      <w:r>
        <w:rPr>
          <w:rFonts w:hint="eastAsia"/>
          <w:b w:val="0"/>
          <w:bCs w:val="0"/>
          <w:color w:val="auto"/>
          <w:highlight w:val="none"/>
          <w:lang w:val="en-US" w:eastAsia="zh-CN"/>
        </w:rPr>
        <w:t>推动</w:t>
      </w:r>
      <w:r>
        <w:rPr>
          <w:rFonts w:hint="eastAsia"/>
          <w:color w:val="auto"/>
          <w:highlight w:val="none"/>
        </w:rPr>
        <w:t>植入与修复材料</w:t>
      </w:r>
      <w:r>
        <w:rPr>
          <w:rFonts w:hint="eastAsia"/>
          <w:color w:val="auto"/>
          <w:highlight w:val="none"/>
          <w:lang w:val="en-US" w:eastAsia="zh-CN"/>
        </w:rPr>
        <w:t>发展壮大，重点发展</w:t>
      </w:r>
      <w:r>
        <w:rPr>
          <w:rFonts w:hint="eastAsia"/>
          <w:color w:val="auto"/>
          <w:highlight w:val="none"/>
        </w:rPr>
        <w:t>组织诱导性生物材料、人工骨修复材料、人源化胶原蛋白</w:t>
      </w:r>
      <w:r>
        <w:rPr>
          <w:rFonts w:hint="eastAsia"/>
          <w:color w:val="auto"/>
          <w:highlight w:val="none"/>
          <w:lang w:val="en-US" w:eastAsia="zh-CN"/>
        </w:rPr>
        <w:t>等方向。支持微纳生物传感材料发展壮大，实现体外诊断上游关键材料国产替代。前瞻布局</w:t>
      </w:r>
      <w:r>
        <w:rPr>
          <w:rFonts w:hint="eastAsia"/>
          <w:color w:val="auto"/>
          <w:highlight w:val="none"/>
        </w:rPr>
        <w:t>脑机接口诊疗康复材料、神经形态计算材料</w:t>
      </w:r>
      <w:r>
        <w:rPr>
          <w:rFonts w:hint="eastAsia"/>
          <w:color w:val="auto"/>
          <w:highlight w:val="none"/>
          <w:lang w:val="en-US" w:eastAsia="zh-CN"/>
        </w:rPr>
        <w:t>等前沿新兴方向。</w:t>
      </w:r>
    </w:p>
    <w:p w14:paraId="39F5F951">
      <w:pPr>
        <w:pStyle w:val="24"/>
        <w:rPr>
          <w:rFonts w:hint="eastAsia" w:ascii="仿宋_GB2312" w:hAnsi="仿宋_GB2312" w:eastAsia="仿宋_GB2312" w:cs="宋体"/>
          <w:i w:val="0"/>
          <w:iCs w:val="0"/>
          <w:caps w:val="0"/>
          <w:color w:val="auto"/>
          <w:spacing w:val="0"/>
          <w:sz w:val="32"/>
          <w:szCs w:val="24"/>
          <w:highlight w:val="none"/>
          <w:shd w:val="clear" w:color="auto" w:fill="auto"/>
        </w:rPr>
      </w:pPr>
      <w:r>
        <w:rPr>
          <w:rFonts w:hint="eastAsia" w:cs="宋体"/>
          <w:b/>
          <w:bCs/>
          <w:i w:val="0"/>
          <w:iCs w:val="0"/>
          <w:caps w:val="0"/>
          <w:color w:val="auto"/>
          <w:spacing w:val="0"/>
          <w:sz w:val="32"/>
          <w:szCs w:val="24"/>
          <w:highlight w:val="none"/>
          <w:shd w:val="clear" w:color="auto" w:fill="auto"/>
          <w:lang w:val="en-US" w:eastAsia="zh-CN"/>
        </w:rPr>
        <w:t>前沿新材料。</w:t>
      </w:r>
      <w:r>
        <w:rPr>
          <w:rFonts w:hint="eastAsia" w:ascii="仿宋_GB2312" w:hAnsi="仿宋_GB2312" w:eastAsia="仿宋_GB2312" w:cs="宋体"/>
          <w:i w:val="0"/>
          <w:iCs w:val="0"/>
          <w:caps w:val="0"/>
          <w:color w:val="auto"/>
          <w:spacing w:val="0"/>
          <w:sz w:val="32"/>
          <w:szCs w:val="24"/>
          <w:highlight w:val="none"/>
          <w:shd w:val="clear" w:color="auto" w:fill="auto"/>
        </w:rPr>
        <w:t>支持陶瓷材料巩固壮大，巩固多层片式陶瓷电容器(MLCC)等电子功能陶瓷材料优势，持续拓展结构陶瓷、生物陶瓷等新兴应用方向</w:t>
      </w:r>
      <w:r>
        <w:rPr>
          <w:rFonts w:hint="eastAsia" w:cs="宋体"/>
          <w:i w:val="0"/>
          <w:iCs w:val="0"/>
          <w:caps w:val="0"/>
          <w:color w:val="auto"/>
          <w:spacing w:val="0"/>
          <w:sz w:val="32"/>
          <w:szCs w:val="24"/>
          <w:highlight w:val="none"/>
          <w:shd w:val="clear" w:color="auto" w:fill="auto"/>
          <w:lang w:eastAsia="zh-CN"/>
        </w:rPr>
        <w:t>。</w:t>
      </w:r>
      <w:r>
        <w:rPr>
          <w:rFonts w:hint="eastAsia" w:cs="宋体"/>
          <w:i w:val="0"/>
          <w:iCs w:val="0"/>
          <w:caps w:val="0"/>
          <w:color w:val="auto"/>
          <w:spacing w:val="0"/>
          <w:sz w:val="32"/>
          <w:szCs w:val="24"/>
          <w:highlight w:val="none"/>
          <w:shd w:val="clear" w:color="auto" w:fill="auto"/>
          <w:lang w:val="en-US" w:eastAsia="zh-CN"/>
        </w:rPr>
        <w:t>推动</w:t>
      </w:r>
      <w:r>
        <w:rPr>
          <w:rFonts w:hint="eastAsia" w:ascii="仿宋_GB2312" w:hAnsi="仿宋_GB2312" w:eastAsia="仿宋_GB2312" w:cs="宋体"/>
          <w:i w:val="0"/>
          <w:iCs w:val="0"/>
          <w:caps w:val="0"/>
          <w:color w:val="auto"/>
          <w:spacing w:val="0"/>
          <w:sz w:val="32"/>
          <w:szCs w:val="24"/>
          <w:highlight w:val="none"/>
          <w:shd w:val="clear" w:color="auto" w:fill="auto"/>
        </w:rPr>
        <w:t>轻质合金材料</w:t>
      </w:r>
      <w:r>
        <w:rPr>
          <w:rFonts w:hint="eastAsia" w:cs="宋体"/>
          <w:i w:val="0"/>
          <w:iCs w:val="0"/>
          <w:caps w:val="0"/>
          <w:color w:val="auto"/>
          <w:spacing w:val="0"/>
          <w:sz w:val="32"/>
          <w:szCs w:val="24"/>
          <w:highlight w:val="none"/>
          <w:shd w:val="clear" w:color="auto" w:fill="auto"/>
          <w:lang w:val="en-US" w:eastAsia="zh-CN"/>
        </w:rPr>
        <w:t>向</w:t>
      </w:r>
      <w:r>
        <w:rPr>
          <w:rFonts w:hint="eastAsia" w:ascii="仿宋_GB2312" w:hAnsi="仿宋_GB2312" w:eastAsia="仿宋_GB2312" w:cs="宋体"/>
          <w:i w:val="0"/>
          <w:iCs w:val="0"/>
          <w:caps w:val="0"/>
          <w:color w:val="auto"/>
          <w:spacing w:val="0"/>
          <w:sz w:val="32"/>
          <w:szCs w:val="24"/>
          <w:highlight w:val="none"/>
          <w:shd w:val="clear" w:color="auto" w:fill="auto"/>
        </w:rPr>
        <w:t>轻质化、高强度、大规格、耐高温、耐腐蚀、耐疲劳等</w:t>
      </w:r>
      <w:r>
        <w:rPr>
          <w:rFonts w:hint="eastAsia" w:cs="宋体"/>
          <w:i w:val="0"/>
          <w:iCs w:val="0"/>
          <w:caps w:val="0"/>
          <w:color w:val="auto"/>
          <w:spacing w:val="0"/>
          <w:sz w:val="32"/>
          <w:szCs w:val="24"/>
          <w:highlight w:val="none"/>
          <w:shd w:val="clear" w:color="auto" w:fill="auto"/>
          <w:lang w:val="en-US" w:eastAsia="zh-CN"/>
        </w:rPr>
        <w:t>方向迭代升级。突破</w:t>
      </w:r>
      <w:r>
        <w:rPr>
          <w:rFonts w:hint="eastAsia" w:ascii="仿宋_GB2312" w:hAnsi="仿宋_GB2312" w:eastAsia="仿宋_GB2312" w:cs="仿宋_GB2312"/>
          <w:b w:val="0"/>
          <w:bCs w:val="0"/>
          <w:color w:val="auto"/>
          <w:sz w:val="32"/>
          <w:szCs w:val="32"/>
          <w:highlight w:val="none"/>
          <w:u w:val="none"/>
          <w:lang w:val="en-US" w:eastAsia="zh-CN"/>
        </w:rPr>
        <w:t>高性能碳纤维及其复合材料关键制备技术</w:t>
      </w:r>
      <w:r>
        <w:rPr>
          <w:rFonts w:hint="eastAsia" w:cs="仿宋_GB2312"/>
          <w:b w:val="0"/>
          <w:bCs w:val="0"/>
          <w:color w:val="auto"/>
          <w:sz w:val="32"/>
          <w:szCs w:val="32"/>
          <w:highlight w:val="none"/>
          <w:u w:val="none"/>
          <w:lang w:val="en-US" w:eastAsia="zh-CN"/>
        </w:rPr>
        <w:t>，</w:t>
      </w:r>
      <w:r>
        <w:rPr>
          <w:rFonts w:hint="eastAsia" w:ascii="仿宋_GB2312" w:hAnsi="仿宋_GB2312" w:eastAsia="仿宋_GB2312" w:cs="宋体"/>
          <w:i w:val="0"/>
          <w:iCs w:val="0"/>
          <w:caps w:val="0"/>
          <w:color w:val="auto"/>
          <w:spacing w:val="0"/>
          <w:sz w:val="32"/>
          <w:szCs w:val="24"/>
          <w:highlight w:val="none"/>
          <w:shd w:val="clear" w:color="auto" w:fill="auto"/>
        </w:rPr>
        <w:t>拓展碳纤维材料多元应用</w:t>
      </w:r>
      <w:r>
        <w:rPr>
          <w:rFonts w:hint="eastAsia" w:cs="宋体"/>
          <w:i w:val="0"/>
          <w:iCs w:val="0"/>
          <w:caps w:val="0"/>
          <w:color w:val="auto"/>
          <w:spacing w:val="0"/>
          <w:sz w:val="32"/>
          <w:szCs w:val="24"/>
          <w:highlight w:val="none"/>
          <w:shd w:val="clear" w:color="auto" w:fill="auto"/>
          <w:lang w:eastAsia="zh-CN"/>
        </w:rPr>
        <w:t>。</w:t>
      </w:r>
      <w:r>
        <w:rPr>
          <w:rFonts w:hint="eastAsia" w:ascii="仿宋_GB2312" w:hAnsi="仿宋_GB2312" w:eastAsia="仿宋_GB2312" w:cs="宋体"/>
          <w:i w:val="0"/>
          <w:iCs w:val="0"/>
          <w:caps w:val="0"/>
          <w:color w:val="auto"/>
          <w:spacing w:val="0"/>
          <w:sz w:val="32"/>
          <w:szCs w:val="24"/>
          <w:highlight w:val="none"/>
          <w:shd w:val="clear" w:color="auto" w:fill="auto"/>
        </w:rPr>
        <w:t>发展二维量子材料、碳纳米管、石墨烯等低维量子功能材料，</w:t>
      </w:r>
      <w:r>
        <w:rPr>
          <w:rFonts w:hint="eastAsia" w:cs="宋体"/>
          <w:i w:val="0"/>
          <w:iCs w:val="0"/>
          <w:caps w:val="0"/>
          <w:color w:val="auto"/>
          <w:spacing w:val="0"/>
          <w:sz w:val="32"/>
          <w:szCs w:val="24"/>
          <w:highlight w:val="none"/>
          <w:shd w:val="clear" w:color="auto" w:fill="auto"/>
          <w:lang w:val="en-US" w:eastAsia="zh-CN"/>
        </w:rPr>
        <w:t>突破</w:t>
      </w:r>
      <w:r>
        <w:rPr>
          <w:rFonts w:hint="eastAsia" w:ascii="仿宋_GB2312" w:hAnsi="仿宋_GB2312" w:eastAsia="仿宋_GB2312" w:cs="宋体"/>
          <w:i w:val="0"/>
          <w:iCs w:val="0"/>
          <w:caps w:val="0"/>
          <w:color w:val="auto"/>
          <w:spacing w:val="0"/>
          <w:sz w:val="32"/>
          <w:szCs w:val="24"/>
          <w:highlight w:val="none"/>
          <w:shd w:val="clear" w:color="auto" w:fill="auto"/>
        </w:rPr>
        <w:t>低维材料规模化制备、批量无损转移等关键技术。前瞻开展仿生等功能材料及相关器件的研发创新与产业化应用，催生深海空天、生物医疗、通信网络、人工智能等领域的变革性应用推广。</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7A9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664B155B">
            <w:pPr>
              <w:spacing w:line="360" w:lineRule="auto"/>
              <w:ind w:firstLine="0" w:firstLineChars="0"/>
              <w:jc w:val="center"/>
              <w:rPr>
                <w:rFonts w:hint="default"/>
                <w:color w:val="auto"/>
                <w:sz w:val="28"/>
                <w:szCs w:val="28"/>
                <w:highlight w:val="none"/>
                <w:vertAlign w:val="baseline"/>
                <w:lang w:val="en-US" w:eastAsia="zh-CN"/>
              </w:rPr>
            </w:pPr>
            <w:bookmarkStart w:id="273" w:name="_Toc29664"/>
            <w:bookmarkStart w:id="274" w:name="_Toc9452"/>
            <w:bookmarkStart w:id="275" w:name="_Toc28236"/>
            <w:bookmarkStart w:id="276" w:name="_Toc11931"/>
            <w:bookmarkStart w:id="277" w:name="_Toc13982"/>
            <w:bookmarkStart w:id="278" w:name="_Toc2132"/>
            <w:r>
              <w:rPr>
                <w:rFonts w:hint="eastAsia" w:cs="宋体"/>
                <w:b/>
                <w:bCs/>
                <w:kern w:val="0"/>
                <w:sz w:val="28"/>
                <w:szCs w:val="28"/>
                <w:highlight w:val="none"/>
                <w:lang w:val="en-US" w:eastAsia="zh-CN"/>
              </w:rPr>
              <w:t>专栏6：高性能与前沿新材料产业专项</w:t>
            </w:r>
          </w:p>
        </w:tc>
      </w:tr>
      <w:tr w14:paraId="00B1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273E000E">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79238AD8">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b w:val="0"/>
                <w:bCs w:val="0"/>
                <w:color w:val="auto"/>
                <w:sz w:val="24"/>
                <w:szCs w:val="24"/>
                <w:highlight w:val="none"/>
                <w:lang w:val="en-US" w:eastAsia="zh-CN"/>
              </w:rPr>
            </w:pPr>
            <w:r>
              <w:rPr>
                <w:rFonts w:hint="eastAsia" w:cs="宋体"/>
                <w:b/>
                <w:bCs/>
                <w:color w:val="auto"/>
                <w:sz w:val="24"/>
                <w:szCs w:val="24"/>
                <w:highlight w:val="none"/>
                <w:lang w:val="en-US" w:eastAsia="zh-CN"/>
              </w:rPr>
              <w:t>加快</w:t>
            </w:r>
            <w:r>
              <w:rPr>
                <w:rFonts w:hint="default" w:ascii="仿宋_GB2312" w:hAnsi="仿宋_GB2312" w:eastAsia="仿宋_GB2312" w:cs="宋体"/>
                <w:b/>
                <w:bCs/>
                <w:color w:val="auto"/>
                <w:sz w:val="24"/>
                <w:szCs w:val="24"/>
                <w:highlight w:val="none"/>
                <w:lang w:val="en-US" w:eastAsia="zh-CN"/>
              </w:rPr>
              <w:t>AI驱动新材料</w:t>
            </w:r>
            <w:r>
              <w:rPr>
                <w:rFonts w:hint="eastAsia" w:cs="宋体"/>
                <w:b/>
                <w:bCs/>
                <w:color w:val="auto"/>
                <w:sz w:val="24"/>
                <w:szCs w:val="24"/>
                <w:highlight w:val="none"/>
                <w:lang w:val="en-US" w:eastAsia="zh-CN"/>
              </w:rPr>
              <w:t>创新</w:t>
            </w:r>
            <w:r>
              <w:rPr>
                <w:rFonts w:hint="default" w:ascii="仿宋_GB2312" w:hAnsi="仿宋_GB2312" w:eastAsia="仿宋_GB2312" w:cs="宋体"/>
                <w:b/>
                <w:bCs/>
                <w:color w:val="auto"/>
                <w:sz w:val="24"/>
                <w:szCs w:val="24"/>
                <w:highlight w:val="none"/>
                <w:lang w:val="en-US" w:eastAsia="zh-CN"/>
              </w:rPr>
              <w:t>。</w:t>
            </w:r>
            <w:r>
              <w:rPr>
                <w:rFonts w:hint="eastAsia" w:cs="宋体"/>
                <w:b w:val="0"/>
                <w:bCs w:val="0"/>
                <w:color w:val="auto"/>
                <w:sz w:val="24"/>
                <w:szCs w:val="24"/>
                <w:highlight w:val="none"/>
                <w:lang w:val="en-US" w:eastAsia="zh-CN"/>
              </w:rPr>
              <w:t>重点推进人工智能在仿生功能材料、新能源关键材料、创新药物分子库及催化剂领域的高通量研发，形成“数据</w:t>
            </w:r>
            <w:r>
              <w:rPr>
                <w:rFonts w:hint="eastAsia" w:ascii="仿宋_GB2312" w:hAnsi="仿宋_GB2312" w:eastAsia="仿宋_GB2312" w:cs="宋体"/>
                <w:b w:val="0"/>
                <w:bCs w:val="0"/>
                <w:color w:val="auto"/>
                <w:sz w:val="24"/>
                <w:szCs w:val="24"/>
                <w:highlight w:val="none"/>
                <w:lang w:val="en-US" w:eastAsia="zh-CN"/>
              </w:rPr>
              <w:t>驱动</w:t>
            </w:r>
            <w:r>
              <w:rPr>
                <w:rFonts w:hint="eastAsia" w:cs="宋体"/>
                <w:b w:val="0"/>
                <w:bCs w:val="0"/>
                <w:color w:val="auto"/>
                <w:sz w:val="24"/>
                <w:szCs w:val="24"/>
                <w:highlight w:val="none"/>
                <w:lang w:val="en-US" w:eastAsia="zh-CN"/>
              </w:rPr>
              <w:t>-</w:t>
            </w:r>
            <w:r>
              <w:rPr>
                <w:rFonts w:hint="eastAsia" w:ascii="仿宋_GB2312" w:hAnsi="仿宋_GB2312" w:eastAsia="仿宋_GB2312" w:cs="宋体"/>
                <w:b w:val="0"/>
                <w:bCs w:val="0"/>
                <w:color w:val="auto"/>
                <w:sz w:val="24"/>
                <w:szCs w:val="24"/>
                <w:highlight w:val="none"/>
                <w:lang w:val="en-US" w:eastAsia="zh-CN"/>
              </w:rPr>
              <w:t>智能实验</w:t>
            </w:r>
            <w:r>
              <w:rPr>
                <w:rFonts w:hint="eastAsia" w:cs="宋体"/>
                <w:b w:val="0"/>
                <w:bCs w:val="0"/>
                <w:color w:val="auto"/>
                <w:sz w:val="24"/>
                <w:szCs w:val="24"/>
                <w:highlight w:val="none"/>
                <w:lang w:val="en-US" w:eastAsia="zh-CN"/>
              </w:rPr>
              <w:t>-</w:t>
            </w:r>
            <w:r>
              <w:rPr>
                <w:rFonts w:hint="eastAsia" w:ascii="仿宋_GB2312" w:hAnsi="仿宋_GB2312" w:eastAsia="仿宋_GB2312" w:cs="宋体"/>
                <w:b w:val="0"/>
                <w:bCs w:val="0"/>
                <w:color w:val="auto"/>
                <w:sz w:val="24"/>
                <w:szCs w:val="24"/>
                <w:highlight w:val="none"/>
                <w:lang w:val="en-US" w:eastAsia="zh-CN"/>
              </w:rPr>
              <w:t>中试</w:t>
            </w:r>
            <w:r>
              <w:rPr>
                <w:rFonts w:hint="eastAsia" w:cs="宋体"/>
                <w:b w:val="0"/>
                <w:bCs w:val="0"/>
                <w:color w:val="auto"/>
                <w:sz w:val="24"/>
                <w:szCs w:val="24"/>
                <w:highlight w:val="none"/>
                <w:lang w:val="en-US" w:eastAsia="zh-CN"/>
              </w:rPr>
              <w:t>-</w:t>
            </w:r>
            <w:r>
              <w:rPr>
                <w:rFonts w:hint="eastAsia" w:ascii="仿宋_GB2312" w:hAnsi="仿宋_GB2312" w:eastAsia="仿宋_GB2312" w:cs="宋体"/>
                <w:b w:val="0"/>
                <w:bCs w:val="0"/>
                <w:color w:val="auto"/>
                <w:sz w:val="24"/>
                <w:szCs w:val="24"/>
                <w:highlight w:val="none"/>
                <w:lang w:val="en-US" w:eastAsia="zh-CN"/>
              </w:rPr>
              <w:t>产业应用</w:t>
            </w:r>
            <w:r>
              <w:rPr>
                <w:rFonts w:hint="eastAsia" w:cs="宋体"/>
                <w:b w:val="0"/>
                <w:bCs w:val="0"/>
                <w:color w:val="auto"/>
                <w:sz w:val="24"/>
                <w:szCs w:val="24"/>
                <w:highlight w:val="none"/>
                <w:lang w:val="en-US" w:eastAsia="zh-CN"/>
              </w:rPr>
              <w:t>”</w:t>
            </w:r>
            <w:r>
              <w:rPr>
                <w:rFonts w:hint="eastAsia" w:ascii="仿宋_GB2312" w:hAnsi="仿宋_GB2312" w:eastAsia="仿宋_GB2312" w:cs="宋体"/>
                <w:b w:val="0"/>
                <w:bCs w:val="0"/>
                <w:color w:val="auto"/>
                <w:sz w:val="24"/>
                <w:szCs w:val="24"/>
                <w:highlight w:val="none"/>
                <w:lang w:val="en-US" w:eastAsia="zh-CN"/>
              </w:rPr>
              <w:t>全流程AI驱动材料创新体系。</w:t>
            </w:r>
          </w:p>
          <w:p w14:paraId="6B9BA78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default" w:ascii="仿宋_GB2312" w:hAnsi="仿宋_GB2312" w:eastAsia="仿宋_GB2312" w:cs="宋体"/>
                <w:b w:val="0"/>
                <w:bCs w:val="0"/>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搭建材料研发中试平台。</w:t>
            </w:r>
            <w:r>
              <w:rPr>
                <w:rFonts w:hint="eastAsia" w:cs="宋体"/>
                <w:b w:val="0"/>
                <w:bCs w:val="0"/>
                <w:color w:val="auto"/>
                <w:sz w:val="24"/>
                <w:szCs w:val="24"/>
                <w:highlight w:val="none"/>
                <w:lang w:val="en-US" w:eastAsia="zh-CN"/>
              </w:rPr>
              <w:t>建设检验检测认证服务平台，衔接光明科学城实验室体系，支撑“科研—检测—制造”融合生态发展，加速材料产品研发及产业化进程。</w:t>
            </w:r>
          </w:p>
          <w:p w14:paraId="6E7E5532">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kern w:val="0"/>
                <w:sz w:val="24"/>
                <w:szCs w:val="24"/>
                <w:lang w:val="en-US" w:eastAsia="zh-CN"/>
              </w:rPr>
            </w:pPr>
            <w:r>
              <w:rPr>
                <w:rFonts w:hint="eastAsia"/>
                <w:b/>
                <w:bCs/>
                <w:kern w:val="0"/>
                <w:sz w:val="24"/>
                <w:szCs w:val="24"/>
              </w:rPr>
              <w:t>推动关键材料规模化量产</w:t>
            </w:r>
            <w:r>
              <w:rPr>
                <w:rFonts w:hint="eastAsia"/>
                <w:b/>
                <w:bCs/>
                <w:kern w:val="0"/>
                <w:sz w:val="24"/>
                <w:szCs w:val="24"/>
                <w:lang w:eastAsia="zh-CN"/>
              </w:rPr>
              <w:t>。</w:t>
            </w:r>
            <w:r>
              <w:rPr>
                <w:rFonts w:hint="eastAsia"/>
                <w:b w:val="0"/>
                <w:bCs w:val="0"/>
                <w:kern w:val="0"/>
                <w:sz w:val="24"/>
                <w:szCs w:val="24"/>
                <w:lang w:val="en-US" w:eastAsia="zh-CN"/>
              </w:rPr>
              <w:t>推进</w:t>
            </w:r>
            <w:r>
              <w:rPr>
                <w:rFonts w:hint="eastAsia" w:ascii="仿宋_GB2312" w:hAnsi="仿宋_GB2312" w:eastAsia="仿宋_GB2312" w:cs="宋体"/>
                <w:b w:val="0"/>
                <w:bCs w:val="0"/>
                <w:i w:val="0"/>
                <w:iCs w:val="0"/>
                <w:caps w:val="0"/>
                <w:color w:val="auto"/>
                <w:spacing w:val="0"/>
                <w:sz w:val="24"/>
                <w:szCs w:val="24"/>
                <w:highlight w:val="none"/>
                <w:shd w:val="clear" w:color="auto" w:fill="auto"/>
              </w:rPr>
              <w:t>硅基负极材料</w:t>
            </w:r>
            <w:r>
              <w:rPr>
                <w:rFonts w:hint="eastAsia" w:cs="宋体"/>
                <w:b w:val="0"/>
                <w:bCs w:val="0"/>
                <w:i w:val="0"/>
                <w:iCs w:val="0"/>
                <w:caps w:val="0"/>
                <w:color w:val="auto"/>
                <w:spacing w:val="0"/>
                <w:sz w:val="24"/>
                <w:szCs w:val="24"/>
                <w:highlight w:val="none"/>
                <w:shd w:val="clear" w:color="auto" w:fill="auto"/>
                <w:lang w:val="en-US" w:eastAsia="zh-CN"/>
              </w:rPr>
              <w:t>项目扩建，推动光学复合材料关键技术研发及产业基地、高性能碳纤维及复材应用等重点项目建设，</w:t>
            </w:r>
            <w:r>
              <w:rPr>
                <w:rFonts w:hint="eastAsia"/>
                <w:kern w:val="0"/>
                <w:sz w:val="24"/>
                <w:szCs w:val="24"/>
                <w:lang w:eastAsia="zh-CN"/>
              </w:rPr>
              <w:t>加速</w:t>
            </w:r>
            <w:r>
              <w:rPr>
                <w:rFonts w:hint="eastAsia"/>
                <w:kern w:val="0"/>
                <w:sz w:val="24"/>
                <w:szCs w:val="24"/>
              </w:rPr>
              <w:t>高性能材料规模化国产替代</w:t>
            </w:r>
            <w:r>
              <w:rPr>
                <w:rFonts w:hint="eastAsia"/>
                <w:kern w:val="0"/>
                <w:sz w:val="24"/>
                <w:szCs w:val="24"/>
                <w:lang w:eastAsia="zh-CN"/>
              </w:rPr>
              <w:t>，</w:t>
            </w:r>
            <w:r>
              <w:rPr>
                <w:rFonts w:hint="eastAsia"/>
                <w:kern w:val="0"/>
                <w:sz w:val="24"/>
                <w:szCs w:val="24"/>
                <w:lang w:val="en-US" w:eastAsia="zh-CN"/>
              </w:rPr>
              <w:t>满足低空经济、具身智能机器人等高端制造领域的关键材料应用需求。</w:t>
            </w:r>
          </w:p>
          <w:p w14:paraId="34E313B0">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482" w:firstLineChars="200"/>
              <w:textAlignment w:val="auto"/>
              <w:rPr>
                <w:rFonts w:hint="default" w:ascii="黑体" w:hAnsi="黑体" w:eastAsia="黑体" w:cs="黑体"/>
                <w:b w:val="0"/>
                <w:bCs w:val="0"/>
                <w:color w:val="auto"/>
                <w:sz w:val="24"/>
                <w:szCs w:val="24"/>
                <w:highlight w:val="none"/>
                <w:lang w:val="en-US" w:eastAsia="zh-CN"/>
              </w:rPr>
            </w:pPr>
            <w:r>
              <w:rPr>
                <w:rFonts w:hint="default"/>
                <w:b/>
                <w:bCs/>
                <w:kern w:val="0"/>
                <w:sz w:val="24"/>
                <w:szCs w:val="24"/>
                <w:lang w:val="en-US" w:eastAsia="zh-CN"/>
              </w:rPr>
              <w:t>加快重点产业园区建设</w:t>
            </w:r>
            <w:r>
              <w:rPr>
                <w:rFonts w:hint="eastAsia"/>
                <w:b/>
                <w:bCs/>
                <w:kern w:val="0"/>
                <w:sz w:val="24"/>
                <w:szCs w:val="24"/>
                <w:lang w:val="en-US" w:eastAsia="zh-CN"/>
              </w:rPr>
              <w:t>。</w:t>
            </w:r>
            <w:r>
              <w:rPr>
                <w:rFonts w:hint="eastAsia"/>
                <w:b w:val="0"/>
                <w:bCs w:val="0"/>
                <w:kern w:val="0"/>
                <w:sz w:val="24"/>
                <w:szCs w:val="24"/>
                <w:lang w:val="en-US" w:eastAsia="zh-CN"/>
              </w:rPr>
              <w:t>加快建设材料科学园，依托大科学装置集群优势，打造材料基因组设施、特殊环境材料器件设施一体化永久场地，构建高水平材料研发与成果转化基地。</w:t>
            </w:r>
          </w:p>
        </w:tc>
      </w:tr>
    </w:tbl>
    <w:p w14:paraId="4A2B1300">
      <w:pPr>
        <w:widowControl w:val="0"/>
        <w:bidi w:val="0"/>
        <w:adjustRightInd w:val="0"/>
        <w:snapToGrid w:val="0"/>
        <w:spacing w:before="0" w:beforeAutospacing="0" w:after="0" w:afterAutospacing="0" w:line="560" w:lineRule="exact"/>
        <w:ind w:firstLine="643" w:firstLineChars="200"/>
        <w:jc w:val="left"/>
        <w:outlineLvl w:val="2"/>
        <w:rPr>
          <w:rFonts w:hint="default" w:ascii="仿宋_GB2312" w:hAnsi="仿宋_GB2312" w:eastAsia="仿宋_GB2312" w:cs="仿宋_GB2312"/>
          <w:b/>
          <w:bCs/>
          <w:color w:val="auto"/>
          <w:kern w:val="0"/>
          <w:sz w:val="32"/>
          <w:szCs w:val="27"/>
          <w:highlight w:val="none"/>
          <w:lang w:val="en-US" w:eastAsia="zh-CN"/>
        </w:rPr>
      </w:pPr>
      <w:bookmarkStart w:id="279" w:name="_Toc14260"/>
      <w:bookmarkStart w:id="280" w:name="_Toc28096"/>
      <w:bookmarkStart w:id="281" w:name="_Toc1341934368"/>
      <w:bookmarkStart w:id="282" w:name="_Toc24388"/>
      <w:bookmarkStart w:id="283" w:name="_Toc1797"/>
      <w:bookmarkStart w:id="284" w:name="_Toc7804"/>
      <w:r>
        <w:rPr>
          <w:rFonts w:hint="eastAsia" w:ascii="仿宋_GB2312" w:hAnsi="仿宋_GB2312" w:eastAsia="仿宋_GB2312" w:cs="仿宋_GB2312"/>
          <w:b/>
          <w:bCs/>
          <w:color w:val="auto"/>
          <w:kern w:val="0"/>
          <w:sz w:val="32"/>
          <w:szCs w:val="27"/>
          <w:highlight w:val="none"/>
          <w:lang w:val="en-US" w:eastAsia="zh-CN"/>
        </w:rPr>
        <w:t>7.生物医药</w:t>
      </w:r>
      <w:bookmarkEnd w:id="273"/>
      <w:bookmarkEnd w:id="274"/>
      <w:bookmarkEnd w:id="275"/>
      <w:bookmarkEnd w:id="276"/>
      <w:bookmarkEnd w:id="277"/>
      <w:bookmarkEnd w:id="278"/>
      <w:bookmarkEnd w:id="279"/>
      <w:r>
        <w:rPr>
          <w:rFonts w:hint="eastAsia" w:cs="仿宋_GB2312"/>
          <w:b/>
          <w:bCs/>
          <w:color w:val="auto"/>
          <w:kern w:val="0"/>
          <w:sz w:val="32"/>
          <w:szCs w:val="27"/>
          <w:highlight w:val="none"/>
          <w:lang w:val="en-US" w:eastAsia="zh-CN"/>
        </w:rPr>
        <w:t>与生命健康</w:t>
      </w:r>
      <w:bookmarkEnd w:id="280"/>
      <w:bookmarkEnd w:id="281"/>
      <w:bookmarkEnd w:id="282"/>
      <w:bookmarkEnd w:id="283"/>
      <w:bookmarkEnd w:id="284"/>
    </w:p>
    <w:p w14:paraId="24C0CDE0">
      <w:pPr>
        <w:pStyle w:val="24"/>
        <w:adjustRightInd w:val="0"/>
        <w:snapToGrid w:val="0"/>
        <w:rPr>
          <w:rFonts w:hint="default"/>
          <w:color w:val="auto"/>
          <w:highlight w:val="none"/>
          <w:lang w:val="en-US" w:eastAsia="zh-CN"/>
        </w:rPr>
      </w:pPr>
      <w:r>
        <w:rPr>
          <w:rFonts w:hint="eastAsia"/>
          <w:b/>
          <w:bCs/>
          <w:color w:val="auto"/>
          <w:highlight w:val="none"/>
          <w:lang w:val="en-US" w:eastAsia="zh-CN"/>
        </w:rPr>
        <w:t>生物制品</w:t>
      </w:r>
      <w:r>
        <w:rPr>
          <w:rFonts w:hint="eastAsia"/>
          <w:color w:val="auto"/>
          <w:highlight w:val="none"/>
          <w:lang w:val="en-US" w:eastAsia="zh-CN"/>
        </w:rPr>
        <w:t>。巩固提升血液制品优势，在人血白蛋白、免疫球蛋白类、凝血因子类等产品基础上，积极发展重组人血清蛋白、第四代静注人免疫球蛋白（四代静丙）、重组凝血因子等。布局预防性疫苗、治疗性疫苗，关注重组疫苗、反向疫苗、个性化疫苗等疫苗产品开发。重点推进细胞与基因药物、多肽/</w:t>
      </w:r>
      <w:r>
        <w:rPr>
          <w:rFonts w:hint="default"/>
          <w:color w:val="auto"/>
          <w:highlight w:val="none"/>
          <w:lang w:val="en-US" w:eastAsia="zh-CN"/>
        </w:rPr>
        <w:t>核酸药物、抗体药物</w:t>
      </w:r>
      <w:r>
        <w:rPr>
          <w:rFonts w:hint="eastAsia"/>
          <w:color w:val="auto"/>
          <w:highlight w:val="none"/>
          <w:lang w:val="en-US" w:eastAsia="zh-CN"/>
        </w:rPr>
        <w:t>等领域创新研发。</w:t>
      </w:r>
    </w:p>
    <w:p w14:paraId="29107D7F">
      <w:pPr>
        <w:pStyle w:val="24"/>
        <w:adjustRightInd w:val="0"/>
        <w:snapToGrid w:val="0"/>
        <w:rPr>
          <w:rFonts w:hint="eastAsia"/>
          <w:color w:val="auto"/>
          <w:highlight w:val="none"/>
          <w:lang w:val="en-US" w:eastAsia="zh-CN"/>
        </w:rPr>
      </w:pPr>
      <w:r>
        <w:rPr>
          <w:rFonts w:hint="eastAsia"/>
          <w:b/>
          <w:bCs/>
          <w:color w:val="auto"/>
          <w:highlight w:val="none"/>
          <w:lang w:val="en-US" w:eastAsia="zh-CN"/>
        </w:rPr>
        <w:t>化学药</w:t>
      </w:r>
      <w:r>
        <w:rPr>
          <w:rFonts w:hint="eastAsia"/>
          <w:color w:val="auto"/>
          <w:highlight w:val="none"/>
          <w:lang w:val="en-US" w:eastAsia="zh-CN"/>
        </w:rPr>
        <w:t>。加快抗肿瘤类、心脑血管类、消化与代谢类、抗体药物等创新化学药物创制，推动新靶点化学药、高端仿制药、首仿药的技术攻关和产品研发。推动仿制药质量与疗效整体提升，加快推进一致性评价。</w:t>
      </w:r>
    </w:p>
    <w:p w14:paraId="673F840C">
      <w:pPr>
        <w:pStyle w:val="24"/>
        <w:adjustRightInd w:val="0"/>
        <w:snapToGrid w:val="0"/>
        <w:rPr>
          <w:rFonts w:hint="eastAsia"/>
          <w:color w:val="auto"/>
          <w:highlight w:val="none"/>
          <w:lang w:val="en-US" w:eastAsia="zh-CN"/>
        </w:rPr>
      </w:pPr>
      <w:r>
        <w:rPr>
          <w:rFonts w:hint="eastAsia"/>
          <w:b/>
          <w:bCs/>
          <w:color w:val="auto"/>
          <w:highlight w:val="none"/>
          <w:lang w:val="en-US" w:eastAsia="zh-CN"/>
        </w:rPr>
        <w:t>AI+医药研发</w:t>
      </w:r>
      <w:r>
        <w:rPr>
          <w:rFonts w:hint="eastAsia"/>
          <w:color w:val="auto"/>
          <w:highlight w:val="none"/>
          <w:lang w:val="en-US" w:eastAsia="zh-CN"/>
        </w:rPr>
        <w:t>。大力支持CRO、CMO、CDMO等研发外包企业发展，支持动物模型、药理/毒理/药代、药物筛选等生物医药科技服务发展。鼓励AI药物筛选等“AI+医药研发”企业落地，缩短药物研发周期。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43F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gridSpan w:val="2"/>
            <w:vAlign w:val="center"/>
          </w:tcPr>
          <w:p w14:paraId="73B7CFE7">
            <w:pPr>
              <w:pStyle w:val="24"/>
              <w:keepNext/>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b w:val="0"/>
                <w:bCs w:val="0"/>
                <w:color w:val="auto"/>
                <w:sz w:val="24"/>
                <w:szCs w:val="24"/>
                <w:highlight w:val="none"/>
                <w:lang w:val="en-US" w:eastAsia="zh-CN"/>
              </w:rPr>
            </w:pPr>
            <w:bookmarkStart w:id="285" w:name="_Toc15056"/>
            <w:bookmarkStart w:id="286" w:name="_Toc18456"/>
            <w:bookmarkStart w:id="287" w:name="_Toc31656"/>
            <w:bookmarkStart w:id="288" w:name="_Toc20099"/>
            <w:bookmarkStart w:id="289" w:name="_Toc28859"/>
            <w:bookmarkStart w:id="290" w:name="_Toc16607"/>
            <w:r>
              <w:rPr>
                <w:rFonts w:hint="eastAsia" w:cs="宋体"/>
                <w:b/>
                <w:bCs/>
                <w:kern w:val="0"/>
                <w:sz w:val="28"/>
                <w:szCs w:val="28"/>
                <w:highlight w:val="none"/>
                <w:lang w:val="en-US" w:eastAsia="zh-CN"/>
              </w:rPr>
              <w:t>专栏7：生物医药与生命健康产业专项</w:t>
            </w:r>
          </w:p>
        </w:tc>
      </w:tr>
      <w:tr w14:paraId="65DD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35E332D3">
            <w:pPr>
              <w:pStyle w:val="24"/>
              <w:keepNext/>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55ADAB2E">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组建</w:t>
            </w:r>
            <w:r>
              <w:rPr>
                <w:rFonts w:hint="default" w:ascii="仿宋_GB2312" w:hAnsi="仿宋_GB2312" w:eastAsia="仿宋_GB2312" w:cs="宋体"/>
                <w:b/>
                <w:bCs/>
                <w:color w:val="auto"/>
                <w:sz w:val="24"/>
                <w:szCs w:val="24"/>
                <w:highlight w:val="none"/>
                <w:lang w:val="en-US" w:eastAsia="zh-CN"/>
              </w:rPr>
              <w:t>AI+医药研发公共服务平台</w:t>
            </w:r>
            <w:r>
              <w:rPr>
                <w:rFonts w:hint="eastAsia" w:ascii="仿宋_GB2312" w:hAnsi="仿宋_GB2312" w:eastAsia="仿宋_GB2312" w:cs="宋体"/>
                <w:b/>
                <w:bCs/>
                <w:color w:val="auto"/>
                <w:sz w:val="24"/>
                <w:szCs w:val="24"/>
                <w:highlight w:val="none"/>
                <w:lang w:val="en-US" w:eastAsia="zh-CN"/>
              </w:rPr>
              <w:t>。</w:t>
            </w:r>
            <w:r>
              <w:rPr>
                <w:rFonts w:hint="default" w:ascii="仿宋_GB2312" w:hAnsi="仿宋_GB2312" w:eastAsia="仿宋_GB2312" w:cs="宋体"/>
                <w:color w:val="auto"/>
                <w:sz w:val="24"/>
                <w:szCs w:val="24"/>
                <w:highlight w:val="none"/>
                <w:lang w:val="en-US" w:eastAsia="zh-CN"/>
              </w:rPr>
              <w:t>打造AI赋能生物医药全场景、全流程闭环、干湿实验一体化的公共创新研发平台，</w:t>
            </w:r>
            <w:r>
              <w:rPr>
                <w:rFonts w:hint="eastAsia" w:cs="宋体"/>
                <w:color w:val="auto"/>
                <w:sz w:val="24"/>
                <w:szCs w:val="24"/>
                <w:highlight w:val="none"/>
                <w:lang w:val="en-US" w:eastAsia="zh-CN"/>
              </w:rPr>
              <w:t>构建</w:t>
            </w:r>
            <w:r>
              <w:rPr>
                <w:rFonts w:hint="default" w:ascii="仿宋_GB2312" w:hAnsi="仿宋_GB2312" w:eastAsia="仿宋_GB2312" w:cs="宋体"/>
                <w:color w:val="auto"/>
                <w:sz w:val="24"/>
                <w:szCs w:val="24"/>
                <w:highlight w:val="none"/>
                <w:lang w:val="en-US" w:eastAsia="zh-CN"/>
              </w:rPr>
              <w:t>AI药物发现、靶点验证、工艺优化、临床转化全链条，推动生物医药科技创新与产业升级</w:t>
            </w:r>
            <w:r>
              <w:rPr>
                <w:rFonts w:hint="eastAsia" w:ascii="仿宋_GB2312" w:hAnsi="仿宋_GB2312" w:eastAsia="仿宋_GB2312" w:cs="宋体"/>
                <w:color w:val="auto"/>
                <w:sz w:val="24"/>
                <w:szCs w:val="24"/>
                <w:highlight w:val="none"/>
                <w:lang w:val="en-US" w:eastAsia="zh-CN"/>
              </w:rPr>
              <w:t>。</w:t>
            </w:r>
          </w:p>
          <w:p w14:paraId="1A630B4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打造专业化产业空间载体</w:t>
            </w:r>
            <w:r>
              <w:rPr>
                <w:rFonts w:hint="eastAsia" w:cs="宋体"/>
                <w:b/>
                <w:bCs/>
                <w:color w:val="auto"/>
                <w:sz w:val="24"/>
                <w:szCs w:val="24"/>
                <w:highlight w:val="none"/>
                <w:lang w:val="en-US" w:eastAsia="zh-CN"/>
              </w:rPr>
              <w:t>。</w:t>
            </w:r>
            <w:r>
              <w:rPr>
                <w:rFonts w:hint="eastAsia" w:cs="宋体"/>
                <w:b w:val="0"/>
                <w:bCs w:val="0"/>
                <w:color w:val="auto"/>
                <w:sz w:val="24"/>
                <w:szCs w:val="24"/>
                <w:highlight w:val="none"/>
                <w:lang w:val="en-US" w:eastAsia="zh-CN"/>
              </w:rPr>
              <w:t>聚焦生物制品、细胞治疗两大领域，建设集“研发—中试—智造”于一体的专业化产业空间集群。</w:t>
            </w:r>
            <w:r>
              <w:rPr>
                <w:rFonts w:hint="eastAsia" w:ascii="仿宋_GB2312" w:hAnsi="仿宋_GB2312" w:eastAsia="仿宋_GB2312" w:cs="宋体"/>
                <w:color w:val="auto"/>
                <w:sz w:val="24"/>
                <w:szCs w:val="24"/>
                <w:highlight w:val="none"/>
                <w:lang w:val="en-US" w:eastAsia="zh-CN"/>
              </w:rPr>
              <w:t>支持建设血液制品智能产业基地，</w:t>
            </w:r>
            <w:r>
              <w:rPr>
                <w:rFonts w:hint="eastAsia" w:cs="宋体"/>
                <w:color w:val="auto"/>
                <w:sz w:val="24"/>
                <w:szCs w:val="24"/>
                <w:highlight w:val="none"/>
                <w:lang w:val="en-US" w:eastAsia="zh-CN"/>
              </w:rPr>
              <w:t>重点建设</w:t>
            </w:r>
            <w:r>
              <w:rPr>
                <w:rFonts w:hint="eastAsia" w:ascii="仿宋_GB2312" w:hAnsi="仿宋_GB2312" w:eastAsia="仿宋_GB2312" w:cs="宋体"/>
                <w:color w:val="auto"/>
                <w:sz w:val="24"/>
                <w:szCs w:val="24"/>
                <w:highlight w:val="none"/>
                <w:lang w:val="en-US" w:eastAsia="zh-CN"/>
              </w:rPr>
              <w:t>凝血因子、白蛋白</w:t>
            </w:r>
            <w:r>
              <w:rPr>
                <w:rFonts w:hint="eastAsia" w:cs="宋体"/>
                <w:color w:val="auto"/>
                <w:sz w:val="24"/>
                <w:szCs w:val="24"/>
                <w:highlight w:val="none"/>
                <w:lang w:val="en-US" w:eastAsia="zh-CN"/>
              </w:rPr>
              <w:t>等</w:t>
            </w:r>
            <w:r>
              <w:rPr>
                <w:rFonts w:hint="eastAsia" w:ascii="仿宋_GB2312" w:hAnsi="仿宋_GB2312" w:eastAsia="仿宋_GB2312" w:cs="宋体"/>
                <w:color w:val="auto"/>
                <w:sz w:val="24"/>
                <w:szCs w:val="24"/>
                <w:highlight w:val="none"/>
                <w:lang w:val="en-US" w:eastAsia="zh-CN"/>
              </w:rPr>
              <w:t>智能化生产线</w:t>
            </w:r>
            <w:r>
              <w:rPr>
                <w:rFonts w:hint="eastAsia" w:cs="宋体"/>
                <w:color w:val="auto"/>
                <w:sz w:val="24"/>
                <w:szCs w:val="24"/>
                <w:highlight w:val="none"/>
                <w:lang w:val="en-US" w:eastAsia="zh-CN"/>
              </w:rPr>
              <w:t>，打造覆盖血浆接收、处理、提纯、制剂生产、质量控制全流程的数字化智能工厂。</w:t>
            </w:r>
          </w:p>
          <w:p w14:paraId="262EDD2B">
            <w:pPr>
              <w:pStyle w:val="24"/>
              <w:keepNext/>
              <w:keepLines w:val="0"/>
              <w:pageBreakBefore w:val="0"/>
              <w:widowControl/>
              <w:numPr>
                <w:ilvl w:val="0"/>
                <w:numId w:val="0"/>
              </w:numPr>
              <w:kinsoku/>
              <w:wordWrap/>
              <w:overflowPunct/>
              <w:topLinePunct w:val="0"/>
              <w:autoSpaceDE/>
              <w:autoSpaceDN/>
              <w:bidi w:val="0"/>
              <w:adjustRightInd w:val="0"/>
              <w:snapToGrid w:val="0"/>
              <w:spacing w:line="300" w:lineRule="auto"/>
              <w:ind w:left="0" w:leftChars="0" w:firstLine="482" w:firstLineChars="200"/>
              <w:textAlignment w:val="auto"/>
              <w:rPr>
                <w:rFonts w:hint="eastAsia" w:ascii="仿宋_GB2312" w:hAnsi="仿宋_GB2312" w:eastAsia="仿宋_GB2312" w:cs="宋体"/>
                <w:color w:val="auto"/>
                <w:kern w:val="2"/>
                <w:sz w:val="24"/>
                <w:szCs w:val="24"/>
                <w:highlight w:val="none"/>
                <w:lang w:val="en-US" w:eastAsia="zh-CN" w:bidi="ar-SA"/>
              </w:rPr>
            </w:pPr>
            <w:r>
              <w:rPr>
                <w:rFonts w:hint="default" w:ascii="仿宋_GB2312" w:hAnsi="仿宋_GB2312" w:eastAsia="仿宋_GB2312" w:cs="宋体"/>
                <w:b/>
                <w:bCs/>
                <w:color w:val="auto"/>
                <w:kern w:val="2"/>
                <w:sz w:val="24"/>
                <w:szCs w:val="24"/>
                <w:highlight w:val="none"/>
                <w:lang w:val="en-US" w:eastAsia="zh-CN" w:bidi="ar-SA"/>
              </w:rPr>
              <w:t>争取纳入</w:t>
            </w:r>
            <w:r>
              <w:rPr>
                <w:rFonts w:hint="eastAsia" w:ascii="仿宋_GB2312" w:hAnsi="仿宋_GB2312" w:eastAsia="仿宋_GB2312" w:cs="宋体"/>
                <w:b/>
                <w:bCs/>
                <w:color w:val="auto"/>
                <w:kern w:val="2"/>
                <w:sz w:val="24"/>
                <w:szCs w:val="24"/>
                <w:highlight w:val="none"/>
                <w:lang w:val="en-US" w:eastAsia="zh-CN" w:bidi="ar-SA"/>
              </w:rPr>
              <w:t>国家、省市等重点部门</w:t>
            </w:r>
            <w:r>
              <w:rPr>
                <w:rFonts w:hint="default" w:ascii="仿宋_GB2312" w:hAnsi="仿宋_GB2312" w:eastAsia="仿宋_GB2312" w:cs="宋体"/>
                <w:b/>
                <w:bCs/>
                <w:color w:val="auto"/>
                <w:kern w:val="2"/>
                <w:sz w:val="24"/>
                <w:szCs w:val="24"/>
                <w:highlight w:val="none"/>
                <w:lang w:val="en-US" w:eastAsia="zh-CN" w:bidi="ar-SA"/>
              </w:rPr>
              <w:t>“三重”创新服务体系</w:t>
            </w:r>
            <w:r>
              <w:rPr>
                <w:rFonts w:hint="eastAsia" w:ascii="仿宋_GB2312" w:hAnsi="仿宋_GB2312" w:eastAsia="仿宋_GB2312" w:cs="宋体"/>
                <w:b/>
                <w:bCs/>
                <w:color w:val="auto"/>
                <w:kern w:val="2"/>
                <w:sz w:val="24"/>
                <w:szCs w:val="24"/>
                <w:highlight w:val="none"/>
                <w:lang w:val="en-US" w:eastAsia="zh-CN" w:bidi="ar-SA"/>
              </w:rPr>
              <w:t>。</w:t>
            </w:r>
            <w:r>
              <w:rPr>
                <w:rFonts w:hint="eastAsia" w:ascii="仿宋_GB2312" w:hAnsi="仿宋_GB2312" w:eastAsia="仿宋_GB2312" w:cs="宋体"/>
                <w:color w:val="auto"/>
                <w:kern w:val="2"/>
                <w:sz w:val="24"/>
                <w:szCs w:val="24"/>
                <w:highlight w:val="none"/>
                <w:lang w:val="en-US" w:eastAsia="zh-CN" w:bidi="ar-SA"/>
              </w:rPr>
              <w:t>系统梳理区内优质项目与企业，建立区级“三重”重点项目储备库</w:t>
            </w:r>
            <w:r>
              <w:rPr>
                <w:rFonts w:hint="eastAsia" w:cs="宋体"/>
                <w:color w:val="auto"/>
                <w:kern w:val="2"/>
                <w:sz w:val="24"/>
                <w:szCs w:val="24"/>
                <w:highlight w:val="none"/>
                <w:lang w:val="en-US" w:eastAsia="zh-CN" w:bidi="ar-SA"/>
              </w:rPr>
              <w:t>，择优申报省级“三重”清单。协调</w:t>
            </w:r>
            <w:r>
              <w:rPr>
                <w:rFonts w:hint="eastAsia" w:ascii="仿宋_GB2312" w:hAnsi="仿宋_GB2312" w:eastAsia="仿宋_GB2312" w:cs="宋体"/>
                <w:color w:val="auto"/>
                <w:kern w:val="2"/>
                <w:sz w:val="24"/>
                <w:szCs w:val="24"/>
                <w:highlight w:val="none"/>
                <w:lang w:val="en-US" w:eastAsia="zh-CN" w:bidi="ar-SA"/>
              </w:rPr>
              <w:t>推进优质项目纳入药监领域“三重”管理，争取审评审批、技术辅导</w:t>
            </w:r>
            <w:r>
              <w:rPr>
                <w:rFonts w:hint="eastAsia" w:cs="宋体"/>
                <w:color w:val="auto"/>
                <w:kern w:val="2"/>
                <w:sz w:val="24"/>
                <w:szCs w:val="24"/>
                <w:highlight w:val="none"/>
                <w:lang w:val="en-US" w:eastAsia="zh-CN" w:bidi="ar-SA"/>
              </w:rPr>
              <w:t>等</w:t>
            </w:r>
            <w:r>
              <w:rPr>
                <w:rFonts w:hint="eastAsia" w:ascii="仿宋_GB2312" w:hAnsi="仿宋_GB2312" w:eastAsia="仿宋_GB2312" w:cs="宋体"/>
                <w:color w:val="auto"/>
                <w:kern w:val="2"/>
                <w:sz w:val="24"/>
                <w:szCs w:val="24"/>
                <w:highlight w:val="none"/>
                <w:lang w:val="en-US" w:eastAsia="zh-CN" w:bidi="ar-SA"/>
              </w:rPr>
              <w:t>配套</w:t>
            </w:r>
            <w:r>
              <w:rPr>
                <w:rFonts w:hint="eastAsia" w:cs="宋体"/>
                <w:color w:val="auto"/>
                <w:kern w:val="2"/>
                <w:sz w:val="24"/>
                <w:szCs w:val="24"/>
                <w:highlight w:val="none"/>
                <w:lang w:val="en-US" w:eastAsia="zh-CN" w:bidi="ar-SA"/>
              </w:rPr>
              <w:t>支持</w:t>
            </w:r>
            <w:r>
              <w:rPr>
                <w:rFonts w:hint="eastAsia" w:ascii="仿宋_GB2312" w:hAnsi="仿宋_GB2312" w:eastAsia="仿宋_GB2312" w:cs="宋体"/>
                <w:color w:val="auto"/>
                <w:kern w:val="2"/>
                <w:sz w:val="24"/>
                <w:szCs w:val="24"/>
                <w:highlight w:val="none"/>
                <w:lang w:val="en-US" w:eastAsia="zh-CN" w:bidi="ar-SA"/>
              </w:rPr>
              <w:t>。</w:t>
            </w:r>
          </w:p>
          <w:p w14:paraId="5B9F1059">
            <w:pPr>
              <w:keepLines w:val="0"/>
              <w:pageBreakBefore w:val="0"/>
              <w:kinsoku/>
              <w:wordWrap/>
              <w:overflowPunct/>
              <w:topLinePunct w:val="0"/>
              <w:autoSpaceDE/>
              <w:autoSpaceDN/>
              <w:bidi w:val="0"/>
              <w:adjustRightInd w:val="0"/>
              <w:snapToGrid w:val="0"/>
              <w:spacing w:line="300" w:lineRule="auto"/>
              <w:textAlignment w:val="auto"/>
              <w:rPr>
                <w:rFonts w:hint="default"/>
                <w:color w:val="auto"/>
                <w:sz w:val="24"/>
                <w:szCs w:val="24"/>
                <w:highlight w:val="none"/>
                <w:vertAlign w:val="baseline"/>
                <w:lang w:val="en-US" w:eastAsia="zh-CN"/>
              </w:rPr>
            </w:pPr>
            <w:r>
              <w:rPr>
                <w:rFonts w:hint="eastAsia" w:ascii="仿宋_GB2312" w:hAnsi="仿宋_GB2312" w:eastAsia="仿宋_GB2312" w:cs="宋体"/>
                <w:b/>
                <w:bCs/>
                <w:color w:val="auto"/>
                <w:kern w:val="2"/>
                <w:sz w:val="24"/>
                <w:szCs w:val="24"/>
                <w:highlight w:val="none"/>
                <w:lang w:val="en-US" w:eastAsia="zh-CN" w:bidi="ar-SA"/>
              </w:rPr>
              <w:t>推进建设药械注册指导服务光明分站。</w:t>
            </w:r>
            <w:r>
              <w:rPr>
                <w:rFonts w:hint="eastAsia" w:ascii="仿宋_GB2312" w:hAnsi="仿宋_GB2312" w:eastAsia="仿宋_GB2312" w:cs="宋体"/>
                <w:b w:val="0"/>
                <w:bCs w:val="0"/>
                <w:color w:val="auto"/>
                <w:kern w:val="2"/>
                <w:sz w:val="24"/>
                <w:szCs w:val="24"/>
                <w:highlight w:val="none"/>
                <w:lang w:val="en-US" w:eastAsia="zh-CN" w:bidi="ar-SA"/>
              </w:rPr>
              <w:t>对接省市级审评指导资源，面向重点园区及企业开展药品、医疗器械注册申报全流程技术辅导。建立重点项目常态化推送机制，定期梳理在研创新药械目录，实现优质项目精准对接</w:t>
            </w:r>
            <w:r>
              <w:rPr>
                <w:rFonts w:hint="eastAsia" w:ascii="仿宋_GB2312" w:hAnsi="仿宋_GB2312" w:eastAsia="仿宋_GB2312" w:cs="宋体"/>
                <w:color w:val="auto"/>
                <w:kern w:val="2"/>
                <w:sz w:val="24"/>
                <w:szCs w:val="24"/>
                <w:highlight w:val="none"/>
                <w:lang w:val="en-US" w:eastAsia="zh-CN" w:bidi="ar-SA"/>
              </w:rPr>
              <w:t>。</w:t>
            </w:r>
          </w:p>
        </w:tc>
      </w:tr>
    </w:tbl>
    <w:p w14:paraId="58F79CB1">
      <w:pPr>
        <w:widowControl w:val="0"/>
        <w:bidi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291" w:name="_Toc30769"/>
      <w:bookmarkStart w:id="292" w:name="_Toc440437854"/>
      <w:bookmarkStart w:id="293" w:name="_Toc5547"/>
      <w:bookmarkStart w:id="294" w:name="_Toc13727"/>
      <w:bookmarkStart w:id="295" w:name="_Toc22522"/>
      <w:bookmarkStart w:id="296" w:name="_Toc8519"/>
      <w:r>
        <w:rPr>
          <w:rFonts w:hint="eastAsia" w:ascii="仿宋_GB2312" w:hAnsi="仿宋_GB2312" w:eastAsia="仿宋_GB2312" w:cs="仿宋_GB2312"/>
          <w:b/>
          <w:bCs/>
          <w:color w:val="auto"/>
          <w:kern w:val="0"/>
          <w:sz w:val="32"/>
          <w:szCs w:val="27"/>
          <w:highlight w:val="none"/>
          <w:lang w:val="en-US" w:eastAsia="zh-CN"/>
        </w:rPr>
        <w:t>8.高端医疗器械</w:t>
      </w:r>
      <w:bookmarkEnd w:id="285"/>
      <w:bookmarkEnd w:id="286"/>
      <w:bookmarkEnd w:id="287"/>
      <w:bookmarkEnd w:id="288"/>
      <w:bookmarkEnd w:id="289"/>
      <w:bookmarkEnd w:id="290"/>
      <w:bookmarkEnd w:id="291"/>
      <w:bookmarkEnd w:id="292"/>
      <w:bookmarkEnd w:id="293"/>
      <w:bookmarkEnd w:id="294"/>
      <w:bookmarkEnd w:id="295"/>
      <w:bookmarkEnd w:id="296"/>
    </w:p>
    <w:p w14:paraId="50878876">
      <w:pPr>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医学影像及监护支持类设备</w:t>
      </w:r>
      <w:r>
        <w:rPr>
          <w:rFonts w:hint="eastAsia" w:ascii="仿宋_GB2312" w:hAnsi="仿宋_GB2312" w:eastAsia="仿宋_GB2312" w:cs="仿宋_GB2312"/>
          <w:color w:val="auto"/>
          <w:highlight w:val="none"/>
          <w:lang w:val="en-US" w:eastAsia="zh-CN"/>
        </w:rPr>
        <w:t>。重点发展高端医学影像设备、专科影像设备、生命信息监护与支持设备。重点支持高端CT、MRI、超声及核心部件的研发制造</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突破以磁控胶囊内镜为代表的智能专科影像设备及其AI辅助诊断系统</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巩固并扩大在麻醉机、呼吸机、多参数监护仪</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血管类冲击波治疗设备等领域的全球市场优势。</w:t>
      </w:r>
    </w:p>
    <w:p w14:paraId="2F57B6D8">
      <w:pPr>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体外诊断</w:t>
      </w:r>
      <w:r>
        <w:rPr>
          <w:rFonts w:hint="eastAsia" w:ascii="仿宋_GB2312" w:hAnsi="仿宋_GB2312" w:eastAsia="仿宋_GB2312" w:cs="仿宋_GB2312"/>
          <w:color w:val="auto"/>
          <w:highlight w:val="none"/>
          <w:lang w:val="en-US" w:eastAsia="zh-CN"/>
        </w:rPr>
        <w:t>。重点布局分子诊断、即时检测（POCT）、自动化诊断流水线三大方向，推动诊断仪器、配套试剂与诊断大数据的协同发展。重点发展高通量生化免疫分析仪、全自动血液分析系统及配套试剂，加快发展适用于基层医疗与家庭场景的POCT检测设备与试剂</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前瞻培育微流控芯片、液体活检等前沿技术平台。</w:t>
      </w:r>
    </w:p>
    <w:p w14:paraId="45806C25">
      <w:pPr>
        <w:pStyle w:val="24"/>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植介入材料及器械</w:t>
      </w:r>
      <w:r>
        <w:rPr>
          <w:rFonts w:hint="eastAsia" w:ascii="仿宋_GB2312" w:hAnsi="仿宋_GB2312" w:eastAsia="仿宋_GB2312" w:cs="仿宋_GB2312"/>
          <w:color w:val="auto"/>
          <w:highlight w:val="none"/>
          <w:lang w:val="en-US" w:eastAsia="zh-CN"/>
        </w:rPr>
        <w:t>。聚焦生物可吸收材料、神经</w:t>
      </w:r>
      <w:r>
        <w:rPr>
          <w:rFonts w:hint="eastAsia" w:cs="仿宋_GB2312"/>
          <w:color w:val="auto"/>
          <w:highlight w:val="none"/>
          <w:lang w:val="en-US" w:eastAsia="zh-CN"/>
        </w:rPr>
        <w:t>或</w:t>
      </w:r>
      <w:r>
        <w:rPr>
          <w:rFonts w:hint="eastAsia" w:ascii="仿宋_GB2312" w:hAnsi="仿宋_GB2312" w:eastAsia="仿宋_GB2312" w:cs="仿宋_GB2312"/>
          <w:color w:val="auto"/>
          <w:highlight w:val="none"/>
          <w:lang w:val="en-US" w:eastAsia="zh-CN"/>
        </w:rPr>
        <w:t>血管介入器械、组织工程产品等高价值方向，推动新型生物材料、精密加工技术与再生医学交叉融合。重点开发人工真皮、可吸收骨修复材料、医用高分子材料，加快发展神经介入微导管、药物涂层支架、可降解缝合线等高性能植介入产品</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突破面向未来的器官制造用生物墨水、活性生物陶瓷等组织工程前沿技术。</w:t>
      </w:r>
    </w:p>
    <w:p w14:paraId="717C610E">
      <w:pPr>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AI医疗设备</w:t>
      </w:r>
      <w:r>
        <w:rPr>
          <w:rFonts w:hint="eastAsia" w:ascii="仿宋_GB2312" w:hAnsi="仿宋_GB2312" w:eastAsia="仿宋_GB2312" w:cs="仿宋_GB2312"/>
          <w:color w:val="auto"/>
          <w:highlight w:val="none"/>
          <w:lang w:val="en-US" w:eastAsia="zh-CN"/>
        </w:rPr>
        <w:t>。</w:t>
      </w:r>
      <w:r>
        <w:rPr>
          <w:rFonts w:hint="eastAsia" w:cs="仿宋_GB2312"/>
          <w:color w:val="auto"/>
          <w:highlight w:val="none"/>
          <w:lang w:val="en-US" w:eastAsia="zh-CN"/>
        </w:rPr>
        <w:t>重点</w:t>
      </w:r>
      <w:r>
        <w:rPr>
          <w:rFonts w:hint="eastAsia" w:ascii="仿宋_GB2312" w:hAnsi="仿宋_GB2312" w:eastAsia="仿宋_GB2312" w:cs="仿宋_GB2312"/>
          <w:color w:val="auto"/>
          <w:highlight w:val="none"/>
          <w:lang w:val="en-US" w:eastAsia="zh-CN"/>
        </w:rPr>
        <w:t>发展智能诊断、重症监护、手术机器人，推动AI算法、医疗大数据与高端硬件深度融合。重点开发集成AI辅助诊断功能的医学影像系统、智能监护平台</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探索发展手术机器人及其导航系统</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支持企业研发用于重大疾病早期筛查、疗效预测的精准化临床应用系统。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1EF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4AE20433">
            <w:pPr>
              <w:spacing w:line="360" w:lineRule="auto"/>
              <w:ind w:firstLine="0" w:firstLineChars="0"/>
              <w:jc w:val="center"/>
              <w:rPr>
                <w:rFonts w:hint="default"/>
                <w:color w:val="auto"/>
                <w:sz w:val="28"/>
                <w:szCs w:val="28"/>
                <w:highlight w:val="none"/>
                <w:vertAlign w:val="baseline"/>
                <w:lang w:val="en-US" w:eastAsia="zh-CN"/>
              </w:rPr>
            </w:pPr>
            <w:r>
              <w:rPr>
                <w:rFonts w:hint="eastAsia"/>
                <w:b/>
                <w:bCs/>
                <w:kern w:val="0"/>
                <w:sz w:val="28"/>
                <w:szCs w:val="28"/>
                <w:highlight w:val="none"/>
              </w:rPr>
              <w:t>专栏</w:t>
            </w:r>
            <w:r>
              <w:rPr>
                <w:rFonts w:hint="eastAsia"/>
                <w:b/>
                <w:bCs/>
                <w:kern w:val="0"/>
                <w:sz w:val="28"/>
                <w:szCs w:val="28"/>
                <w:highlight w:val="none"/>
                <w:lang w:val="en-US" w:eastAsia="zh-CN"/>
              </w:rPr>
              <w:t>8</w:t>
            </w:r>
            <w:r>
              <w:rPr>
                <w:rFonts w:hint="eastAsia"/>
                <w:b/>
                <w:bCs/>
                <w:kern w:val="0"/>
                <w:sz w:val="28"/>
                <w:szCs w:val="28"/>
                <w:highlight w:val="none"/>
              </w:rPr>
              <w:t>：</w:t>
            </w:r>
            <w:r>
              <w:rPr>
                <w:rFonts w:hint="eastAsia"/>
                <w:b/>
                <w:bCs/>
                <w:kern w:val="0"/>
                <w:sz w:val="28"/>
                <w:szCs w:val="28"/>
                <w:highlight w:val="none"/>
                <w:lang w:val="en-US" w:eastAsia="zh-CN"/>
              </w:rPr>
              <w:t>高端医疗器械产业专项</w:t>
            </w:r>
          </w:p>
        </w:tc>
      </w:tr>
      <w:tr w14:paraId="3745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27B718F4">
            <w:pPr>
              <w:pStyle w:val="2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宋体"/>
                <w:b w:val="0"/>
                <w:bCs w:val="0"/>
                <w:color w:val="auto"/>
                <w:kern w:val="2"/>
                <w:sz w:val="24"/>
                <w:szCs w:val="24"/>
                <w:highlight w:val="none"/>
                <w:lang w:val="en-US" w:eastAsia="zh-CN" w:bidi="ar-SA"/>
              </w:rPr>
            </w:pPr>
            <w:r>
              <w:rPr>
                <w:rFonts w:hint="eastAsia"/>
                <w:b/>
                <w:bCs/>
                <w:color w:val="auto"/>
                <w:sz w:val="24"/>
                <w:szCs w:val="24"/>
                <w:highlight w:val="none"/>
                <w:vertAlign w:val="baseline"/>
                <w:lang w:val="en-US" w:eastAsia="zh-CN"/>
              </w:rPr>
              <w:t>重点工作</w:t>
            </w:r>
          </w:p>
        </w:tc>
        <w:tc>
          <w:tcPr>
            <w:tcW w:w="6952" w:type="dxa"/>
            <w:vAlign w:val="center"/>
          </w:tcPr>
          <w:p w14:paraId="35DE62F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color w:val="auto"/>
                <w:sz w:val="24"/>
                <w:szCs w:val="24"/>
                <w:highlight w:val="yellow"/>
                <w:lang w:val="en-US" w:eastAsia="zh-CN"/>
              </w:rPr>
            </w:pPr>
            <w:r>
              <w:rPr>
                <w:rFonts w:hint="eastAsia" w:cs="宋体"/>
                <w:b/>
                <w:bCs/>
                <w:color w:val="auto"/>
                <w:sz w:val="24"/>
                <w:szCs w:val="24"/>
                <w:highlight w:val="none"/>
                <w:lang w:val="en-US" w:eastAsia="zh-CN"/>
              </w:rPr>
              <w:t>骨干企业培育工程。</w:t>
            </w:r>
            <w:r>
              <w:rPr>
                <w:rFonts w:hint="eastAsia" w:cs="宋体"/>
                <w:b w:val="0"/>
                <w:bCs w:val="0"/>
                <w:color w:val="auto"/>
                <w:sz w:val="24"/>
                <w:szCs w:val="24"/>
                <w:highlight w:val="none"/>
                <w:lang w:val="en-US" w:eastAsia="zh-CN"/>
              </w:rPr>
              <w:t>支持高端医疗设备龙头企业建设集研发、生产于一体的综合性基地，聚焦生命支持设备、微创介入器械、体外诊断等核心领域开展技术攻关，完善区域高端医疗设备本地化制造体系，推动企业集约化、高质量发展</w:t>
            </w:r>
            <w:r>
              <w:rPr>
                <w:rFonts w:hint="eastAsia" w:ascii="仿宋_GB2312" w:hAnsi="仿宋_GB2312" w:eastAsia="仿宋_GB2312" w:cs="宋体"/>
                <w:b w:val="0"/>
                <w:bCs w:val="0"/>
                <w:color w:val="auto"/>
                <w:sz w:val="24"/>
                <w:szCs w:val="24"/>
                <w:highlight w:val="none"/>
                <w:lang w:val="en-US" w:eastAsia="zh-CN"/>
              </w:rPr>
              <w:t>。</w:t>
            </w:r>
          </w:p>
          <w:p w14:paraId="085D8851">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cs="宋体"/>
                <w:b/>
                <w:bCs/>
                <w:color w:val="auto"/>
                <w:sz w:val="24"/>
                <w:szCs w:val="24"/>
                <w:highlight w:val="none"/>
                <w:lang w:val="en-US" w:eastAsia="zh-CN"/>
              </w:rPr>
            </w:pPr>
            <w:r>
              <w:rPr>
                <w:rFonts w:hint="eastAsia" w:ascii="仿宋_GB2312" w:hAnsi="仿宋_GB2312" w:eastAsia="仿宋_GB2312" w:cs="宋体"/>
                <w:b/>
                <w:bCs/>
                <w:color w:val="auto"/>
                <w:sz w:val="24"/>
                <w:szCs w:val="24"/>
                <w:highlight w:val="none"/>
                <w:lang w:val="en-US" w:eastAsia="zh-CN"/>
              </w:rPr>
              <w:t>强化资本赋能</w:t>
            </w:r>
            <w:r>
              <w:rPr>
                <w:rFonts w:hint="eastAsia" w:cs="宋体"/>
                <w:b/>
                <w:bCs/>
                <w:color w:val="auto"/>
                <w:sz w:val="24"/>
                <w:szCs w:val="24"/>
                <w:highlight w:val="none"/>
                <w:lang w:val="en-US" w:eastAsia="zh-CN"/>
              </w:rPr>
              <w:t>产业生态。</w:t>
            </w:r>
            <w:r>
              <w:rPr>
                <w:rFonts w:hint="eastAsia" w:cs="宋体"/>
                <w:b w:val="0"/>
                <w:bCs w:val="0"/>
                <w:color w:val="auto"/>
                <w:sz w:val="24"/>
                <w:szCs w:val="24"/>
                <w:highlight w:val="none"/>
                <w:lang w:val="en-US" w:eastAsia="zh-CN"/>
              </w:rPr>
              <w:t>争取高端医疗器械产业基金落地，构建“以投带引、以资强链”的资本招商机制，聚焦高端影像设备、生命支持系统、智能手术器械、微创介入耗材及核心零部件等高价值环节，精准引进和培育一批链主型、成长型企业，加速产业集群化、生态化发展。</w:t>
            </w:r>
          </w:p>
          <w:p w14:paraId="0203D918">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482" w:firstLineChars="200"/>
              <w:textAlignment w:val="auto"/>
              <w:rPr>
                <w:rFonts w:hint="default"/>
                <w:color w:val="auto"/>
                <w:sz w:val="24"/>
                <w:szCs w:val="24"/>
                <w:highlight w:val="none"/>
                <w:lang w:val="en-US" w:eastAsia="zh-CN"/>
              </w:rPr>
            </w:pPr>
            <w:r>
              <w:rPr>
                <w:rFonts w:hint="eastAsia" w:cs="宋体"/>
                <w:b/>
                <w:bCs/>
                <w:color w:val="auto"/>
                <w:sz w:val="24"/>
                <w:szCs w:val="24"/>
                <w:highlight w:val="none"/>
                <w:lang w:val="en-US" w:eastAsia="zh-CN"/>
              </w:rPr>
              <w:t>深化制度创新突破。</w:t>
            </w:r>
            <w:r>
              <w:rPr>
                <w:rFonts w:hint="eastAsia" w:cs="宋体"/>
                <w:b w:val="0"/>
                <w:bCs w:val="0"/>
                <w:color w:val="auto"/>
                <w:kern w:val="2"/>
                <w:sz w:val="24"/>
                <w:szCs w:val="24"/>
                <w:highlight w:val="none"/>
                <w:lang w:val="en-US" w:eastAsia="zh-CN" w:bidi="ar-SA"/>
              </w:rPr>
              <w:t>强化区级药械注册指导工作站功能，积极争取省市级审评指导资源下沉，建立生物制造领域等创新药械申报前置辅导机制。建立“一对一”企业对接服务机制，畅通政企研审联动渠道，加速创新成果转化落地。</w:t>
            </w:r>
          </w:p>
        </w:tc>
      </w:tr>
    </w:tbl>
    <w:p w14:paraId="5BB313CF">
      <w:pPr>
        <w:pStyle w:val="4"/>
        <w:bidi w:val="0"/>
        <w:rPr>
          <w:rFonts w:hint="default"/>
          <w:color w:val="auto"/>
          <w:highlight w:val="none"/>
          <w:lang w:val="en-US" w:eastAsia="zh-CN"/>
        </w:rPr>
      </w:pPr>
      <w:bookmarkStart w:id="297" w:name="_Toc4320"/>
      <w:bookmarkStart w:id="298" w:name="_Toc23293"/>
      <w:bookmarkStart w:id="299" w:name="_Toc24237"/>
      <w:bookmarkStart w:id="300" w:name="_Toc13476"/>
      <w:bookmarkStart w:id="301" w:name="_Toc5959"/>
      <w:bookmarkStart w:id="302" w:name="_Toc29393"/>
      <w:bookmarkStart w:id="303" w:name="_Toc29688"/>
      <w:bookmarkStart w:id="304" w:name="_Toc574205172"/>
      <w:bookmarkStart w:id="305" w:name="_Toc1638"/>
      <w:bookmarkStart w:id="306" w:name="_Toc9926"/>
      <w:bookmarkStart w:id="307" w:name="_Toc31571"/>
      <w:bookmarkStart w:id="308" w:name="_Toc24136"/>
      <w:r>
        <w:rPr>
          <w:rFonts w:hint="eastAsia"/>
          <w:color w:val="auto"/>
          <w:highlight w:val="none"/>
          <w:lang w:val="en-US" w:eastAsia="zh-CN"/>
        </w:rPr>
        <w:t>（二）支持两大未来产业成形成势</w:t>
      </w:r>
      <w:bookmarkEnd w:id="297"/>
      <w:bookmarkEnd w:id="298"/>
      <w:bookmarkEnd w:id="299"/>
      <w:bookmarkEnd w:id="300"/>
      <w:bookmarkEnd w:id="301"/>
      <w:bookmarkEnd w:id="302"/>
      <w:bookmarkEnd w:id="303"/>
      <w:bookmarkEnd w:id="304"/>
      <w:bookmarkEnd w:id="305"/>
      <w:bookmarkEnd w:id="306"/>
      <w:bookmarkEnd w:id="307"/>
      <w:bookmarkEnd w:id="308"/>
    </w:p>
    <w:p w14:paraId="62B941E3">
      <w:pPr>
        <w:widowControl w:val="0"/>
        <w:bidi w:val="0"/>
        <w:spacing w:before="0" w:beforeAutospacing="0" w:after="0" w:afterAutospacing="0" w:line="560" w:lineRule="exact"/>
        <w:ind w:firstLine="643" w:firstLineChars="200"/>
        <w:jc w:val="left"/>
        <w:outlineLvl w:val="2"/>
        <w:rPr>
          <w:rFonts w:hint="eastAsia" w:ascii="宋体" w:hAnsi="宋体" w:eastAsia="仿宋_GB2312" w:cs="宋体"/>
          <w:b/>
          <w:bCs/>
          <w:color w:val="auto"/>
          <w:kern w:val="0"/>
          <w:sz w:val="32"/>
          <w:szCs w:val="27"/>
          <w:highlight w:val="none"/>
          <w:lang w:val="en-US" w:eastAsia="zh-CN"/>
        </w:rPr>
      </w:pPr>
      <w:bookmarkStart w:id="309" w:name="_Toc31816"/>
      <w:bookmarkStart w:id="310" w:name="_Toc13145"/>
      <w:bookmarkStart w:id="311" w:name="_Toc512"/>
      <w:bookmarkStart w:id="312" w:name="_Toc2519"/>
      <w:bookmarkStart w:id="313" w:name="_Toc7271"/>
      <w:bookmarkStart w:id="314" w:name="_Toc10203"/>
      <w:bookmarkStart w:id="315" w:name="_Toc17755"/>
      <w:bookmarkStart w:id="316" w:name="_Toc1124639956"/>
      <w:bookmarkStart w:id="317" w:name="_Toc6443"/>
      <w:bookmarkStart w:id="318" w:name="_Toc30468"/>
      <w:bookmarkStart w:id="319" w:name="_Toc29714"/>
      <w:bookmarkStart w:id="320" w:name="_Toc12801"/>
      <w:r>
        <w:rPr>
          <w:rFonts w:hint="eastAsia" w:ascii="宋体" w:hAnsi="宋体" w:eastAsia="仿宋_GB2312" w:cs="宋体"/>
          <w:b/>
          <w:bCs/>
          <w:color w:val="auto"/>
          <w:kern w:val="0"/>
          <w:sz w:val="32"/>
          <w:szCs w:val="27"/>
          <w:highlight w:val="none"/>
          <w:lang w:val="en-US" w:eastAsia="zh-CN"/>
        </w:rPr>
        <w:t>1.</w:t>
      </w:r>
      <w:r>
        <w:rPr>
          <w:rFonts w:hint="eastAsia" w:ascii="宋体" w:hAnsi="宋体" w:cs="宋体"/>
          <w:b/>
          <w:bCs/>
          <w:color w:val="auto"/>
          <w:kern w:val="0"/>
          <w:sz w:val="32"/>
          <w:szCs w:val="27"/>
          <w:highlight w:val="none"/>
          <w:lang w:val="en-US" w:eastAsia="zh-CN"/>
        </w:rPr>
        <w:t>生物制造</w:t>
      </w:r>
      <w:bookmarkEnd w:id="309"/>
      <w:bookmarkEnd w:id="310"/>
      <w:bookmarkEnd w:id="311"/>
      <w:bookmarkEnd w:id="312"/>
      <w:bookmarkEnd w:id="313"/>
      <w:bookmarkEnd w:id="314"/>
      <w:bookmarkEnd w:id="315"/>
      <w:bookmarkEnd w:id="316"/>
      <w:bookmarkEnd w:id="317"/>
      <w:bookmarkEnd w:id="318"/>
      <w:bookmarkEnd w:id="319"/>
      <w:bookmarkEnd w:id="320"/>
    </w:p>
    <w:p w14:paraId="3A7F0989">
      <w:pPr>
        <w:bidi w:val="0"/>
        <w:rPr>
          <w:rFonts w:hint="eastAsia"/>
          <w:color w:val="auto"/>
          <w:highlight w:val="none"/>
          <w:lang w:val="en-US" w:eastAsia="zh-CN"/>
        </w:rPr>
      </w:pPr>
      <w:r>
        <w:rPr>
          <w:rFonts w:hint="eastAsia" w:ascii="仿宋_GB2312" w:eastAsia="仿宋_GB2312"/>
          <w:b/>
          <w:bCs/>
          <w:color w:val="auto"/>
          <w:highlight w:val="none"/>
          <w:lang w:val="en-US" w:eastAsia="zh-CN"/>
        </w:rPr>
        <w:t>底层关键技术及生物元件</w:t>
      </w:r>
      <w:r>
        <w:rPr>
          <w:rFonts w:hint="eastAsia" w:ascii="仿宋_GB2312" w:eastAsia="仿宋_GB2312"/>
          <w:color w:val="auto"/>
          <w:highlight w:val="none"/>
          <w:lang w:val="en-US" w:eastAsia="zh-CN"/>
        </w:rPr>
        <w:t>。聚焦生物元件，重点开展标准化、模块化生物元件的设计与挖掘，推动标准化高能级元器件库构建。聚焦关键工具技术，加快突破高效高精度的基因编辑和基因测序、大片段基因人工合成和染色体整合、基因组设计合成</w:t>
      </w:r>
      <w:r>
        <w:rPr>
          <w:rFonts w:hint="eastAsia"/>
          <w:color w:val="auto"/>
          <w:highlight w:val="none"/>
          <w:lang w:val="en-US" w:eastAsia="zh-CN"/>
        </w:rPr>
        <w:t>等技术。</w:t>
      </w:r>
      <w:r>
        <w:rPr>
          <w:rFonts w:hint="eastAsia" w:ascii="仿宋_GB2312" w:eastAsia="仿宋_GB2312"/>
          <w:color w:val="auto"/>
          <w:highlight w:val="none"/>
          <w:lang w:val="en-US" w:eastAsia="zh-CN"/>
        </w:rPr>
        <w:t>聚焦底盘细胞</w:t>
      </w:r>
      <w:r>
        <w:rPr>
          <w:rFonts w:hint="eastAsia"/>
          <w:color w:val="auto"/>
          <w:highlight w:val="none"/>
          <w:lang w:val="en-US" w:eastAsia="zh-CN"/>
        </w:rPr>
        <w:t>、</w:t>
      </w:r>
      <w:r>
        <w:rPr>
          <w:rFonts w:hint="eastAsia" w:ascii="仿宋_GB2312" w:eastAsia="仿宋_GB2312"/>
          <w:color w:val="auto"/>
          <w:highlight w:val="none"/>
          <w:lang w:val="en-US" w:eastAsia="zh-CN"/>
        </w:rPr>
        <w:t>工程菌株构建，着力发展工业底盘细胞的理性设计与构建，重点突破高效工程菌株定向进化与优化，发展基因组设计合成、多酶催化体系设计与调控等系统集成能力，实现从“底盘”到“菌株”的产业应用转化。前瞻探索人工合成单细胞等前沿技术。</w:t>
      </w:r>
    </w:p>
    <w:p w14:paraId="3A1AE53C">
      <w:pPr>
        <w:pStyle w:val="24"/>
        <w:rPr>
          <w:rFonts w:hint="eastAsia"/>
          <w:color w:val="auto"/>
          <w:highlight w:val="none"/>
          <w:lang w:val="en-US" w:eastAsia="zh-CN"/>
        </w:rPr>
      </w:pPr>
      <w:r>
        <w:rPr>
          <w:rFonts w:hint="eastAsia"/>
          <w:b/>
          <w:bCs/>
          <w:color w:val="auto"/>
          <w:highlight w:val="none"/>
          <w:lang w:val="en-US" w:eastAsia="zh-CN"/>
        </w:rPr>
        <w:t>生物设计工具</w:t>
      </w:r>
      <w:r>
        <w:rPr>
          <w:rFonts w:hint="eastAsia"/>
          <w:color w:val="auto"/>
          <w:highlight w:val="none"/>
          <w:lang w:val="en-US" w:eastAsia="zh-CN"/>
        </w:rPr>
        <w:t>。聚焦基因检测、生物元器件研究、蛋白质结构预测与设计、代谢分析与模拟、实验室自动化、高通量筛选等领域，开发迭代合成生物技术亟需的生物设计自动化（BDA）工具。支持建设干湿结合AI生物大模型，包括AI蛋白质多模态生成大模型、多层次大数据和验证平台等。支持基因序列和注释的可视化编辑软件、基因序列数据库、代谢分析与模拟、全细胞模拟与可视化、生物功能模块、数据统计分析和图形绘制软件等工具包开发与运用。</w:t>
      </w:r>
    </w:p>
    <w:p w14:paraId="46DE4727">
      <w:pPr>
        <w:pStyle w:val="24"/>
        <w:rPr>
          <w:rFonts w:hint="default"/>
          <w:color w:val="auto"/>
          <w:highlight w:val="none"/>
          <w:lang w:val="en-US" w:eastAsia="zh-CN"/>
        </w:rPr>
      </w:pPr>
      <w:r>
        <w:rPr>
          <w:rFonts w:hint="eastAsia"/>
          <w:b/>
          <w:bCs/>
          <w:color w:val="auto"/>
          <w:highlight w:val="none"/>
          <w:lang w:val="en-US" w:eastAsia="zh-CN"/>
        </w:rPr>
        <w:t>关键设备</w:t>
      </w:r>
      <w:r>
        <w:rPr>
          <w:rFonts w:hint="eastAsia"/>
          <w:color w:val="auto"/>
          <w:highlight w:val="none"/>
          <w:lang w:val="en-US" w:eastAsia="zh-CN"/>
        </w:rPr>
        <w:t>。支持布局研发设计关键设备，聚焦高通量DNA合成仪等</w:t>
      </w:r>
      <w:r>
        <w:rPr>
          <w:rFonts w:hint="default"/>
          <w:color w:val="auto"/>
          <w:highlight w:val="none"/>
          <w:lang w:val="en-US" w:eastAsia="zh-CN"/>
        </w:rPr>
        <w:t>DNA合成装备</w:t>
      </w:r>
      <w:r>
        <w:rPr>
          <w:rFonts w:hint="eastAsia"/>
          <w:color w:val="auto"/>
          <w:highlight w:val="none"/>
          <w:lang w:val="en-US" w:eastAsia="zh-CN"/>
        </w:rPr>
        <w:t>，电转仪等基因编辑与转化设备，自动化振荡培养箱等细胞培养与筛选设备，高通量测序仪、液相色谱/质谱联用仪等分析与检测设备。支持布局规模化生产关键设备，聚焦</w:t>
      </w:r>
      <w:r>
        <w:rPr>
          <w:rFonts w:hint="default"/>
          <w:color w:val="auto"/>
          <w:highlight w:val="none"/>
          <w:lang w:val="en-US" w:eastAsia="zh-CN"/>
        </w:rPr>
        <w:t>智能生物反应器</w:t>
      </w:r>
      <w:r>
        <w:rPr>
          <w:rFonts w:hint="eastAsia"/>
          <w:color w:val="auto"/>
          <w:highlight w:val="none"/>
          <w:lang w:val="en-US" w:eastAsia="zh-CN"/>
        </w:rPr>
        <w:t>/发酵罐，离心机等</w:t>
      </w:r>
      <w:r>
        <w:rPr>
          <w:rFonts w:hint="default"/>
          <w:color w:val="auto"/>
          <w:highlight w:val="none"/>
          <w:lang w:val="en-US" w:eastAsia="zh-CN"/>
        </w:rPr>
        <w:t>分离纯化设备</w:t>
      </w:r>
      <w:r>
        <w:rPr>
          <w:rFonts w:hint="eastAsia"/>
          <w:color w:val="auto"/>
          <w:highlight w:val="none"/>
          <w:lang w:val="en-US" w:eastAsia="zh-CN"/>
        </w:rPr>
        <w:t>，清洗、除菌等辅助设备。支持布局全流程自动化系统，鼓励发展全封闭自动化细胞处理系统、轨道式机械臂等智能化生物制造设备。</w:t>
      </w:r>
    </w:p>
    <w:p w14:paraId="2F7C2B69">
      <w:pPr>
        <w:pStyle w:val="24"/>
        <w:rPr>
          <w:rFonts w:hint="eastAsia"/>
          <w:color w:val="auto"/>
          <w:highlight w:val="none"/>
          <w:lang w:val="en-US" w:eastAsia="zh-CN"/>
        </w:rPr>
      </w:pPr>
      <w:r>
        <w:rPr>
          <w:rFonts w:hint="eastAsia"/>
          <w:b/>
          <w:bCs/>
          <w:color w:val="auto"/>
          <w:highlight w:val="none"/>
          <w:lang w:val="en-US" w:eastAsia="zh-CN"/>
        </w:rPr>
        <w:t>生物制造应用</w:t>
      </w:r>
      <w:r>
        <w:rPr>
          <w:rFonts w:hint="eastAsia"/>
          <w:color w:val="auto"/>
          <w:highlight w:val="none"/>
          <w:lang w:val="en-US" w:eastAsia="zh-CN"/>
        </w:rPr>
        <w:t>。聚焦合成生物技术在生物医药、先进材料、医美日化等三大领域的应用。生物医药领域，重点发展新型疫苗、细胞与基因治疗、天然产物及其衍生物、原料药及中间体、微生物疗法、智能活体药物、医学诊断试剂及酶、医用材料等细分领域。先进材料领域，重点发展生物基材料等细分赛道。医美日化领域，重点发展高端化妆品原料、功能食品添加剂、特医食品和保健食品等细分赛道。</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2502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3218D110">
            <w:pPr>
              <w:spacing w:line="360" w:lineRule="auto"/>
              <w:ind w:firstLine="0" w:firstLineChars="0"/>
              <w:jc w:val="center"/>
              <w:rPr>
                <w:rFonts w:hint="default"/>
                <w:color w:val="auto"/>
                <w:sz w:val="28"/>
                <w:szCs w:val="28"/>
                <w:highlight w:val="none"/>
                <w:vertAlign w:val="baseline"/>
                <w:lang w:val="en-US" w:eastAsia="zh-CN"/>
              </w:rPr>
            </w:pPr>
            <w:bookmarkStart w:id="321" w:name="_Toc6825"/>
            <w:bookmarkStart w:id="322" w:name="_Toc16161"/>
            <w:bookmarkStart w:id="323" w:name="_Toc22422"/>
            <w:bookmarkStart w:id="324" w:name="_Toc22751"/>
            <w:bookmarkStart w:id="325" w:name="_Toc7240"/>
            <w:bookmarkStart w:id="326" w:name="_Toc14562"/>
            <w:r>
              <w:rPr>
                <w:rFonts w:hint="eastAsia"/>
                <w:b/>
                <w:bCs/>
                <w:kern w:val="0"/>
                <w:sz w:val="28"/>
                <w:szCs w:val="28"/>
                <w:highlight w:val="none"/>
              </w:rPr>
              <w:t>专栏</w:t>
            </w:r>
            <w:r>
              <w:rPr>
                <w:rFonts w:hint="eastAsia"/>
                <w:b/>
                <w:bCs/>
                <w:kern w:val="0"/>
                <w:sz w:val="28"/>
                <w:szCs w:val="28"/>
                <w:highlight w:val="none"/>
                <w:lang w:val="en-US" w:eastAsia="zh-CN"/>
              </w:rPr>
              <w:t>9</w:t>
            </w:r>
            <w:r>
              <w:rPr>
                <w:rFonts w:hint="eastAsia"/>
                <w:b/>
                <w:bCs/>
                <w:kern w:val="0"/>
                <w:sz w:val="28"/>
                <w:szCs w:val="28"/>
                <w:highlight w:val="none"/>
              </w:rPr>
              <w:t>：</w:t>
            </w:r>
            <w:r>
              <w:rPr>
                <w:rFonts w:hint="eastAsia"/>
                <w:b/>
                <w:bCs/>
                <w:kern w:val="0"/>
                <w:sz w:val="28"/>
                <w:szCs w:val="28"/>
                <w:highlight w:val="none"/>
                <w:lang w:val="en-US" w:eastAsia="zh-CN"/>
              </w:rPr>
              <w:t>生物制造产业专项</w:t>
            </w:r>
          </w:p>
        </w:tc>
      </w:tr>
      <w:tr w14:paraId="1537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1FBDC646">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8"/>
                <w:szCs w:val="28"/>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72A01106">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cs="宋体"/>
                <w:b w:val="0"/>
                <w:bCs w:val="0"/>
                <w:color w:val="auto"/>
                <w:sz w:val="24"/>
                <w:szCs w:val="24"/>
                <w:highlight w:val="none"/>
                <w:lang w:val="en-US" w:eastAsia="zh-CN"/>
              </w:rPr>
            </w:pPr>
            <w:r>
              <w:rPr>
                <w:rFonts w:hint="eastAsia" w:cs="宋体"/>
                <w:b/>
                <w:bCs/>
                <w:color w:val="auto"/>
                <w:sz w:val="24"/>
                <w:szCs w:val="24"/>
                <w:highlight w:val="none"/>
                <w:lang w:val="en-US" w:eastAsia="zh-CN"/>
              </w:rPr>
              <w:t>打造源头创新平台。</w:t>
            </w:r>
            <w:r>
              <w:rPr>
                <w:rFonts w:hint="eastAsia" w:cs="宋体"/>
                <w:b w:val="0"/>
                <w:bCs w:val="0"/>
                <w:color w:val="auto"/>
                <w:sz w:val="24"/>
                <w:szCs w:val="24"/>
                <w:highlight w:val="none"/>
                <w:lang w:val="en-US" w:eastAsia="zh-CN"/>
              </w:rPr>
              <w:t>重点建设国家生物制造产业创新中心，搭建智能化生物发酵及转化技术平台，建设智能发酵、智能检测子平台及智能数据控制中心，实现发酵过程智能化控制和废弃物高效转化，为生物制造产业提供核心工艺支撑。</w:t>
            </w:r>
          </w:p>
          <w:p w14:paraId="64D76037">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cs="宋体"/>
                <w:b w:val="0"/>
                <w:bCs w:val="0"/>
                <w:color w:val="auto"/>
                <w:sz w:val="24"/>
                <w:szCs w:val="24"/>
                <w:highlight w:val="none"/>
                <w:lang w:val="en-US" w:eastAsia="zh-CN"/>
              </w:rPr>
            </w:pPr>
            <w:r>
              <w:rPr>
                <w:rFonts w:hint="eastAsia" w:cs="宋体"/>
                <w:b/>
                <w:bCs/>
                <w:color w:val="auto"/>
                <w:sz w:val="24"/>
                <w:szCs w:val="24"/>
                <w:highlight w:val="none"/>
                <w:lang w:val="en-US" w:eastAsia="zh-CN"/>
              </w:rPr>
              <w:t>打造生物制造中试平台集群。</w:t>
            </w:r>
            <w:r>
              <w:rPr>
                <w:rFonts w:hint="eastAsia" w:cs="宋体"/>
                <w:b w:val="0"/>
                <w:bCs w:val="0"/>
                <w:color w:val="auto"/>
                <w:sz w:val="24"/>
                <w:szCs w:val="24"/>
                <w:highlight w:val="none"/>
                <w:lang w:val="en-US" w:eastAsia="zh-CN"/>
              </w:rPr>
              <w:t>聚焦合成生物制造与AI+生物制造方向，建设省级重点中试平台。建设广东省生物制造中试平台（合成生物制造），下设智能微生物中试平台、功能大分子中试平台、生物质绿色甲醇中试平台、智能植物中试等4大子平台，采用模块化设计和开放共享机制，支撑生物医药、绿色能源、现代农业等领域产业化转化。建设广东省生物制造中试平台（AI+生物制造），构建“蛋白质智能设计—实验验证”闭环服务体系。</w:t>
            </w:r>
          </w:p>
          <w:p w14:paraId="1984C766">
            <w:pPr>
              <w:pStyle w:val="7"/>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eastAsia" w:ascii="仿宋_GB2312" w:hAnsi="仿宋_GB2312" w:eastAsia="仿宋_GB2312" w:cs="宋体"/>
                <w:b w:val="0"/>
                <w:bCs w:val="0"/>
                <w:color w:val="auto"/>
                <w:kern w:val="2"/>
                <w:sz w:val="24"/>
                <w:szCs w:val="24"/>
                <w:highlight w:val="none"/>
                <w:lang w:val="en-US" w:eastAsia="zh-CN" w:bidi="ar-SA"/>
              </w:rPr>
            </w:pPr>
            <w:r>
              <w:rPr>
                <w:rFonts w:hint="eastAsia" w:ascii="仿宋_GB2312" w:hAnsi="仿宋_GB2312" w:eastAsia="仿宋_GB2312" w:cs="宋体"/>
                <w:b/>
                <w:bCs/>
                <w:color w:val="auto"/>
                <w:kern w:val="2"/>
                <w:sz w:val="24"/>
                <w:szCs w:val="24"/>
                <w:highlight w:val="none"/>
                <w:lang w:val="en-US" w:eastAsia="zh-CN" w:bidi="ar-SA"/>
              </w:rPr>
              <w:t>建设一站式细胞药物智造平台。</w:t>
            </w:r>
            <w:r>
              <w:rPr>
                <w:rFonts w:hint="eastAsia" w:ascii="仿宋_GB2312" w:hAnsi="仿宋_GB2312" w:eastAsia="仿宋_GB2312" w:cs="宋体"/>
                <w:b w:val="0"/>
                <w:bCs w:val="0"/>
                <w:color w:val="auto"/>
                <w:kern w:val="2"/>
                <w:sz w:val="24"/>
                <w:szCs w:val="24"/>
                <w:highlight w:val="none"/>
                <w:lang w:val="en-US" w:eastAsia="zh-CN" w:bidi="ar-SA"/>
              </w:rPr>
              <w:t>打造一站式细胞药物智造平台</w:t>
            </w:r>
            <w:r>
              <w:rPr>
                <w:rFonts w:hint="eastAsia" w:ascii="仿宋_GB2312" w:hAnsi="仿宋_GB2312" w:cs="宋体"/>
                <w:b w:val="0"/>
                <w:bCs w:val="0"/>
                <w:color w:val="auto"/>
                <w:kern w:val="2"/>
                <w:sz w:val="24"/>
                <w:szCs w:val="24"/>
                <w:highlight w:val="none"/>
                <w:lang w:val="en-US" w:eastAsia="zh-CN" w:bidi="ar-SA"/>
              </w:rPr>
              <w:t>，</w:t>
            </w:r>
            <w:r>
              <w:rPr>
                <w:rFonts w:hint="eastAsia" w:ascii="仿宋_GB2312" w:hAnsi="仿宋_GB2312" w:eastAsia="仿宋_GB2312" w:cs="宋体"/>
                <w:b w:val="0"/>
                <w:bCs w:val="0"/>
                <w:color w:val="auto"/>
                <w:kern w:val="2"/>
                <w:sz w:val="24"/>
                <w:szCs w:val="24"/>
                <w:highlight w:val="none"/>
                <w:lang w:val="en-US" w:eastAsia="zh-CN" w:bidi="ar-SA"/>
              </w:rPr>
              <w:t>面向细胞与基因治疗初创企业及创新药研发等，布局模块化、全封闭、自动化的细胞药物中试平台，构建工艺开发、放大验证与合规生产全流程服务体系</w:t>
            </w:r>
            <w:r>
              <w:rPr>
                <w:rFonts w:hint="eastAsia" w:ascii="仿宋_GB2312" w:hAnsi="仿宋_GB2312" w:cs="宋体"/>
                <w:b w:val="0"/>
                <w:bCs w:val="0"/>
                <w:color w:val="auto"/>
                <w:kern w:val="2"/>
                <w:sz w:val="24"/>
                <w:szCs w:val="24"/>
                <w:highlight w:val="none"/>
                <w:lang w:val="en-US" w:eastAsia="zh-CN" w:bidi="ar-SA"/>
              </w:rPr>
              <w:t>，</w:t>
            </w:r>
            <w:r>
              <w:rPr>
                <w:rFonts w:hint="eastAsia" w:ascii="仿宋_GB2312" w:hAnsi="仿宋_GB2312" w:eastAsia="仿宋_GB2312" w:cs="宋体"/>
                <w:b w:val="0"/>
                <w:bCs w:val="0"/>
                <w:color w:val="auto"/>
                <w:kern w:val="2"/>
                <w:sz w:val="24"/>
                <w:szCs w:val="24"/>
                <w:highlight w:val="none"/>
                <w:lang w:val="en-US" w:eastAsia="zh-CN" w:bidi="ar-SA"/>
              </w:rPr>
              <w:t>打造具有示范引领作用的创新转化平台。</w:t>
            </w:r>
          </w:p>
          <w:p w14:paraId="67318D24">
            <w:pPr>
              <w:pStyle w:val="24"/>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default"/>
                <w:color w:val="auto"/>
                <w:sz w:val="22"/>
                <w:szCs w:val="22"/>
                <w:highlight w:val="none"/>
                <w:vertAlign w:val="baseline"/>
                <w:lang w:val="en-US" w:eastAsia="zh-CN"/>
              </w:rPr>
            </w:pPr>
            <w:r>
              <w:rPr>
                <w:rFonts w:hint="eastAsia" w:ascii="仿宋_GB2312" w:hAnsi="仿宋_GB2312" w:eastAsia="仿宋_GB2312" w:cs="宋体"/>
                <w:b/>
                <w:bCs/>
                <w:color w:val="auto"/>
                <w:kern w:val="2"/>
                <w:sz w:val="24"/>
                <w:szCs w:val="24"/>
                <w:highlight w:val="none"/>
                <w:lang w:val="en-US" w:eastAsia="zh-CN" w:bidi="ar-SA"/>
              </w:rPr>
              <w:t>深化生物制造监管与服务创新</w:t>
            </w:r>
            <w:r>
              <w:rPr>
                <w:rFonts w:hint="eastAsia" w:cs="宋体"/>
                <w:b/>
                <w:bCs/>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支持在光明区开展生物制造“三新食品”快速备案综合改革试点。推动卫健部门构建产品风险分级审批管理机制，制定生物制造来源的“三新食品”风险分级管理指南，加快生物制造产品备案审批及入市审批认定。</w:t>
            </w:r>
          </w:p>
        </w:tc>
      </w:tr>
    </w:tbl>
    <w:p w14:paraId="3AE74331">
      <w:pPr>
        <w:widowControl w:val="0"/>
        <w:bidi w:val="0"/>
        <w:spacing w:before="0" w:beforeAutospacing="0" w:after="0" w:afterAutospacing="0" w:line="560" w:lineRule="exact"/>
        <w:ind w:firstLine="643" w:firstLineChars="200"/>
        <w:jc w:val="left"/>
        <w:outlineLvl w:val="2"/>
        <w:rPr>
          <w:rFonts w:hint="eastAsia" w:cs="仿宋_GB2312"/>
          <w:b/>
          <w:bCs/>
          <w:color w:val="auto"/>
          <w:kern w:val="0"/>
          <w:sz w:val="32"/>
          <w:szCs w:val="27"/>
          <w:highlight w:val="none"/>
          <w:lang w:val="en-US" w:eastAsia="zh-CN"/>
        </w:rPr>
      </w:pPr>
      <w:bookmarkStart w:id="327" w:name="_Toc31992"/>
      <w:bookmarkStart w:id="328" w:name="_Toc826447222"/>
      <w:bookmarkStart w:id="329" w:name="_Toc23401"/>
      <w:bookmarkStart w:id="330" w:name="_Toc7637"/>
      <w:bookmarkStart w:id="331" w:name="_Toc515"/>
      <w:bookmarkStart w:id="332" w:name="_Toc1755"/>
      <w:r>
        <w:rPr>
          <w:rFonts w:hint="eastAsia" w:ascii="仿宋_GB2312" w:hAnsi="仿宋_GB2312" w:eastAsia="仿宋_GB2312" w:cs="仿宋_GB2312"/>
          <w:b/>
          <w:bCs/>
          <w:color w:val="auto"/>
          <w:kern w:val="0"/>
          <w:sz w:val="32"/>
          <w:szCs w:val="27"/>
          <w:highlight w:val="none"/>
          <w:lang w:val="en-US" w:eastAsia="zh-CN"/>
        </w:rPr>
        <w:t>2.脑科学与</w:t>
      </w:r>
      <w:bookmarkEnd w:id="321"/>
      <w:bookmarkEnd w:id="322"/>
      <w:r>
        <w:rPr>
          <w:rFonts w:hint="eastAsia" w:cs="仿宋_GB2312"/>
          <w:b/>
          <w:bCs/>
          <w:color w:val="auto"/>
          <w:kern w:val="0"/>
          <w:sz w:val="32"/>
          <w:szCs w:val="27"/>
          <w:highlight w:val="none"/>
          <w:lang w:val="en-US" w:eastAsia="zh-CN"/>
        </w:rPr>
        <w:t>脑机工程</w:t>
      </w:r>
      <w:bookmarkEnd w:id="323"/>
      <w:bookmarkEnd w:id="324"/>
      <w:bookmarkEnd w:id="325"/>
      <w:bookmarkEnd w:id="326"/>
      <w:bookmarkEnd w:id="327"/>
      <w:bookmarkEnd w:id="328"/>
      <w:bookmarkEnd w:id="329"/>
      <w:bookmarkEnd w:id="330"/>
      <w:bookmarkEnd w:id="331"/>
      <w:bookmarkEnd w:id="332"/>
    </w:p>
    <w:p w14:paraId="7F67D360">
      <w:pPr>
        <w:pStyle w:val="24"/>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脑疾病诊疗</w:t>
      </w:r>
      <w:r>
        <w:rPr>
          <w:rFonts w:hint="eastAsia" w:ascii="仿宋_GB2312" w:hAnsi="仿宋_GB2312" w:eastAsia="仿宋_GB2312" w:cs="仿宋_GB2312"/>
          <w:color w:val="auto"/>
          <w:highlight w:val="none"/>
          <w:lang w:val="en-US" w:eastAsia="zh-CN"/>
        </w:rPr>
        <w:t>。聚焦阿尔茨海默病、帕金森病、抑郁症、癫痫等重大脑疾病</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开展早期筛查、病因机制研究，开发脑疾病治疗药物、多用途数字药（数字疗法）。面向感知评估类、情绪检测类、控制交互类、安全识别类、神经调控类、感知重建类等应用方向，研发非植入式、植入式脑机接口设备。</w:t>
      </w:r>
      <w:r>
        <w:rPr>
          <w:rFonts w:hint="eastAsia" w:cs="仿宋_GB2312"/>
          <w:color w:val="auto"/>
          <w:highlight w:val="none"/>
          <w:lang w:val="en-US" w:eastAsia="zh-CN"/>
        </w:rPr>
        <w:t>非</w:t>
      </w:r>
      <w:r>
        <w:rPr>
          <w:rFonts w:hint="eastAsia" w:ascii="仿宋_GB2312" w:hAnsi="仿宋_GB2312" w:eastAsia="仿宋_GB2312" w:cs="仿宋_GB2312"/>
          <w:color w:val="auto"/>
          <w:highlight w:val="none"/>
          <w:lang w:val="en-US" w:eastAsia="zh-CN"/>
        </w:rPr>
        <w:t>植入式设备方面，创新额贴式、耳贴式、入耳式、发夹式等产品形态</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研制头盔、头显、眼镜、耳机等集成式脑机接口产品。植入式设备方面，</w:t>
      </w:r>
      <w:r>
        <w:rPr>
          <w:rFonts w:hint="eastAsia" w:cs="仿宋_GB2312"/>
          <w:color w:val="auto"/>
          <w:highlight w:val="none"/>
          <w:lang w:val="en-US" w:eastAsia="zh-CN"/>
        </w:rPr>
        <w:t>支持研发</w:t>
      </w:r>
      <w:r>
        <w:rPr>
          <w:rFonts w:hint="eastAsia" w:ascii="仿宋_GB2312" w:hAnsi="仿宋_GB2312" w:eastAsia="仿宋_GB2312" w:cs="仿宋_GB2312"/>
          <w:color w:val="auto"/>
          <w:highlight w:val="none"/>
          <w:lang w:val="en-US" w:eastAsia="zh-CN"/>
        </w:rPr>
        <w:t>集成高密度神经记录传感器、超低功耗植入式芯片的新型产品</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完善单向和双向深部脑刺激器、反应式电刺激器、人工耳蜗等成熟产品</w:t>
      </w:r>
      <w:r>
        <w:rPr>
          <w:rFonts w:hint="eastAsia" w:cs="仿宋_GB2312"/>
          <w:color w:val="auto"/>
          <w:highlight w:val="none"/>
          <w:lang w:val="en-US" w:eastAsia="zh-CN"/>
        </w:rPr>
        <w:t>研制</w:t>
      </w:r>
      <w:r>
        <w:rPr>
          <w:rFonts w:hint="eastAsia" w:ascii="仿宋_GB2312" w:hAnsi="仿宋_GB2312" w:eastAsia="仿宋_GB2312" w:cs="仿宋_GB2312"/>
          <w:color w:val="auto"/>
          <w:highlight w:val="none"/>
          <w:lang w:val="en-US" w:eastAsia="zh-CN"/>
        </w:rPr>
        <w:t>，提升信号采集和功能调控准确度，强化神经刺激功效</w:t>
      </w:r>
      <w:r>
        <w:rPr>
          <w:rFonts w:hint="eastAsia" w:ascii="仿宋_GB2312" w:hAnsi="仿宋_GB2312" w:eastAsia="仿宋_GB2312" w:cs="仿宋_GB2312"/>
          <w:color w:val="auto"/>
          <w:highlight w:val="none"/>
          <w:lang w:eastAsia="zh-CN"/>
        </w:rPr>
        <w:t>。</w:t>
      </w:r>
    </w:p>
    <w:p w14:paraId="741C1075">
      <w:pPr>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脑机接口基础软硬件及辅助设备</w:t>
      </w:r>
      <w:r>
        <w:rPr>
          <w:rFonts w:hint="eastAsia" w:ascii="仿宋_GB2312" w:hAnsi="仿宋_GB2312" w:eastAsia="仿宋_GB2312" w:cs="仿宋_GB2312"/>
          <w:color w:val="auto"/>
          <w:highlight w:val="none"/>
          <w:lang w:val="en-US" w:eastAsia="zh-CN"/>
        </w:rPr>
        <w:t>。布局脑信号传感元件，研发高通道、长期稳定的高密度柔性电极、生物可降解材料、脑血管介入式电极等植入式电极，突破微纳加工工艺；加快高可用、自适应调节的超薄柔性传感器、低阻抗干电极、多模态融合等非植入式电极研发；创新基于光、电、磁、超声、化学的新型脑信号传感器。突破关键脑机芯片，发展高通道、高速率脑信号采集芯片，研发基于神经形态计算理念的高性能、超低功耗脑信号处理芯片，研发超低功耗、高速率、高可靠的通信芯片。夯实软件工具底座，完善脑信号编解码算法软件，开发专用控制交互软件，构建专用操作系统和通用软件平台。研发辅助生理信号与神经反馈设备，通过脑信号与肌电、眼电、心电、近红外等多模态信号的融合，提升交互控制和感知觉评估的精准度。</w:t>
      </w:r>
    </w:p>
    <w:p w14:paraId="77DEE37D">
      <w:pPr>
        <w:pStyle w:val="24"/>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脑科学前沿技术</w:t>
      </w:r>
      <w:r>
        <w:rPr>
          <w:rFonts w:hint="eastAsia" w:ascii="仿宋_GB2312" w:hAnsi="仿宋_GB2312" w:eastAsia="仿宋_GB2312" w:cs="仿宋_GB2312"/>
          <w:color w:val="auto"/>
          <w:highlight w:val="none"/>
          <w:lang w:val="en-US" w:eastAsia="zh-CN"/>
        </w:rPr>
        <w:t>。支持布局脑图谱技术，阐明脑功能神经环路的构筑与运行机制，推动跨尺度、多模态的大脑结构与功能图谱绘制，结合人工智能算法与显微成像技术，实现大脑多尺度图谱在临床疾病建模与脑功能重建中的应用转化。支持布局类脑智能技术，以发展类脑计算理论、构建具有类似人脑工作方式的智能系统为战略方向，打破传统人工智能在推理、因果分析、能耗控制等方面的瓶颈，鼓励辖区科研机构与湾区龙头企业开展合作，发展自主类脑计算框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1E87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22" w:type="dxa"/>
            <w:gridSpan w:val="2"/>
            <w:vAlign w:val="center"/>
          </w:tcPr>
          <w:p w14:paraId="5F040675">
            <w:pPr>
              <w:spacing w:line="360" w:lineRule="auto"/>
              <w:ind w:firstLine="0" w:firstLineChars="0"/>
              <w:jc w:val="center"/>
              <w:rPr>
                <w:rFonts w:hint="default" w:eastAsia="仿宋_GB2312"/>
                <w:color w:val="auto"/>
                <w:sz w:val="28"/>
                <w:szCs w:val="28"/>
                <w:highlight w:val="none"/>
                <w:vertAlign w:val="baseline"/>
                <w:lang w:val="en-US" w:eastAsia="zh-CN"/>
              </w:rPr>
            </w:pPr>
            <w:r>
              <w:rPr>
                <w:rFonts w:hint="eastAsia"/>
                <w:b/>
                <w:bCs/>
                <w:kern w:val="0"/>
                <w:sz w:val="28"/>
                <w:szCs w:val="28"/>
                <w:highlight w:val="none"/>
              </w:rPr>
              <w:t>专栏</w:t>
            </w:r>
            <w:r>
              <w:rPr>
                <w:rFonts w:hint="eastAsia"/>
                <w:b/>
                <w:bCs/>
                <w:kern w:val="0"/>
                <w:sz w:val="28"/>
                <w:szCs w:val="28"/>
                <w:highlight w:val="none"/>
                <w:lang w:val="en-US" w:eastAsia="zh-CN"/>
              </w:rPr>
              <w:t>10</w:t>
            </w:r>
            <w:r>
              <w:rPr>
                <w:rFonts w:hint="eastAsia"/>
                <w:b/>
                <w:bCs/>
                <w:kern w:val="0"/>
                <w:sz w:val="28"/>
                <w:szCs w:val="28"/>
                <w:highlight w:val="none"/>
              </w:rPr>
              <w:t>：脑科学与脑机工程</w:t>
            </w:r>
            <w:r>
              <w:rPr>
                <w:rFonts w:hint="eastAsia"/>
                <w:b/>
                <w:bCs/>
                <w:kern w:val="0"/>
                <w:sz w:val="28"/>
                <w:szCs w:val="28"/>
                <w:highlight w:val="none"/>
                <w:lang w:val="en-US" w:eastAsia="zh-CN"/>
              </w:rPr>
              <w:t>产业专项</w:t>
            </w:r>
          </w:p>
        </w:tc>
      </w:tr>
      <w:tr w14:paraId="4C59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0" w:type="dxa"/>
            <w:vAlign w:val="center"/>
          </w:tcPr>
          <w:p w14:paraId="5D8CC1B1">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4A25009B">
            <w:pPr>
              <w:keepNext w:val="0"/>
              <w:pageBreakBefore w:val="0"/>
              <w:widowControl w:val="0"/>
              <w:kinsoku/>
              <w:wordWrap/>
              <w:overflowPunct/>
              <w:topLinePunct w:val="0"/>
              <w:autoSpaceDE/>
              <w:autoSpaceDN/>
              <w:bidi w:val="0"/>
              <w:adjustRightInd w:val="0"/>
              <w:snapToGrid w:val="0"/>
              <w:spacing w:line="300" w:lineRule="auto"/>
              <w:ind w:firstLine="482"/>
              <w:textAlignment w:val="auto"/>
              <w:rPr>
                <w:rFonts w:hint="eastAsia" w:cs="Times New Roman"/>
              </w:rPr>
            </w:pPr>
            <w:r>
              <w:rPr>
                <w:rFonts w:hint="eastAsia" w:cs="Times New Roman"/>
                <w:b/>
                <w:bCs/>
                <w:sz w:val="24"/>
                <w:lang w:val="en-US" w:eastAsia="zh-CN"/>
              </w:rPr>
              <w:t>打造</w:t>
            </w:r>
            <w:r>
              <w:rPr>
                <w:rFonts w:hint="eastAsia" w:ascii="仿宋_GB2312" w:eastAsia="仿宋_GB2312" w:cs="Times New Roman"/>
                <w:b/>
                <w:bCs/>
                <w:sz w:val="24"/>
              </w:rPr>
              <w:t>脑机接口重大研发平台。</w:t>
            </w:r>
            <w:r>
              <w:rPr>
                <w:rFonts w:hint="eastAsia" w:cs="Times New Roman"/>
                <w:bCs/>
                <w:sz w:val="24"/>
                <w:lang w:eastAsia="zh-CN"/>
              </w:rPr>
              <w:t>支持建设</w:t>
            </w:r>
            <w:r>
              <w:rPr>
                <w:rFonts w:hint="eastAsia" w:ascii="仿宋_GB2312" w:eastAsia="仿宋_GB2312" w:cs="Times New Roman"/>
                <w:bCs/>
                <w:sz w:val="24"/>
              </w:rPr>
              <w:t>微纳加工平台项目和生医工交叉学科实验室项目，围绕脑机接口芯片研发，建设微米级的微电子机械系统</w:t>
            </w:r>
            <w:r>
              <w:rPr>
                <w:rFonts w:hint="eastAsia" w:cs="Times New Roman"/>
                <w:bCs/>
                <w:sz w:val="24"/>
                <w:lang w:eastAsia="zh-CN"/>
              </w:rPr>
              <w:t>。</w:t>
            </w:r>
            <w:r>
              <w:rPr>
                <w:rFonts w:hint="eastAsia" w:cs="Times New Roman"/>
                <w:bCs/>
                <w:sz w:val="24"/>
                <w:lang w:val="en-US" w:eastAsia="zh-CN"/>
              </w:rPr>
              <w:t>面向</w:t>
            </w:r>
            <w:r>
              <w:rPr>
                <w:rFonts w:hint="eastAsia" w:ascii="仿宋_GB2312" w:eastAsia="仿宋_GB2312" w:cs="Times New Roman"/>
                <w:bCs/>
                <w:sz w:val="24"/>
              </w:rPr>
              <w:t>临床研究领域，建设脑电信号采集和传输平台。</w:t>
            </w:r>
          </w:p>
          <w:p w14:paraId="2203F7B7">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仿宋_GB2312"/>
                <w:sz w:val="24"/>
              </w:rPr>
            </w:pPr>
            <w:r>
              <w:rPr>
                <w:rFonts w:hint="eastAsia" w:cs="仿宋_GB2312"/>
                <w:b/>
                <w:bCs/>
                <w:sz w:val="24"/>
                <w:lang w:val="en-US" w:eastAsia="zh-CN"/>
              </w:rPr>
              <w:t>建设</w:t>
            </w:r>
            <w:r>
              <w:rPr>
                <w:rFonts w:hint="eastAsia" w:ascii="仿宋_GB2312" w:hAnsi="仿宋_GB2312" w:eastAsia="仿宋_GB2312" w:cs="仿宋_GB2312"/>
                <w:b/>
                <w:bCs/>
                <w:sz w:val="24"/>
              </w:rPr>
              <w:t>脑科学技术产业创新中心。</w:t>
            </w:r>
            <w:r>
              <w:rPr>
                <w:rFonts w:hint="eastAsia" w:cs="仿宋_GB2312"/>
                <w:b w:val="0"/>
                <w:bCs w:val="0"/>
                <w:sz w:val="24"/>
                <w:lang w:eastAsia="zh-CN"/>
              </w:rPr>
              <w:t>支持</w:t>
            </w:r>
            <w:r>
              <w:rPr>
                <w:rFonts w:hint="eastAsia" w:ascii="仿宋_GB2312" w:hAnsi="仿宋_GB2312" w:eastAsia="仿宋_GB2312" w:cs="仿宋_GB2312"/>
                <w:sz w:val="24"/>
              </w:rPr>
              <w:t>全国首个脑科学与类脑智能领域的产业共性技术服务平台提供技术共享、产研对接等六大服务体系</w:t>
            </w:r>
            <w:r>
              <w:rPr>
                <w:rFonts w:hint="eastAsia" w:cs="仿宋_GB2312"/>
                <w:sz w:val="24"/>
                <w:lang w:eastAsia="zh-CN"/>
              </w:rPr>
              <w:t>。</w:t>
            </w:r>
            <w:r>
              <w:rPr>
                <w:rFonts w:hint="eastAsia" w:ascii="仿宋_GB2312" w:hAnsi="仿宋_GB2312" w:eastAsia="仿宋_GB2312" w:cs="仿宋_GB2312"/>
                <w:sz w:val="24"/>
              </w:rPr>
              <w:t>依托脑解析与脑模拟重大科技基础设施，探索“创新、创业、创投”三创合一与“六链融合”模式，形成从基础研究到成果转化的闭环生态。</w:t>
            </w:r>
          </w:p>
          <w:p w14:paraId="0CE0056B">
            <w:pPr>
              <w:pStyle w:val="7"/>
              <w:pageBreakBefore w:val="0"/>
              <w:widowControl w:val="0"/>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打造脑科学与脑健康应用示范场景。</w:t>
            </w:r>
            <w:r>
              <w:rPr>
                <w:rFonts w:hint="eastAsia" w:ascii="仿宋_GB2312" w:hAnsi="仿宋_GB2312" w:eastAsia="仿宋_GB2312" w:cs="仿宋_GB2312"/>
                <w:b w:val="0"/>
                <w:i w:val="0"/>
                <w:iCs w:val="0"/>
                <w:caps w:val="0"/>
                <w:color w:val="auto"/>
                <w:spacing w:val="0"/>
                <w:sz w:val="24"/>
                <w:szCs w:val="24"/>
                <w:shd w:val="clear" w:fill="auto"/>
              </w:rPr>
              <w:t>面向脑机接口、数字治疗等前沿领域，建设集消费体验与场景验证于一体的脑科学示范街区。依托全民健康管理机制，全域开展脑健康筛查与VR认知干预，为创新产品提供真实世界数据验证。构建“实验室-社区-家庭”全场景应用闭环，树立脑健康融合服务的示范标杆</w:t>
            </w:r>
            <w:r>
              <w:rPr>
                <w:rFonts w:hint="eastAsia" w:ascii="仿宋_GB2312" w:hAnsi="仿宋_GB2312" w:eastAsia="仿宋_GB2312" w:cs="仿宋_GB2312"/>
                <w:b w:val="0"/>
                <w:kern w:val="2"/>
                <w:sz w:val="24"/>
                <w:szCs w:val="24"/>
                <w:lang w:val="en-US" w:eastAsia="zh-CN" w:bidi="ar-SA"/>
              </w:rPr>
              <w:t>。</w:t>
            </w:r>
          </w:p>
          <w:p w14:paraId="76BA826A">
            <w:pPr>
              <w:pStyle w:val="24"/>
              <w:keepNext w:val="0"/>
              <w:keepLines w:val="0"/>
              <w:pageBreakBefore w:val="0"/>
              <w:widowControl w:val="0"/>
              <w:kinsoku/>
              <w:wordWrap/>
              <w:overflowPunct/>
              <w:topLinePunct w:val="0"/>
              <w:autoSpaceDE/>
              <w:autoSpaceDN/>
              <w:bidi w:val="0"/>
              <w:adjustRightInd w:val="0"/>
              <w:snapToGrid w:val="0"/>
              <w:spacing w:line="300" w:lineRule="auto"/>
              <w:ind w:firstLine="482" w:firstLineChars="200"/>
              <w:textAlignment w:val="auto"/>
              <w:rPr>
                <w:rFonts w:hint="default"/>
                <w:color w:val="auto"/>
                <w:sz w:val="24"/>
                <w:szCs w:val="24"/>
                <w:highlight w:val="none"/>
                <w:vertAlign w:val="baseline"/>
                <w:lang w:val="en-US" w:eastAsia="zh-CN"/>
              </w:rPr>
            </w:pPr>
            <w:r>
              <w:rPr>
                <w:rFonts w:hint="eastAsia" w:ascii="仿宋_GB2312" w:hAnsi="仿宋_GB2312" w:cs="仿宋_GB2312"/>
                <w:b/>
                <w:bCs/>
                <w:kern w:val="2"/>
                <w:sz w:val="24"/>
                <w:szCs w:val="24"/>
                <w:lang w:val="en-US" w:eastAsia="zh-CN" w:bidi="ar-SA"/>
              </w:rPr>
              <w:t>推动脑机接口合规管理与立法衔接。</w:t>
            </w:r>
            <w:r>
              <w:rPr>
                <w:rFonts w:hint="eastAsia" w:ascii="仿宋_GB2312" w:hAnsi="仿宋_GB2312" w:eastAsia="仿宋_GB2312" w:cs="仿宋_GB2312"/>
                <w:i w:val="0"/>
                <w:iCs w:val="0"/>
                <w:caps w:val="0"/>
                <w:color w:val="auto"/>
                <w:spacing w:val="0"/>
                <w:sz w:val="24"/>
                <w:szCs w:val="24"/>
                <w:shd w:val="clear" w:fill="auto"/>
              </w:rPr>
              <w:t>积极对接</w:t>
            </w:r>
            <w:r>
              <w:rPr>
                <w:rFonts w:hint="eastAsia" w:cs="仿宋_GB2312"/>
                <w:i w:val="0"/>
                <w:iCs w:val="0"/>
                <w:caps w:val="0"/>
                <w:color w:val="auto"/>
                <w:spacing w:val="0"/>
                <w:sz w:val="24"/>
                <w:szCs w:val="24"/>
                <w:shd w:val="clear" w:fill="auto"/>
                <w:lang w:eastAsia="zh-CN"/>
              </w:rPr>
              <w:t>市级</w:t>
            </w:r>
            <w:r>
              <w:rPr>
                <w:rFonts w:hint="eastAsia" w:ascii="仿宋_GB2312" w:hAnsi="仿宋_GB2312" w:eastAsia="仿宋_GB2312" w:cs="仿宋_GB2312"/>
                <w:i w:val="0"/>
                <w:iCs w:val="0"/>
                <w:caps w:val="0"/>
                <w:color w:val="auto"/>
                <w:spacing w:val="0"/>
                <w:sz w:val="24"/>
                <w:szCs w:val="24"/>
                <w:shd w:val="clear" w:fill="auto"/>
              </w:rPr>
              <w:t>脑机接口产业发展若干规定</w:t>
            </w:r>
            <w:r>
              <w:rPr>
                <w:rFonts w:hint="eastAsia" w:ascii="仿宋_GB2312" w:hAnsi="仿宋_GB2312" w:eastAsia="仿宋_GB2312" w:cs="仿宋_GB2312"/>
                <w:i w:val="0"/>
                <w:iCs w:val="0"/>
                <w:caps w:val="0"/>
                <w:color w:val="auto"/>
                <w:spacing w:val="0"/>
                <w:sz w:val="24"/>
                <w:szCs w:val="24"/>
                <w:shd w:val="clear" w:fill="auto"/>
                <w:lang w:eastAsia="zh-CN"/>
              </w:rPr>
              <w:t>，</w:t>
            </w:r>
            <w:r>
              <w:rPr>
                <w:rFonts w:hint="eastAsia" w:cs="仿宋_GB2312"/>
                <w:i w:val="0"/>
                <w:iCs w:val="0"/>
                <w:caps w:val="0"/>
                <w:spacing w:val="0"/>
                <w:sz w:val="24"/>
                <w:szCs w:val="24"/>
                <w:shd w:val="clear"/>
                <w:lang w:val="en-US" w:eastAsia="zh-CN"/>
              </w:rPr>
              <w:t>争取</w:t>
            </w:r>
            <w:r>
              <w:rPr>
                <w:rFonts w:hint="eastAsia" w:ascii="仿宋_GB2312" w:hAnsi="仿宋_GB2312" w:eastAsia="仿宋_GB2312" w:cs="仿宋_GB2312"/>
                <w:i w:val="0"/>
                <w:iCs w:val="0"/>
                <w:caps w:val="0"/>
                <w:spacing w:val="0"/>
                <w:sz w:val="24"/>
                <w:szCs w:val="24"/>
                <w:shd w:val="clear"/>
                <w:lang w:eastAsia="zh-CN"/>
              </w:rPr>
              <w:t>将脑数据合规应用、隐私保护等诉求反馈市级层面</w:t>
            </w:r>
            <w:r>
              <w:rPr>
                <w:rFonts w:hint="eastAsia" w:cs="仿宋_GB2312"/>
                <w:b w:val="0"/>
                <w:bCs w:val="0"/>
                <w:kern w:val="2"/>
                <w:sz w:val="24"/>
                <w:szCs w:val="24"/>
                <w:lang w:val="en-US" w:eastAsia="zh-CN" w:bidi="ar-SA"/>
              </w:rPr>
              <w:t>，开展首台（套）、优先审评等政策辅导，为脑科学产业健康发展提供支撑</w:t>
            </w:r>
            <w:r>
              <w:rPr>
                <w:rFonts w:hint="eastAsia" w:ascii="仿宋_GB2312" w:hAnsi="仿宋_GB2312" w:cs="仿宋_GB2312"/>
                <w:b w:val="0"/>
                <w:bCs w:val="0"/>
                <w:kern w:val="2"/>
                <w:sz w:val="24"/>
                <w:szCs w:val="24"/>
                <w:lang w:val="en-US" w:eastAsia="zh-CN" w:bidi="ar-SA"/>
              </w:rPr>
              <w:t>。</w:t>
            </w:r>
          </w:p>
        </w:tc>
      </w:tr>
    </w:tbl>
    <w:p w14:paraId="0D66D537">
      <w:pPr>
        <w:pStyle w:val="4"/>
        <w:bidi w:val="0"/>
        <w:rPr>
          <w:rFonts w:hint="eastAsia"/>
          <w:color w:val="auto"/>
          <w:highlight w:val="none"/>
          <w:lang w:val="en-US" w:eastAsia="zh-CN"/>
        </w:rPr>
      </w:pPr>
      <w:bookmarkStart w:id="333" w:name="_Toc19673"/>
      <w:bookmarkStart w:id="334" w:name="_Toc27344"/>
      <w:bookmarkStart w:id="335" w:name="_Toc10464"/>
      <w:bookmarkStart w:id="336" w:name="_Toc22694"/>
      <w:bookmarkStart w:id="337" w:name="_Toc15987"/>
      <w:bookmarkStart w:id="338" w:name="_Toc13912"/>
      <w:bookmarkStart w:id="339" w:name="_Toc18233"/>
      <w:bookmarkStart w:id="340" w:name="_Toc5862"/>
      <w:bookmarkStart w:id="341" w:name="_Toc1655482448"/>
      <w:bookmarkStart w:id="342" w:name="_Toc6847"/>
      <w:bookmarkStart w:id="343" w:name="_Toc31293"/>
      <w:bookmarkStart w:id="344" w:name="_Toc17133"/>
      <w:r>
        <w:rPr>
          <w:rFonts w:hint="eastAsia"/>
          <w:color w:val="auto"/>
          <w:sz w:val="32"/>
          <w:szCs w:val="32"/>
          <w:highlight w:val="none"/>
          <w:lang w:val="en-US" w:eastAsia="zh-CN"/>
        </w:rPr>
        <w:t>（三）</w:t>
      </w:r>
      <w:r>
        <w:rPr>
          <w:rFonts w:hint="eastAsia"/>
          <w:color w:val="auto"/>
          <w:highlight w:val="none"/>
          <w:lang w:val="en-US" w:eastAsia="zh-CN"/>
        </w:rPr>
        <w:t>鼓励一批传统产业优化提升</w:t>
      </w:r>
      <w:bookmarkEnd w:id="333"/>
      <w:bookmarkEnd w:id="334"/>
      <w:bookmarkEnd w:id="335"/>
      <w:bookmarkEnd w:id="336"/>
      <w:bookmarkEnd w:id="337"/>
      <w:bookmarkEnd w:id="338"/>
      <w:bookmarkEnd w:id="339"/>
      <w:bookmarkEnd w:id="340"/>
      <w:bookmarkEnd w:id="341"/>
      <w:bookmarkEnd w:id="342"/>
      <w:bookmarkEnd w:id="343"/>
    </w:p>
    <w:bookmarkEnd w:id="344"/>
    <w:p w14:paraId="4CC03030">
      <w:pPr>
        <w:widowControl w:val="0"/>
        <w:bidi w:val="0"/>
        <w:spacing w:before="0" w:beforeAutospacing="0" w:after="0" w:afterAutospacing="0" w:line="560" w:lineRule="exact"/>
        <w:ind w:firstLine="643" w:firstLineChars="200"/>
        <w:jc w:val="left"/>
        <w:outlineLvl w:val="2"/>
        <w:rPr>
          <w:rFonts w:hint="default" w:ascii="仿宋_GB2312" w:hAnsi="仿宋_GB2312" w:eastAsia="仿宋_GB2312" w:cs="仿宋_GB2312"/>
          <w:b/>
          <w:bCs/>
          <w:color w:val="auto"/>
          <w:kern w:val="0"/>
          <w:sz w:val="32"/>
          <w:szCs w:val="27"/>
          <w:highlight w:val="none"/>
          <w:lang w:val="en-US" w:eastAsia="zh-CN"/>
        </w:rPr>
      </w:pPr>
      <w:bookmarkStart w:id="345" w:name="_Toc1663"/>
      <w:bookmarkStart w:id="346" w:name="_Toc8200"/>
      <w:bookmarkStart w:id="347" w:name="_Toc15669"/>
      <w:bookmarkStart w:id="348" w:name="_Toc4444"/>
      <w:bookmarkStart w:id="349" w:name="_Toc17044"/>
      <w:bookmarkStart w:id="350" w:name="_Toc16834"/>
      <w:bookmarkStart w:id="351" w:name="_Toc27022"/>
      <w:bookmarkStart w:id="352" w:name="_Toc32612"/>
      <w:bookmarkStart w:id="353" w:name="_Toc644076138"/>
      <w:bookmarkStart w:id="354" w:name="_Toc9982"/>
      <w:bookmarkStart w:id="355" w:name="_Toc7085"/>
      <w:bookmarkStart w:id="356" w:name="_Toc17051"/>
      <w:r>
        <w:rPr>
          <w:rFonts w:hint="eastAsia" w:ascii="仿宋_GB2312" w:hAnsi="仿宋_GB2312" w:eastAsia="仿宋_GB2312" w:cs="仿宋_GB2312"/>
          <w:b/>
          <w:bCs/>
          <w:color w:val="auto"/>
          <w:kern w:val="0"/>
          <w:sz w:val="32"/>
          <w:szCs w:val="27"/>
          <w:highlight w:val="none"/>
          <w:lang w:val="en-US" w:eastAsia="zh-CN"/>
        </w:rPr>
        <w:t>1.自行车</w:t>
      </w:r>
      <w:bookmarkEnd w:id="345"/>
      <w:bookmarkEnd w:id="346"/>
      <w:bookmarkEnd w:id="347"/>
      <w:bookmarkEnd w:id="348"/>
      <w:bookmarkEnd w:id="349"/>
      <w:bookmarkEnd w:id="350"/>
      <w:bookmarkEnd w:id="351"/>
      <w:r>
        <w:rPr>
          <w:rFonts w:hint="eastAsia" w:cs="仿宋_GB2312"/>
          <w:b/>
          <w:bCs/>
          <w:color w:val="auto"/>
          <w:kern w:val="0"/>
          <w:sz w:val="32"/>
          <w:szCs w:val="27"/>
          <w:highlight w:val="none"/>
          <w:lang w:val="en-US" w:eastAsia="zh-CN"/>
        </w:rPr>
        <w:t>产业</w:t>
      </w:r>
      <w:bookmarkEnd w:id="352"/>
      <w:bookmarkEnd w:id="353"/>
      <w:bookmarkEnd w:id="354"/>
      <w:bookmarkEnd w:id="355"/>
      <w:bookmarkEnd w:id="356"/>
    </w:p>
    <w:p w14:paraId="69DF1732">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32"/>
          <w:szCs w:val="24"/>
          <w:highlight w:val="none"/>
          <w:lang w:val="en-US" w:eastAsia="zh-CN"/>
        </w:rPr>
        <w:t>全链条AI赋能升级。</w:t>
      </w:r>
      <w:r>
        <w:rPr>
          <w:rFonts w:hint="eastAsia" w:ascii="仿宋_GB2312" w:hAnsi="仿宋_GB2312" w:eastAsia="仿宋_GB2312" w:cs="仿宋_GB2312"/>
          <w:color w:val="auto"/>
          <w:sz w:val="32"/>
          <w:szCs w:val="24"/>
          <w:highlight w:val="none"/>
          <w:lang w:val="en-US" w:eastAsia="zh-CN"/>
        </w:rPr>
        <w:t>推动AI技术在定制化设计、智能生产、智能骑行装备等环节的应用，加强与智能穿戴企业合作，开发集成心率监测、路线规划的智能单车系统。</w:t>
      </w:r>
    </w:p>
    <w:p w14:paraId="0FCA0311">
      <w:pPr>
        <w:spacing w:line="560" w:lineRule="exact"/>
        <w:ind w:firstLine="643" w:firstLineChars="200"/>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拓展碳纤维等新材料跨界应用。</w:t>
      </w:r>
      <w:r>
        <w:rPr>
          <w:rFonts w:hint="eastAsia" w:ascii="仿宋_GB2312" w:hAnsi="仿宋_GB2312" w:eastAsia="仿宋_GB2312" w:cs="仿宋_GB2312"/>
          <w:color w:val="auto"/>
          <w:sz w:val="32"/>
          <w:szCs w:val="24"/>
          <w:highlight w:val="none"/>
          <w:lang w:val="en-US" w:eastAsia="zh-CN"/>
        </w:rPr>
        <w:t>支持碳纤维等轻量化材料向低空经济领域延伸，鼓励企业切入无人机、电动垂直起降飞行器等轻结构部件赛道</w:t>
      </w:r>
      <w:r>
        <w:rPr>
          <w:rFonts w:hint="eastAsia" w:cs="仿宋_GB2312"/>
          <w:color w:val="auto"/>
          <w:sz w:val="32"/>
          <w:szCs w:val="24"/>
          <w:highlight w:val="none"/>
          <w:lang w:val="en-US" w:eastAsia="zh-CN"/>
        </w:rPr>
        <w:t>。</w:t>
      </w:r>
      <w:r>
        <w:rPr>
          <w:rFonts w:hint="eastAsia" w:ascii="仿宋_GB2312" w:hAnsi="仿宋_GB2312" w:eastAsia="仿宋_GB2312" w:cs="仿宋_GB2312"/>
          <w:color w:val="auto"/>
          <w:sz w:val="32"/>
          <w:szCs w:val="24"/>
          <w:highlight w:val="none"/>
          <w:lang w:val="en-US" w:eastAsia="zh-CN"/>
        </w:rPr>
        <w:t>探索碳纤维在具身智能机器人骨架、外骨骼设备等领域的应用。</w:t>
      </w:r>
    </w:p>
    <w:p w14:paraId="5B64C21B">
      <w:pPr>
        <w:spacing w:line="560" w:lineRule="exact"/>
        <w:ind w:firstLine="643" w:firstLineChars="200"/>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强化运动科技品牌塑造。</w:t>
      </w:r>
      <w:r>
        <w:rPr>
          <w:rFonts w:hint="eastAsia" w:ascii="仿宋_GB2312" w:hAnsi="仿宋_GB2312" w:eastAsia="仿宋_GB2312" w:cs="仿宋_GB2312"/>
          <w:color w:val="auto"/>
          <w:sz w:val="32"/>
          <w:szCs w:val="24"/>
          <w:highlight w:val="none"/>
          <w:lang w:val="en-US" w:eastAsia="zh-CN"/>
        </w:rPr>
        <w:t>联合工业设计机构打造城市骑行、户外探险等细分场景的高端品牌，推出联名限量款、智能运动装备系列</w:t>
      </w:r>
      <w:r>
        <w:rPr>
          <w:rFonts w:hint="eastAsia" w:cs="仿宋_GB2312"/>
          <w:color w:val="auto"/>
          <w:sz w:val="32"/>
          <w:szCs w:val="24"/>
          <w:highlight w:val="none"/>
          <w:lang w:val="en-US" w:eastAsia="zh-CN"/>
        </w:rPr>
        <w:t>。依托</w:t>
      </w:r>
      <w:r>
        <w:rPr>
          <w:rFonts w:hint="eastAsia" w:ascii="仿宋_GB2312" w:hAnsi="仿宋_GB2312" w:eastAsia="仿宋_GB2312" w:cs="仿宋_GB2312"/>
          <w:color w:val="auto"/>
          <w:sz w:val="32"/>
          <w:szCs w:val="24"/>
          <w:highlight w:val="none"/>
          <w:lang w:val="en-US" w:eastAsia="zh-CN"/>
        </w:rPr>
        <w:t>“光明骑行节”、</w:t>
      </w:r>
      <w:r>
        <w:rPr>
          <w:rFonts w:hint="eastAsia" w:cs="仿宋_GB2312"/>
          <w:color w:val="auto"/>
          <w:sz w:val="32"/>
          <w:szCs w:val="24"/>
          <w:highlight w:val="none"/>
          <w:lang w:val="en-US" w:eastAsia="zh-CN"/>
        </w:rPr>
        <w:t>自行车展销</w:t>
      </w:r>
      <w:r>
        <w:rPr>
          <w:rFonts w:hint="eastAsia" w:ascii="仿宋_GB2312" w:hAnsi="仿宋_GB2312" w:eastAsia="仿宋_GB2312" w:cs="仿宋_GB2312"/>
          <w:color w:val="auto"/>
          <w:sz w:val="32"/>
          <w:szCs w:val="24"/>
          <w:highlight w:val="none"/>
          <w:lang w:val="en-US" w:eastAsia="zh-CN"/>
        </w:rPr>
        <w:t>等营销事件，强化终端市场链接</w:t>
      </w:r>
      <w:r>
        <w:rPr>
          <w:rFonts w:hint="eastAsia" w:cs="仿宋_GB2312"/>
          <w:color w:val="auto"/>
          <w:sz w:val="32"/>
          <w:szCs w:val="24"/>
          <w:highlight w:val="none"/>
          <w:lang w:val="en-US" w:eastAsia="zh-CN"/>
        </w:rPr>
        <w:t>，</w:t>
      </w:r>
      <w:r>
        <w:rPr>
          <w:rFonts w:hint="eastAsia" w:ascii="仿宋_GB2312" w:hAnsi="仿宋_GB2312" w:eastAsia="仿宋_GB2312" w:cs="仿宋_GB2312"/>
          <w:color w:val="auto"/>
          <w:sz w:val="32"/>
          <w:szCs w:val="24"/>
          <w:highlight w:val="none"/>
          <w:lang w:val="en-US" w:eastAsia="zh-CN"/>
        </w:rPr>
        <w:t>提升</w:t>
      </w:r>
      <w:r>
        <w:rPr>
          <w:rFonts w:hint="eastAsia" w:cs="仿宋_GB2312"/>
          <w:color w:val="auto"/>
          <w:sz w:val="32"/>
          <w:szCs w:val="24"/>
          <w:highlight w:val="none"/>
          <w:lang w:val="en-US" w:eastAsia="zh-CN"/>
        </w:rPr>
        <w:t>产业时尚度与</w:t>
      </w:r>
      <w:r>
        <w:rPr>
          <w:rFonts w:hint="eastAsia" w:ascii="仿宋_GB2312" w:hAnsi="仿宋_GB2312" w:eastAsia="仿宋_GB2312" w:cs="仿宋_GB2312"/>
          <w:color w:val="auto"/>
          <w:sz w:val="32"/>
          <w:szCs w:val="24"/>
          <w:highlight w:val="none"/>
          <w:lang w:val="en-US" w:eastAsia="zh-CN"/>
        </w:rPr>
        <w:t>品牌</w:t>
      </w:r>
      <w:r>
        <w:rPr>
          <w:rFonts w:hint="eastAsia" w:cs="仿宋_GB2312"/>
          <w:color w:val="auto"/>
          <w:sz w:val="32"/>
          <w:szCs w:val="24"/>
          <w:highlight w:val="none"/>
          <w:lang w:val="en-US" w:eastAsia="zh-CN"/>
        </w:rPr>
        <w:t>知名</w:t>
      </w:r>
      <w:r>
        <w:rPr>
          <w:rFonts w:hint="eastAsia" w:ascii="仿宋_GB2312" w:hAnsi="仿宋_GB2312" w:eastAsia="仿宋_GB2312" w:cs="仿宋_GB2312"/>
          <w:color w:val="auto"/>
          <w:sz w:val="32"/>
          <w:szCs w:val="24"/>
          <w:highlight w:val="none"/>
          <w:lang w:val="en-US" w:eastAsia="zh-CN"/>
        </w:rPr>
        <w:t>度。</w:t>
      </w:r>
    </w:p>
    <w:p w14:paraId="17CC2450">
      <w:pPr>
        <w:widowControl w:val="0"/>
        <w:bidi w:val="0"/>
        <w:spacing w:before="0" w:beforeAutospacing="0" w:after="0" w:afterAutospacing="0" w:line="560" w:lineRule="exact"/>
        <w:ind w:firstLine="643" w:firstLineChars="200"/>
        <w:jc w:val="left"/>
        <w:outlineLvl w:val="2"/>
        <w:rPr>
          <w:rFonts w:hint="default" w:ascii="仿宋_GB2312" w:hAnsi="仿宋_GB2312" w:eastAsia="仿宋_GB2312" w:cs="仿宋_GB2312"/>
          <w:b/>
          <w:bCs/>
          <w:color w:val="auto"/>
          <w:kern w:val="0"/>
          <w:sz w:val="32"/>
          <w:szCs w:val="27"/>
          <w:highlight w:val="none"/>
          <w:lang w:val="en-US" w:eastAsia="zh-CN"/>
        </w:rPr>
      </w:pPr>
      <w:bookmarkStart w:id="357" w:name="_Toc16237"/>
      <w:bookmarkStart w:id="358" w:name="_Toc13618"/>
      <w:bookmarkStart w:id="359" w:name="_Toc13767"/>
      <w:bookmarkStart w:id="360" w:name="_Toc21885"/>
      <w:bookmarkStart w:id="361" w:name="_Toc27019"/>
      <w:bookmarkStart w:id="362" w:name="_Toc8337"/>
      <w:bookmarkStart w:id="363" w:name="_Toc18282"/>
      <w:bookmarkStart w:id="364" w:name="_Toc1882738724"/>
      <w:bookmarkStart w:id="365" w:name="_Toc8975"/>
      <w:bookmarkStart w:id="366" w:name="_Toc18529"/>
      <w:bookmarkStart w:id="367" w:name="_Toc22317"/>
      <w:bookmarkStart w:id="368" w:name="_Toc26865"/>
      <w:r>
        <w:rPr>
          <w:rFonts w:hint="eastAsia" w:ascii="仿宋_GB2312" w:hAnsi="仿宋_GB2312" w:eastAsia="仿宋_GB2312" w:cs="仿宋_GB2312"/>
          <w:b/>
          <w:bCs/>
          <w:color w:val="auto"/>
          <w:kern w:val="0"/>
          <w:sz w:val="32"/>
          <w:szCs w:val="27"/>
          <w:highlight w:val="none"/>
          <w:lang w:val="en-US" w:eastAsia="zh-CN"/>
        </w:rPr>
        <w:t>2.钟表</w:t>
      </w:r>
      <w:bookmarkEnd w:id="357"/>
      <w:bookmarkEnd w:id="358"/>
      <w:bookmarkEnd w:id="359"/>
      <w:bookmarkEnd w:id="360"/>
      <w:bookmarkEnd w:id="361"/>
      <w:bookmarkEnd w:id="362"/>
      <w:bookmarkEnd w:id="363"/>
      <w:r>
        <w:rPr>
          <w:rFonts w:hint="eastAsia" w:cs="仿宋_GB2312"/>
          <w:b/>
          <w:bCs/>
          <w:color w:val="auto"/>
          <w:kern w:val="0"/>
          <w:sz w:val="32"/>
          <w:szCs w:val="27"/>
          <w:highlight w:val="none"/>
          <w:lang w:val="en-US" w:eastAsia="zh-CN"/>
        </w:rPr>
        <w:t>产业</w:t>
      </w:r>
      <w:bookmarkEnd w:id="364"/>
      <w:bookmarkEnd w:id="365"/>
      <w:bookmarkEnd w:id="366"/>
      <w:bookmarkEnd w:id="367"/>
      <w:bookmarkEnd w:id="368"/>
    </w:p>
    <w:p w14:paraId="43428C1A">
      <w:pPr>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color w:val="auto"/>
          <w:kern w:val="2"/>
          <w:sz w:val="32"/>
          <w:szCs w:val="24"/>
          <w:highlight w:val="none"/>
          <w:lang w:val="en-US" w:eastAsia="zh-CN" w:bidi="ar-SA"/>
        </w:rPr>
        <w:t>AI驱动个性化与功能创新。</w:t>
      </w:r>
      <w:r>
        <w:rPr>
          <w:rFonts w:hint="eastAsia" w:ascii="仿宋_GB2312" w:hAnsi="仿宋_GB2312" w:eastAsia="仿宋_GB2312" w:cs="仿宋_GB2312"/>
          <w:b w:val="0"/>
          <w:bCs/>
          <w:color w:val="auto"/>
          <w:kern w:val="2"/>
          <w:sz w:val="32"/>
          <w:szCs w:val="24"/>
          <w:highlight w:val="none"/>
          <w:lang w:val="en-US" w:eastAsia="zh-CN" w:bidi="ar-SA"/>
        </w:rPr>
        <w:t>应用AI预测消费趋势，推动定制化表盘设计、线上虚拟试戴等服务</w:t>
      </w:r>
      <w:r>
        <w:rPr>
          <w:rFonts w:hint="eastAsia" w:cs="仿宋_GB2312"/>
          <w:b w:val="0"/>
          <w:bCs/>
          <w:color w:val="auto"/>
          <w:kern w:val="2"/>
          <w:sz w:val="32"/>
          <w:szCs w:val="24"/>
          <w:highlight w:val="none"/>
          <w:lang w:val="en-US" w:eastAsia="zh-CN" w:bidi="ar-SA"/>
        </w:rPr>
        <w:t>。</w:t>
      </w:r>
      <w:r>
        <w:rPr>
          <w:rFonts w:hint="eastAsia" w:ascii="仿宋_GB2312" w:hAnsi="仿宋_GB2312" w:eastAsia="仿宋_GB2312" w:cs="仿宋_GB2312"/>
          <w:b w:val="0"/>
          <w:bCs/>
          <w:color w:val="auto"/>
          <w:kern w:val="2"/>
          <w:sz w:val="32"/>
          <w:szCs w:val="24"/>
          <w:highlight w:val="none"/>
          <w:lang w:val="en-US" w:eastAsia="zh-CN" w:bidi="ar-SA"/>
        </w:rPr>
        <w:t>对接智能终端生态</w:t>
      </w:r>
      <w:r>
        <w:rPr>
          <w:rFonts w:hint="eastAsia" w:cs="仿宋_GB2312"/>
          <w:b w:val="0"/>
          <w:bCs/>
          <w:color w:val="auto"/>
          <w:kern w:val="2"/>
          <w:sz w:val="32"/>
          <w:szCs w:val="24"/>
          <w:highlight w:val="none"/>
          <w:lang w:val="en-US" w:eastAsia="zh-CN" w:bidi="ar-SA"/>
        </w:rPr>
        <w:t>，</w:t>
      </w:r>
      <w:r>
        <w:rPr>
          <w:rFonts w:hint="eastAsia" w:ascii="仿宋_GB2312" w:hAnsi="仿宋_GB2312" w:eastAsia="仿宋_GB2312" w:cs="仿宋_GB2312"/>
          <w:b w:val="0"/>
          <w:bCs/>
          <w:color w:val="auto"/>
          <w:kern w:val="2"/>
          <w:sz w:val="32"/>
          <w:szCs w:val="24"/>
          <w:highlight w:val="none"/>
          <w:lang w:val="en-US" w:eastAsia="zh-CN" w:bidi="ar-SA"/>
        </w:rPr>
        <w:t>研发集成健康监测、智能提醒功能的智能腕表。</w:t>
      </w:r>
    </w:p>
    <w:p w14:paraId="1D0D67C5">
      <w:pPr>
        <w:spacing w:line="560" w:lineRule="exact"/>
        <w:ind w:firstLine="643" w:firstLineChars="200"/>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精密技术跨界输出。</w:t>
      </w:r>
      <w:r>
        <w:rPr>
          <w:rFonts w:hint="eastAsia" w:ascii="仿宋_GB2312" w:hAnsi="仿宋_GB2312" w:eastAsia="仿宋_GB2312" w:cs="仿宋_GB2312"/>
          <w:color w:val="auto"/>
          <w:sz w:val="32"/>
          <w:szCs w:val="24"/>
          <w:highlight w:val="none"/>
          <w:lang w:val="en-US" w:eastAsia="zh-CN"/>
        </w:rPr>
        <w:t>鼓励企业依托机芯、微电机等精密制造能力，切入医疗器械、高端仪器仪表等细分市场，支持与医疗器械企业共建研发中心，攻关高精度零部件工艺。</w:t>
      </w:r>
    </w:p>
    <w:p w14:paraId="79E84676">
      <w:pPr>
        <w:spacing w:line="560" w:lineRule="exact"/>
        <w:ind w:firstLine="643" w:firstLineChars="200"/>
        <w:rPr>
          <w:rFonts w:hint="eastAsia" w:ascii="仿宋_GB2312" w:hAnsi="仿宋_GB2312" w:eastAsia="仿宋_GB2312" w:cs="仿宋_GB2312"/>
          <w:color w:val="auto"/>
          <w:sz w:val="32"/>
          <w:szCs w:val="24"/>
          <w:highlight w:val="none"/>
          <w:lang w:val="en-US" w:eastAsia="zh-CN"/>
        </w:rPr>
      </w:pPr>
      <w:r>
        <w:rPr>
          <w:rFonts w:hint="eastAsia" w:ascii="仿宋_GB2312" w:hAnsi="仿宋_GB2312" w:eastAsia="仿宋_GB2312" w:cs="仿宋_GB2312"/>
          <w:b/>
          <w:bCs/>
          <w:color w:val="auto"/>
          <w:sz w:val="32"/>
          <w:szCs w:val="24"/>
          <w:highlight w:val="none"/>
          <w:lang w:val="en-US" w:eastAsia="zh-CN"/>
        </w:rPr>
        <w:t>培育国潮高端品牌矩阵。</w:t>
      </w:r>
      <w:r>
        <w:rPr>
          <w:rFonts w:hint="eastAsia" w:ascii="仿宋_GB2312" w:hAnsi="仿宋_GB2312" w:eastAsia="仿宋_GB2312" w:cs="仿宋_GB2312"/>
          <w:color w:val="auto"/>
          <w:sz w:val="32"/>
          <w:szCs w:val="24"/>
          <w:highlight w:val="none"/>
          <w:lang w:val="en-US" w:eastAsia="zh-CN"/>
        </w:rPr>
        <w:t>支持企业通过子品牌布局年轻化、轻奢化市场，深度融合非遗工艺、航天元素等文化IP，推出限量款腕表</w:t>
      </w:r>
      <w:r>
        <w:rPr>
          <w:rFonts w:hint="eastAsia" w:cs="仿宋_GB2312"/>
          <w:color w:val="auto"/>
          <w:sz w:val="32"/>
          <w:szCs w:val="24"/>
          <w:highlight w:val="none"/>
          <w:lang w:val="en-US" w:eastAsia="zh-CN"/>
        </w:rPr>
        <w:t>。</w:t>
      </w:r>
      <w:r>
        <w:rPr>
          <w:rFonts w:hint="eastAsia" w:ascii="仿宋_GB2312" w:hAnsi="仿宋_GB2312" w:eastAsia="仿宋_GB2312" w:cs="仿宋_GB2312"/>
          <w:color w:val="auto"/>
          <w:sz w:val="32"/>
          <w:szCs w:val="24"/>
          <w:highlight w:val="none"/>
          <w:lang w:val="en-US" w:eastAsia="zh-CN"/>
        </w:rPr>
        <w:t>联合深圳时装周、数字艺术展等平台开展主题营销，强化“科技+艺术”品牌标签。</w:t>
      </w:r>
    </w:p>
    <w:p w14:paraId="6656B243">
      <w:pPr>
        <w:widowControl w:val="0"/>
        <w:bidi w:val="0"/>
        <w:spacing w:before="0" w:beforeAutospacing="0" w:after="0" w:afterAutospacing="0" w:line="560" w:lineRule="exact"/>
        <w:ind w:firstLine="643" w:firstLineChars="200"/>
        <w:jc w:val="left"/>
        <w:outlineLvl w:val="2"/>
        <w:rPr>
          <w:rFonts w:hint="default" w:ascii="仿宋_GB2312" w:hAnsi="仿宋_GB2312" w:eastAsia="仿宋_GB2312" w:cs="仿宋_GB2312"/>
          <w:b/>
          <w:bCs/>
          <w:color w:val="auto"/>
          <w:kern w:val="0"/>
          <w:sz w:val="32"/>
          <w:szCs w:val="27"/>
          <w:highlight w:val="none"/>
          <w:lang w:val="en-US" w:eastAsia="zh-CN"/>
        </w:rPr>
      </w:pPr>
      <w:bookmarkStart w:id="369" w:name="_Toc15761"/>
      <w:bookmarkStart w:id="370" w:name="_Toc16323"/>
      <w:bookmarkStart w:id="371" w:name="_Toc1964"/>
      <w:bookmarkStart w:id="372" w:name="_Toc30755"/>
      <w:bookmarkStart w:id="373" w:name="_Toc25381"/>
      <w:bookmarkStart w:id="374" w:name="_Toc29054"/>
      <w:bookmarkStart w:id="375" w:name="_Toc13209"/>
      <w:bookmarkStart w:id="376" w:name="_Toc25397"/>
      <w:bookmarkStart w:id="377" w:name="_Toc1884032441"/>
      <w:bookmarkStart w:id="378" w:name="_Toc32057"/>
      <w:bookmarkStart w:id="379" w:name="_Toc27540"/>
      <w:bookmarkStart w:id="380" w:name="_Toc13436"/>
      <w:r>
        <w:rPr>
          <w:rFonts w:hint="eastAsia" w:ascii="仿宋_GB2312" w:hAnsi="仿宋_GB2312" w:eastAsia="仿宋_GB2312" w:cs="仿宋_GB2312"/>
          <w:b/>
          <w:bCs/>
          <w:color w:val="auto"/>
          <w:kern w:val="0"/>
          <w:sz w:val="32"/>
          <w:szCs w:val="27"/>
          <w:highlight w:val="none"/>
          <w:lang w:val="en-US" w:eastAsia="zh-CN"/>
        </w:rPr>
        <w:t>3.内衣</w:t>
      </w:r>
      <w:bookmarkEnd w:id="369"/>
      <w:bookmarkEnd w:id="370"/>
      <w:bookmarkEnd w:id="371"/>
      <w:bookmarkEnd w:id="372"/>
      <w:bookmarkEnd w:id="373"/>
      <w:bookmarkEnd w:id="374"/>
      <w:bookmarkEnd w:id="375"/>
      <w:r>
        <w:rPr>
          <w:rFonts w:hint="eastAsia" w:cs="仿宋_GB2312"/>
          <w:b/>
          <w:bCs/>
          <w:color w:val="auto"/>
          <w:kern w:val="0"/>
          <w:sz w:val="32"/>
          <w:szCs w:val="27"/>
          <w:highlight w:val="none"/>
          <w:lang w:val="en-US" w:eastAsia="zh-CN"/>
        </w:rPr>
        <w:t>产业</w:t>
      </w:r>
      <w:bookmarkEnd w:id="376"/>
      <w:bookmarkEnd w:id="377"/>
      <w:bookmarkEnd w:id="378"/>
      <w:bookmarkEnd w:id="379"/>
      <w:bookmarkEnd w:id="380"/>
    </w:p>
    <w:p w14:paraId="1EC74679">
      <w:pPr>
        <w:pStyle w:val="24"/>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b/>
          <w:bCs w:val="0"/>
          <w:color w:val="auto"/>
          <w:kern w:val="2"/>
          <w:sz w:val="32"/>
          <w:szCs w:val="24"/>
          <w:highlight w:val="none"/>
          <w:lang w:val="en-US" w:eastAsia="zh-CN" w:bidi="ar-SA"/>
        </w:rPr>
        <w:t>新材料与健康场景创新。</w:t>
      </w:r>
      <w:r>
        <w:rPr>
          <w:rFonts w:hint="eastAsia" w:ascii="仿宋_GB2312" w:hAnsi="仿宋_GB2312" w:eastAsia="仿宋_GB2312" w:cs="仿宋_GB2312"/>
          <w:color w:val="auto"/>
          <w:kern w:val="2"/>
          <w:sz w:val="32"/>
          <w:szCs w:val="24"/>
          <w:highlight w:val="none"/>
          <w:lang w:val="en-US" w:eastAsia="zh-CN" w:bidi="ar-SA"/>
        </w:rPr>
        <w:t>鼓励企业开发相变调温、抗菌抑菌等功能性面料，拓展运动康复、术后护理等医疗健康场景应用</w:t>
      </w:r>
      <w:r>
        <w:rPr>
          <w:rFonts w:hint="eastAsia"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en-US" w:eastAsia="zh-CN" w:bidi="ar-SA"/>
        </w:rPr>
        <w:t>支持与生物科技公司合作，研发基于人体工学的智能可穿戴内衣。</w:t>
      </w:r>
    </w:p>
    <w:p w14:paraId="4C527683">
      <w:pPr>
        <w:pStyle w:val="24"/>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全流程AI提质增效。</w:t>
      </w:r>
      <w:r>
        <w:rPr>
          <w:rFonts w:hint="eastAsia" w:ascii="仿宋_GB2312" w:hAnsi="仿宋_GB2312" w:eastAsia="仿宋_GB2312" w:cs="仿宋_GB2312"/>
          <w:color w:val="auto"/>
          <w:kern w:val="2"/>
          <w:sz w:val="32"/>
          <w:szCs w:val="24"/>
          <w:highlight w:val="none"/>
          <w:lang w:val="en-US" w:eastAsia="zh-CN" w:bidi="ar-SA"/>
        </w:rPr>
        <w:t>推广AI人体扫描建模、个性化版型推荐系统，实现“一人一版”定制生产</w:t>
      </w:r>
      <w:r>
        <w:rPr>
          <w:rFonts w:hint="eastAsia"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en-US" w:eastAsia="zh-CN" w:bidi="ar-SA"/>
        </w:rPr>
        <w:t>利用AI优化供应链调度，减少库存浪费</w:t>
      </w:r>
      <w:r>
        <w:rPr>
          <w:rFonts w:hint="eastAsia"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en-US" w:eastAsia="zh-CN" w:bidi="ar-SA"/>
        </w:rPr>
        <w:t>开发情绪感应织物，切入“情绪消费”新赛道。</w:t>
      </w:r>
    </w:p>
    <w:p w14:paraId="3F68148B">
      <w:pPr>
        <w:pStyle w:val="24"/>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b/>
          <w:bCs w:val="0"/>
          <w:color w:val="auto"/>
          <w:kern w:val="2"/>
          <w:sz w:val="32"/>
          <w:szCs w:val="24"/>
          <w:highlight w:val="none"/>
          <w:lang w:val="en-US" w:eastAsia="zh-CN" w:bidi="ar-SA"/>
        </w:rPr>
        <w:t>数字化品牌营销与国潮重塑。</w:t>
      </w:r>
      <w:r>
        <w:rPr>
          <w:rFonts w:hint="eastAsia" w:ascii="仿宋_GB2312" w:hAnsi="仿宋_GB2312" w:eastAsia="仿宋_GB2312" w:cs="仿宋_GB2312"/>
          <w:color w:val="auto"/>
          <w:kern w:val="2"/>
          <w:sz w:val="32"/>
          <w:szCs w:val="24"/>
          <w:highlight w:val="none"/>
          <w:lang w:val="en-US" w:eastAsia="zh-CN" w:bidi="ar-SA"/>
        </w:rPr>
        <w:t>依托深圳电商直播优势，打造“虚拟偶像+设计师联名”营销模式，通过元宇宙秀场、AR试衣等技术提升消费体验</w:t>
      </w:r>
      <w:r>
        <w:rPr>
          <w:rFonts w:hint="eastAsia"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en-US" w:eastAsia="zh-CN" w:bidi="ar-SA"/>
        </w:rPr>
        <w:t>挖掘岭南文化元素，推出“新中式”设计系列，强化文化差异化辨识度。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6952"/>
      </w:tblGrid>
      <w:tr w14:paraId="0B35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522" w:type="dxa"/>
            <w:gridSpan w:val="2"/>
            <w:vAlign w:val="center"/>
          </w:tcPr>
          <w:p w14:paraId="4569A284">
            <w:pPr>
              <w:spacing w:line="360" w:lineRule="auto"/>
              <w:ind w:firstLine="0" w:firstLineChars="0"/>
              <w:jc w:val="center"/>
              <w:rPr>
                <w:rFonts w:hint="default"/>
                <w:color w:val="auto"/>
                <w:sz w:val="28"/>
                <w:szCs w:val="28"/>
                <w:highlight w:val="none"/>
                <w:vertAlign w:val="baseline"/>
                <w:lang w:val="en-US" w:eastAsia="zh-CN"/>
              </w:rPr>
            </w:pPr>
            <w:bookmarkStart w:id="381" w:name="_Toc6211"/>
            <w:bookmarkStart w:id="382" w:name="_Toc19765"/>
            <w:r>
              <w:rPr>
                <w:rFonts w:hint="eastAsia" w:cs="宋体"/>
                <w:b/>
                <w:bCs/>
                <w:kern w:val="0"/>
                <w:sz w:val="28"/>
                <w:szCs w:val="28"/>
                <w:highlight w:val="none"/>
                <w:lang w:val="en-US" w:eastAsia="zh-CN"/>
              </w:rPr>
              <w:t>专栏11：传统优势产业专项</w:t>
            </w:r>
          </w:p>
        </w:tc>
      </w:tr>
      <w:tr w14:paraId="2204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14:paraId="07092DD1">
            <w:pPr>
              <w:pStyle w:val="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重点工作</w:t>
            </w:r>
          </w:p>
        </w:tc>
        <w:tc>
          <w:tcPr>
            <w:tcW w:w="6952" w:type="dxa"/>
            <w:vAlign w:val="center"/>
          </w:tcPr>
          <w:p w14:paraId="37402223">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default" w:ascii="仿宋_GB2312" w:hAnsi="仿宋_GB2312" w:eastAsia="仿宋_GB2312" w:cs="宋体"/>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建设自行车产业创新中心。</w:t>
            </w:r>
            <w:r>
              <w:rPr>
                <w:rFonts w:hint="eastAsia" w:ascii="仿宋_GB2312" w:hAnsi="仿宋_GB2312" w:eastAsia="仿宋_GB2312" w:cs="宋体"/>
                <w:color w:val="auto"/>
                <w:kern w:val="2"/>
                <w:sz w:val="24"/>
                <w:szCs w:val="21"/>
                <w:highlight w:val="none"/>
                <w:lang w:val="en-US" w:eastAsia="zh-CN" w:bidi="ar-SA"/>
              </w:rPr>
              <w:t>支持龙头企业与高校共建校企联合实验室，推动技术突破和成果转化。联合中大、深理工等高校</w:t>
            </w:r>
            <w:r>
              <w:rPr>
                <w:rFonts w:hint="eastAsia" w:cs="宋体"/>
                <w:color w:val="auto"/>
                <w:kern w:val="2"/>
                <w:sz w:val="24"/>
                <w:szCs w:val="21"/>
                <w:highlight w:val="none"/>
                <w:lang w:val="en-US" w:eastAsia="zh-CN" w:bidi="ar-SA"/>
              </w:rPr>
              <w:t>院所</w:t>
            </w:r>
            <w:r>
              <w:rPr>
                <w:rFonts w:hint="eastAsia" w:ascii="仿宋_GB2312" w:hAnsi="仿宋_GB2312" w:eastAsia="仿宋_GB2312" w:cs="宋体"/>
                <w:color w:val="auto"/>
                <w:kern w:val="2"/>
                <w:sz w:val="24"/>
                <w:szCs w:val="21"/>
                <w:highlight w:val="none"/>
                <w:lang w:val="en-US" w:eastAsia="zh-CN" w:bidi="ar-SA"/>
              </w:rPr>
              <w:t>及龙头企业、上下游企业共建“自行车产业创新中心”，支持链条、变速器、碳纤维材料等关键零部件及特殊材料自主研发。</w:t>
            </w:r>
          </w:p>
          <w:p w14:paraId="58F02F1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建设智能自行车生态园。</w:t>
            </w:r>
            <w:r>
              <w:rPr>
                <w:rFonts w:hint="eastAsia" w:ascii="仿宋_GB2312" w:hAnsi="仿宋_GB2312" w:eastAsia="仿宋_GB2312" w:cs="宋体"/>
                <w:color w:val="auto"/>
                <w:kern w:val="2"/>
                <w:sz w:val="24"/>
                <w:szCs w:val="21"/>
                <w:highlight w:val="none"/>
                <w:lang w:val="en-US" w:eastAsia="zh-CN" w:bidi="ar-SA"/>
              </w:rPr>
              <w:t>规划建设光明区自行车产业生态园，整合上下游资源，吸引自行车零部件制造、智能装备研发、运动服饰、骑行配件等配套企业入驻，形成“研发-生产-销售-服务”完整产业链。</w:t>
            </w:r>
          </w:p>
          <w:p w14:paraId="71B10D20">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eastAsia" w:ascii="仿宋_GB2312" w:hAnsi="仿宋_GB2312" w:eastAsia="仿宋_GB2312" w:cs="宋体"/>
                <w:b/>
                <w:bCs/>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打造</w:t>
            </w:r>
            <w:r>
              <w:rPr>
                <w:rFonts w:hint="default" w:ascii="仿宋_GB2312" w:hAnsi="仿宋_GB2312" w:eastAsia="仿宋_GB2312" w:cs="宋体"/>
                <w:b/>
                <w:bCs/>
                <w:color w:val="auto"/>
                <w:kern w:val="2"/>
                <w:sz w:val="24"/>
                <w:szCs w:val="21"/>
                <w:highlight w:val="none"/>
                <w:lang w:val="en-US" w:eastAsia="zh-CN" w:bidi="ar-SA"/>
              </w:rPr>
              <w:t>光明区国际时尚产业总部基地</w:t>
            </w:r>
            <w:r>
              <w:rPr>
                <w:rFonts w:hint="eastAsia" w:ascii="仿宋_GB2312" w:hAnsi="仿宋_GB2312" w:eastAsia="仿宋_GB2312" w:cs="宋体"/>
                <w:b/>
                <w:bCs/>
                <w:color w:val="auto"/>
                <w:kern w:val="2"/>
                <w:sz w:val="24"/>
                <w:szCs w:val="21"/>
                <w:highlight w:val="none"/>
                <w:lang w:val="en-US" w:eastAsia="zh-CN" w:bidi="ar-SA"/>
              </w:rPr>
              <w:t>。</w:t>
            </w:r>
            <w:r>
              <w:rPr>
                <w:rFonts w:hint="eastAsia" w:ascii="仿宋_GB2312" w:hAnsi="仿宋_GB2312" w:eastAsia="仿宋_GB2312" w:cs="宋体"/>
                <w:b w:val="0"/>
                <w:bCs w:val="0"/>
                <w:color w:val="auto"/>
                <w:kern w:val="2"/>
                <w:sz w:val="24"/>
                <w:szCs w:val="21"/>
                <w:highlight w:val="none"/>
                <w:lang w:val="en-US" w:eastAsia="zh-CN" w:bidi="ar-SA"/>
              </w:rPr>
              <w:t>重点建设以文化为基础、以创意为核心、以时尚为导向、以电子商务为依托、以公共服务为宗旨，集设计研发、生产示范、展示销售、产品体验、网购直播为一体，成为现代时尚产业龙头企业的研发、销售、营销基地。</w:t>
            </w:r>
          </w:p>
          <w:p w14:paraId="15656FCC">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jc w:val="both"/>
              <w:textAlignment w:val="auto"/>
              <w:rPr>
                <w:rFonts w:hint="default" w:ascii="仿宋_GB2312" w:hAnsi="仿宋_GB2312" w:eastAsia="仿宋_GB2312" w:cs="宋体"/>
                <w:b w:val="0"/>
                <w:bCs w:val="0"/>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高端制造升级与智能化改造。</w:t>
            </w:r>
            <w:r>
              <w:rPr>
                <w:rFonts w:hint="eastAsia" w:ascii="仿宋_GB2312" w:hAnsi="仿宋_GB2312" w:eastAsia="仿宋_GB2312" w:cs="宋体"/>
                <w:b w:val="0"/>
                <w:bCs w:val="0"/>
                <w:color w:val="auto"/>
                <w:kern w:val="2"/>
                <w:sz w:val="24"/>
                <w:szCs w:val="21"/>
                <w:highlight w:val="none"/>
                <w:lang w:val="en-US" w:eastAsia="zh-CN" w:bidi="ar-SA"/>
              </w:rPr>
              <w:t>支持</w:t>
            </w:r>
            <w:r>
              <w:rPr>
                <w:rFonts w:hint="eastAsia" w:cs="宋体"/>
                <w:b w:val="0"/>
                <w:bCs w:val="0"/>
                <w:color w:val="auto"/>
                <w:kern w:val="2"/>
                <w:sz w:val="24"/>
                <w:szCs w:val="21"/>
                <w:highlight w:val="none"/>
                <w:lang w:val="en-US" w:eastAsia="zh-CN" w:bidi="ar-SA"/>
              </w:rPr>
              <w:t>重点园区</w:t>
            </w:r>
            <w:r>
              <w:rPr>
                <w:rFonts w:hint="eastAsia" w:ascii="仿宋_GB2312" w:hAnsi="仿宋_GB2312" w:eastAsia="仿宋_GB2312" w:cs="宋体"/>
                <w:b w:val="0"/>
                <w:bCs w:val="0"/>
                <w:color w:val="auto"/>
                <w:kern w:val="2"/>
                <w:sz w:val="24"/>
                <w:szCs w:val="21"/>
                <w:highlight w:val="none"/>
                <w:lang w:val="en-US" w:eastAsia="zh-CN" w:bidi="ar-SA"/>
              </w:rPr>
              <w:t>提容升级与生产线智能化改造，打造集新材料研究院、核心配件供应链、高端整车及力矩传感、电机等关键部件研发制造于一体的产业基地。</w:t>
            </w:r>
          </w:p>
          <w:p w14:paraId="4717D0A0">
            <w:pPr>
              <w:keepNext w:val="0"/>
              <w:keepLines w:val="0"/>
              <w:pageBreakBefore w:val="0"/>
              <w:widowControl/>
              <w:suppressLineNumbers w:val="0"/>
              <w:kinsoku/>
              <w:wordWrap/>
              <w:overflowPunct/>
              <w:topLinePunct w:val="0"/>
              <w:autoSpaceDE/>
              <w:autoSpaceDN/>
              <w:bidi w:val="0"/>
              <w:adjustRightInd w:val="0"/>
              <w:snapToGrid w:val="0"/>
              <w:spacing w:line="300" w:lineRule="auto"/>
              <w:ind w:left="0" w:leftChars="0" w:firstLine="482" w:firstLineChars="200"/>
              <w:jc w:val="left"/>
              <w:textAlignment w:val="auto"/>
              <w:rPr>
                <w:rFonts w:hint="eastAsia" w:ascii="仿宋_GB2312" w:hAnsi="仿宋_GB2312" w:eastAsia="仿宋_GB2312" w:cs="宋体"/>
                <w:b/>
                <w:bCs/>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完善骑行基础设施建设。</w:t>
            </w:r>
            <w:r>
              <w:rPr>
                <w:rFonts w:hint="eastAsia" w:ascii="仿宋_GB2312" w:hAnsi="仿宋_GB2312" w:eastAsia="仿宋_GB2312" w:cs="宋体"/>
                <w:color w:val="auto"/>
                <w:kern w:val="2"/>
                <w:sz w:val="24"/>
                <w:szCs w:val="21"/>
                <w:highlight w:val="none"/>
                <w:lang w:val="en-US" w:eastAsia="zh-CN" w:bidi="ar-SA"/>
              </w:rPr>
              <w:t>推进“山海连城”骑行廊道建设，拓展专业骑行道与山地越野林道网络。优化公共道路路权分配，完善全天候骑行指引与标识系统。统筹布局智能化停放设施，推动公共交通运载工具适配性改造。强化跨部门信息联动与服务融合，打造衔接顺畅、覆盖广泛的“骑行+公交”绿色出行系统。</w:t>
            </w:r>
          </w:p>
          <w:p w14:paraId="31FAD5C4">
            <w:pPr>
              <w:keepNext w:val="0"/>
              <w:keepLines w:val="0"/>
              <w:pageBreakBefore w:val="0"/>
              <w:widowControl/>
              <w:suppressLineNumbers w:val="0"/>
              <w:kinsoku/>
              <w:wordWrap/>
              <w:overflowPunct/>
              <w:topLinePunct w:val="0"/>
              <w:autoSpaceDE/>
              <w:autoSpaceDN/>
              <w:bidi w:val="0"/>
              <w:adjustRightInd w:val="0"/>
              <w:snapToGrid w:val="0"/>
              <w:spacing w:line="300" w:lineRule="auto"/>
              <w:ind w:left="0" w:leftChars="0" w:firstLine="482" w:firstLineChars="200"/>
              <w:jc w:val="left"/>
              <w:textAlignment w:val="auto"/>
              <w:rPr>
                <w:rFonts w:hint="eastAsia" w:ascii="仿宋_GB2312" w:hAnsi="仿宋_GB2312" w:eastAsia="仿宋_GB2312" w:cs="宋体"/>
                <w:color w:val="auto"/>
                <w:kern w:val="2"/>
                <w:sz w:val="24"/>
                <w:szCs w:val="21"/>
                <w:highlight w:val="none"/>
                <w:lang w:val="en-US" w:eastAsia="zh-CN" w:bidi="ar-SA"/>
              </w:rPr>
            </w:pPr>
            <w:r>
              <w:rPr>
                <w:rFonts w:hint="eastAsia" w:ascii="仿宋_GB2312" w:hAnsi="仿宋_GB2312" w:eastAsia="仿宋_GB2312" w:cs="宋体"/>
                <w:b/>
                <w:bCs/>
                <w:color w:val="auto"/>
                <w:kern w:val="2"/>
                <w:sz w:val="24"/>
                <w:szCs w:val="21"/>
                <w:highlight w:val="none"/>
                <w:lang w:val="en-US" w:eastAsia="zh-CN" w:bidi="ar-SA"/>
              </w:rPr>
              <w:t>打造自行车“产业+体育+文旅”生态圈。</w:t>
            </w:r>
            <w:r>
              <w:rPr>
                <w:rFonts w:hint="eastAsia" w:ascii="仿宋_GB2312" w:hAnsi="仿宋_GB2312" w:eastAsia="仿宋_GB2312" w:cs="宋体"/>
                <w:color w:val="auto"/>
                <w:kern w:val="2"/>
                <w:sz w:val="24"/>
                <w:szCs w:val="21"/>
                <w:highlight w:val="none"/>
                <w:lang w:val="en-US" w:eastAsia="zh-CN" w:bidi="ar-SA"/>
              </w:rPr>
              <w:t>围绕产业链整体提升，聚焦新材料研发与智能整车制造，强化高端骑行装备与文创产品配套。系统打造专业化、国际化品牌赛事体系，完善多层次骑行场地设施网络。深化“骑行+”模式创新，推动与文旅、教育、康养等业态深度融合，形成产业引领、赛事驱动、文旅赋能的高质量发展格局。</w:t>
            </w:r>
          </w:p>
          <w:p w14:paraId="60EDF2E6">
            <w:pPr>
              <w:pStyle w:val="24"/>
              <w:keepNext w:val="0"/>
              <w:keepLines w:val="0"/>
              <w:pageBreakBefore w:val="0"/>
              <w:widowControl w:val="0"/>
              <w:kinsoku/>
              <w:wordWrap/>
              <w:overflowPunct/>
              <w:topLinePunct w:val="0"/>
              <w:autoSpaceDE/>
              <w:autoSpaceDN/>
              <w:bidi w:val="0"/>
              <w:adjustRightInd w:val="0"/>
              <w:snapToGrid w:val="0"/>
              <w:spacing w:line="300" w:lineRule="auto"/>
              <w:ind w:left="0" w:leftChars="0" w:firstLine="482" w:firstLineChars="200"/>
              <w:textAlignment w:val="auto"/>
              <w:rPr>
                <w:rFonts w:hint="default"/>
                <w:color w:val="auto"/>
                <w:sz w:val="24"/>
                <w:szCs w:val="24"/>
                <w:highlight w:val="none"/>
                <w:vertAlign w:val="baseline"/>
                <w:lang w:val="en-US" w:eastAsia="zh-CN"/>
              </w:rPr>
            </w:pPr>
            <w:r>
              <w:rPr>
                <w:rFonts w:hint="eastAsia" w:cs="宋体"/>
                <w:b/>
                <w:bCs/>
                <w:color w:val="auto"/>
                <w:kern w:val="2"/>
                <w:sz w:val="24"/>
                <w:szCs w:val="21"/>
                <w:highlight w:val="none"/>
                <w:lang w:val="en-US" w:eastAsia="zh-CN" w:bidi="ar-SA"/>
              </w:rPr>
              <w:t>实施“光明钟表”品牌高端化与国际推广计划。</w:t>
            </w:r>
            <w:r>
              <w:rPr>
                <w:rFonts w:hint="eastAsia" w:ascii="仿宋_GB2312" w:hAnsi="仿宋_GB2312" w:eastAsia="仿宋_GB2312" w:cs="宋体"/>
                <w:color w:val="auto"/>
                <w:kern w:val="2"/>
                <w:sz w:val="24"/>
                <w:szCs w:val="21"/>
                <w:highlight w:val="none"/>
                <w:lang w:val="en-US" w:eastAsia="zh-CN" w:bidi="ar-SA"/>
              </w:rPr>
              <w:t>推动</w:t>
            </w:r>
            <w:r>
              <w:rPr>
                <w:rFonts w:hint="eastAsia" w:cs="宋体"/>
                <w:color w:val="auto"/>
                <w:kern w:val="2"/>
                <w:sz w:val="24"/>
                <w:szCs w:val="21"/>
                <w:highlight w:val="none"/>
                <w:lang w:val="en-US" w:eastAsia="zh-CN" w:bidi="ar-SA"/>
              </w:rPr>
              <w:t>钟表</w:t>
            </w:r>
            <w:r>
              <w:rPr>
                <w:rFonts w:hint="eastAsia" w:ascii="仿宋_GB2312" w:hAnsi="仿宋_GB2312" w:eastAsia="仿宋_GB2312" w:cs="宋体"/>
                <w:color w:val="auto"/>
                <w:kern w:val="2"/>
                <w:sz w:val="24"/>
                <w:szCs w:val="21"/>
                <w:highlight w:val="none"/>
                <w:lang w:val="en-US" w:eastAsia="zh-CN" w:bidi="ar-SA"/>
              </w:rPr>
              <w:t>企业布局年轻化、轻奢化子品牌，强化“科技+艺术”品牌内涵，融入非遗工艺、航天IP等文化元素。联合深圳时装周、国际设计周、数字艺术展等平台开展整合营销，支持企业参与国际高端钟表展，构建具有全球影响力的“光明钟表”品牌矩阵。</w:t>
            </w:r>
          </w:p>
        </w:tc>
      </w:tr>
    </w:tbl>
    <w:p w14:paraId="1330775B">
      <w:pPr>
        <w:rPr>
          <w:rFonts w:hint="eastAsia"/>
          <w:color w:val="auto"/>
          <w:highlight w:val="none"/>
          <w:lang w:val="en-US" w:eastAsia="zh-CN"/>
        </w:rPr>
      </w:pPr>
      <w:r>
        <w:rPr>
          <w:rFonts w:hint="eastAsia"/>
          <w:color w:val="auto"/>
          <w:highlight w:val="none"/>
          <w:lang w:val="en-US" w:eastAsia="zh-CN"/>
        </w:rPr>
        <w:br w:type="page"/>
      </w:r>
    </w:p>
    <w:p w14:paraId="607A7E05">
      <w:pPr>
        <w:pStyle w:val="3"/>
        <w:bidi w:val="0"/>
        <w:rPr>
          <w:rFonts w:hint="default"/>
          <w:color w:val="auto"/>
          <w:highlight w:val="none"/>
          <w:lang w:val="en-US" w:eastAsia="zh-CN"/>
        </w:rPr>
      </w:pPr>
      <w:bookmarkStart w:id="383" w:name="_Toc15136"/>
      <w:bookmarkStart w:id="384" w:name="_Toc20805"/>
      <w:bookmarkStart w:id="385" w:name="_Toc12950"/>
      <w:bookmarkStart w:id="386" w:name="_Toc14422"/>
      <w:bookmarkStart w:id="387" w:name="_Toc16234"/>
      <w:bookmarkStart w:id="388" w:name="_Toc1853"/>
      <w:bookmarkStart w:id="389" w:name="_Toc18994"/>
      <w:bookmarkStart w:id="390" w:name="_Toc10863"/>
      <w:bookmarkStart w:id="391" w:name="_Toc15330"/>
      <w:bookmarkStart w:id="392" w:name="_Toc85092889"/>
      <w:r>
        <w:rPr>
          <w:rFonts w:hint="eastAsia"/>
          <w:color w:val="auto"/>
          <w:highlight w:val="none"/>
          <w:lang w:val="en-US" w:eastAsia="zh-CN"/>
        </w:rPr>
        <w:t>四、空间布局</w:t>
      </w:r>
      <w:bookmarkEnd w:id="381"/>
      <w:bookmarkEnd w:id="382"/>
      <w:bookmarkEnd w:id="383"/>
      <w:bookmarkEnd w:id="384"/>
      <w:bookmarkEnd w:id="385"/>
      <w:bookmarkEnd w:id="386"/>
      <w:bookmarkEnd w:id="387"/>
      <w:bookmarkEnd w:id="388"/>
      <w:bookmarkEnd w:id="389"/>
      <w:bookmarkEnd w:id="390"/>
      <w:bookmarkEnd w:id="391"/>
      <w:bookmarkEnd w:id="392"/>
    </w:p>
    <w:p w14:paraId="244A7438">
      <w:pPr>
        <w:pStyle w:val="4"/>
        <w:rPr>
          <w:rFonts w:hint="default"/>
          <w:color w:val="auto"/>
          <w:highlight w:val="none"/>
          <w:lang w:val="en-US" w:eastAsia="zh-CN"/>
        </w:rPr>
      </w:pPr>
      <w:bookmarkStart w:id="393" w:name="_Toc32496"/>
      <w:bookmarkStart w:id="394" w:name="_Toc3979"/>
      <w:bookmarkStart w:id="395" w:name="_Toc2641"/>
      <w:bookmarkStart w:id="396" w:name="_Toc10702"/>
      <w:bookmarkStart w:id="397" w:name="_Toc16402"/>
      <w:bookmarkStart w:id="398" w:name="_Toc15981"/>
      <w:bookmarkStart w:id="399" w:name="_Toc1140772960"/>
      <w:bookmarkStart w:id="400" w:name="_Toc1324"/>
      <w:bookmarkStart w:id="401" w:name="_Toc4946"/>
      <w:bookmarkStart w:id="402" w:name="_Toc15662"/>
      <w:bookmarkStart w:id="403" w:name="_Toc7754"/>
      <w:bookmarkStart w:id="404" w:name="_Toc6056"/>
      <w:r>
        <w:rPr>
          <w:rFonts w:hint="eastAsia"/>
          <w:color w:val="auto"/>
          <w:highlight w:val="none"/>
          <w:lang w:val="en-US" w:eastAsia="zh-CN"/>
        </w:rPr>
        <w:t>（一）产业空间布局结构</w:t>
      </w:r>
      <w:bookmarkEnd w:id="393"/>
      <w:bookmarkEnd w:id="394"/>
      <w:bookmarkEnd w:id="395"/>
      <w:bookmarkEnd w:id="396"/>
      <w:bookmarkEnd w:id="397"/>
      <w:bookmarkEnd w:id="398"/>
      <w:bookmarkEnd w:id="399"/>
      <w:bookmarkEnd w:id="400"/>
      <w:bookmarkEnd w:id="401"/>
      <w:bookmarkEnd w:id="402"/>
      <w:bookmarkEnd w:id="403"/>
      <w:bookmarkEnd w:id="404"/>
    </w:p>
    <w:p w14:paraId="35712960">
      <w:pPr>
        <w:widowControl w:val="0"/>
        <w:spacing w:line="560" w:lineRule="exact"/>
        <w:ind w:firstLine="640" w:firstLineChars="200"/>
        <w:jc w:val="both"/>
        <w:rPr>
          <w:rFonts w:hint="eastAsia" w:cs="宋体"/>
          <w:color w:val="auto"/>
          <w:sz w:val="32"/>
          <w:szCs w:val="24"/>
          <w:highlight w:val="none"/>
          <w:lang w:eastAsia="zh-CN"/>
        </w:rPr>
      </w:pPr>
      <w:r>
        <w:rPr>
          <w:rFonts w:hint="eastAsia" w:ascii="仿宋_GB2312" w:hAnsi="仿宋_GB2312" w:eastAsia="仿宋_GB2312" w:cs="宋体"/>
          <w:color w:val="auto"/>
          <w:kern w:val="2"/>
          <w:sz w:val="32"/>
          <w:szCs w:val="24"/>
          <w:highlight w:val="none"/>
          <w:lang w:val="en-US" w:eastAsia="zh-CN" w:bidi="ar-SA"/>
        </w:rPr>
        <w:t>坚持以重点片区为核心的集聚式产业布局策略，衔接上位空间规划、重点功能片区及街道重点产业片区，结合现有产业布局，依托潜力存量空间，科学划定“3+</w:t>
      </w:r>
      <w:r>
        <w:rPr>
          <w:rFonts w:hint="eastAsia" w:cs="宋体"/>
          <w:color w:val="auto"/>
          <w:kern w:val="2"/>
          <w:sz w:val="32"/>
          <w:szCs w:val="24"/>
          <w:highlight w:val="none"/>
          <w:lang w:val="en-US" w:eastAsia="zh-CN" w:bidi="ar-SA"/>
        </w:rPr>
        <w:t>9</w:t>
      </w:r>
      <w:r>
        <w:rPr>
          <w:rFonts w:hint="eastAsia" w:ascii="仿宋_GB2312" w:hAnsi="仿宋_GB2312" w:eastAsia="仿宋_GB2312" w:cs="宋体"/>
          <w:color w:val="auto"/>
          <w:kern w:val="2"/>
          <w:sz w:val="32"/>
          <w:szCs w:val="24"/>
          <w:highlight w:val="none"/>
          <w:lang w:val="en-US" w:eastAsia="zh-CN" w:bidi="ar-SA"/>
        </w:rPr>
        <w:t>”产业片区</w:t>
      </w:r>
      <w:r>
        <w:rPr>
          <w:rFonts w:hint="eastAsia" w:cs="宋体"/>
          <w:color w:val="auto"/>
          <w:kern w:val="2"/>
          <w:sz w:val="32"/>
          <w:szCs w:val="24"/>
          <w:highlight w:val="none"/>
          <w:lang w:val="en-US" w:eastAsia="zh-CN" w:bidi="ar-SA"/>
        </w:rPr>
        <w:t>，包括：三个市级总部经济集聚区及九大区级重点产业片区</w:t>
      </w:r>
      <w:r>
        <w:rPr>
          <w:rFonts w:hint="eastAsia" w:ascii="仿宋_GB2312" w:hAnsi="仿宋_GB2312" w:eastAsia="仿宋_GB2312" w:cs="宋体"/>
          <w:color w:val="auto"/>
          <w:kern w:val="2"/>
          <w:sz w:val="32"/>
          <w:szCs w:val="24"/>
          <w:highlight w:val="none"/>
          <w:lang w:val="en-US" w:eastAsia="zh-CN" w:bidi="ar-SA"/>
        </w:rPr>
        <w:t>。</w:t>
      </w:r>
      <w:r>
        <w:rPr>
          <w:rFonts w:hint="eastAsia" w:ascii="仿宋_GB2312" w:hAnsi="仿宋_GB2312" w:eastAsia="仿宋_GB2312" w:cs="宋体"/>
          <w:color w:val="auto"/>
          <w:sz w:val="32"/>
          <w:szCs w:val="24"/>
          <w:highlight w:val="none"/>
        </w:rPr>
        <w:t>贯彻《中共中央</w:t>
      </w:r>
      <w:r>
        <w:rPr>
          <w:rFonts w:hint="eastAsia" w:cs="宋体"/>
          <w:color w:val="auto"/>
          <w:sz w:val="32"/>
          <w:szCs w:val="24"/>
          <w:highlight w:val="none"/>
          <w:lang w:val="en-US" w:eastAsia="zh-CN"/>
        </w:rPr>
        <w:t xml:space="preserve"> </w:t>
      </w:r>
      <w:r>
        <w:rPr>
          <w:rFonts w:hint="eastAsia" w:ascii="仿宋_GB2312" w:hAnsi="仿宋_GB2312" w:eastAsia="仿宋_GB2312" w:cs="宋体"/>
          <w:color w:val="auto"/>
          <w:sz w:val="32"/>
          <w:szCs w:val="24"/>
          <w:highlight w:val="none"/>
        </w:rPr>
        <w:t>国务院关于推动城市高质量发展的意见》《工业园区高质量发展指引》（工信部联规〔2025〕189号）等上位文件精神，立足产业片区布局，以1平方公里为尺度，规划打造</w:t>
      </w:r>
      <w:r>
        <w:rPr>
          <w:rFonts w:hint="eastAsia" w:cs="宋体"/>
          <w:color w:val="auto"/>
          <w:sz w:val="32"/>
          <w:szCs w:val="24"/>
          <w:highlight w:val="none"/>
          <w:lang w:eastAsia="zh-CN"/>
        </w:rPr>
        <w:t>一批</w:t>
      </w:r>
      <w:r>
        <w:rPr>
          <w:rFonts w:hint="eastAsia" w:ascii="仿宋_GB2312" w:hAnsi="仿宋_GB2312" w:eastAsia="仿宋_GB2312" w:cs="宋体"/>
          <w:color w:val="auto"/>
          <w:sz w:val="32"/>
          <w:szCs w:val="24"/>
          <w:highlight w:val="none"/>
        </w:rPr>
        <w:t>“产业+居住+商业+配套”深度融合的新型产业社区</w:t>
      </w:r>
      <w:r>
        <w:rPr>
          <w:rFonts w:hint="eastAsia" w:cs="宋体"/>
          <w:color w:val="auto"/>
          <w:sz w:val="32"/>
          <w:szCs w:val="24"/>
          <w:highlight w:val="none"/>
          <w:lang w:eastAsia="zh-CN"/>
        </w:rPr>
        <w:t>，推动产业园区从单一生产功能向生产、生活、生态“三生”融合转型。</w:t>
      </w:r>
    </w:p>
    <w:p w14:paraId="33585914">
      <w:pPr>
        <w:pStyle w:val="4"/>
        <w:outlineLvl w:val="1"/>
        <w:rPr>
          <w:rFonts w:hint="default"/>
          <w:color w:val="auto"/>
          <w:lang w:val="en-US" w:eastAsia="zh-CN"/>
        </w:rPr>
      </w:pPr>
      <w:bookmarkStart w:id="405" w:name="_Toc15186"/>
      <w:bookmarkStart w:id="406" w:name="_Toc9323"/>
      <w:bookmarkStart w:id="407" w:name="_Toc10684"/>
      <w:bookmarkStart w:id="408" w:name="_Toc9537"/>
      <w:bookmarkStart w:id="409" w:name="_Toc9065"/>
      <w:bookmarkStart w:id="410" w:name="_Toc27149"/>
      <w:bookmarkStart w:id="411" w:name="_Toc31767"/>
      <w:bookmarkStart w:id="412" w:name="_Toc1712835888"/>
      <w:bookmarkStart w:id="413" w:name="_Toc1094"/>
      <w:bookmarkStart w:id="414" w:name="_Toc15398"/>
      <w:bookmarkStart w:id="415" w:name="_Toc23208"/>
      <w:bookmarkStart w:id="416" w:name="_Toc20078"/>
      <w:r>
        <w:rPr>
          <w:rFonts w:hint="eastAsia"/>
          <w:color w:val="auto"/>
          <w:lang w:val="en-US" w:eastAsia="zh-CN"/>
        </w:rPr>
        <w:t>（二）各片区功能布局</w:t>
      </w:r>
      <w:bookmarkEnd w:id="405"/>
      <w:bookmarkEnd w:id="406"/>
      <w:bookmarkEnd w:id="407"/>
      <w:bookmarkEnd w:id="408"/>
      <w:bookmarkEnd w:id="409"/>
      <w:bookmarkEnd w:id="410"/>
      <w:bookmarkEnd w:id="411"/>
      <w:bookmarkEnd w:id="412"/>
      <w:bookmarkEnd w:id="413"/>
      <w:bookmarkEnd w:id="414"/>
    </w:p>
    <w:p w14:paraId="663DD9C7">
      <w:pPr>
        <w:widowControl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lang w:val="en-US" w:eastAsia="zh-CN"/>
        </w:rPr>
      </w:pPr>
      <w:bookmarkStart w:id="417" w:name="_Toc20086"/>
      <w:bookmarkStart w:id="418" w:name="_Toc12437"/>
      <w:bookmarkStart w:id="419" w:name="_Toc2381"/>
      <w:bookmarkStart w:id="420" w:name="_Toc32486"/>
      <w:bookmarkStart w:id="421" w:name="_Toc32380"/>
      <w:bookmarkStart w:id="422" w:name="_Toc1746234029"/>
      <w:bookmarkStart w:id="423" w:name="_Toc3392"/>
      <w:bookmarkStart w:id="424" w:name="_Toc26341"/>
      <w:bookmarkStart w:id="425" w:name="_Toc24567"/>
      <w:bookmarkStart w:id="426" w:name="_Toc13871"/>
      <w:r>
        <w:rPr>
          <w:rFonts w:hint="eastAsia" w:ascii="仿宋_GB2312" w:hAnsi="仿宋_GB2312" w:eastAsia="仿宋_GB2312" w:cs="仿宋_GB2312"/>
          <w:b/>
          <w:bCs/>
          <w:color w:val="auto"/>
          <w:kern w:val="0"/>
          <w:sz w:val="32"/>
          <w:szCs w:val="27"/>
          <w:lang w:val="en-US" w:eastAsia="zh-CN"/>
        </w:rPr>
        <w:t>1.三</w:t>
      </w:r>
      <w:r>
        <w:rPr>
          <w:rFonts w:hint="eastAsia" w:cs="仿宋_GB2312"/>
          <w:b/>
          <w:bCs/>
          <w:color w:val="auto"/>
          <w:kern w:val="0"/>
          <w:sz w:val="32"/>
          <w:szCs w:val="27"/>
          <w:lang w:val="en-US" w:eastAsia="zh-CN"/>
        </w:rPr>
        <w:t>大</w:t>
      </w:r>
      <w:r>
        <w:rPr>
          <w:rFonts w:hint="eastAsia" w:ascii="仿宋_GB2312" w:hAnsi="仿宋_GB2312" w:eastAsia="仿宋_GB2312" w:cs="仿宋_GB2312"/>
          <w:b/>
          <w:bCs/>
          <w:color w:val="auto"/>
          <w:kern w:val="0"/>
          <w:sz w:val="32"/>
          <w:szCs w:val="27"/>
          <w:lang w:val="en-US" w:eastAsia="zh-CN"/>
        </w:rPr>
        <w:t>总部经济集聚区</w:t>
      </w:r>
      <w:bookmarkEnd w:id="417"/>
      <w:bookmarkEnd w:id="418"/>
      <w:bookmarkEnd w:id="419"/>
      <w:bookmarkEnd w:id="420"/>
      <w:bookmarkEnd w:id="421"/>
      <w:bookmarkEnd w:id="422"/>
      <w:bookmarkEnd w:id="423"/>
      <w:bookmarkEnd w:id="424"/>
      <w:bookmarkEnd w:id="425"/>
      <w:bookmarkEnd w:id="426"/>
    </w:p>
    <w:p w14:paraId="348C5B7D">
      <w:pPr>
        <w:ind w:firstLine="643"/>
        <w:rPr>
          <w:rFonts w:hint="eastAsia"/>
          <w:b w:val="0"/>
          <w:bCs w:val="0"/>
          <w:color w:val="auto"/>
          <w:lang w:val="en-US" w:eastAsia="zh-CN"/>
        </w:rPr>
      </w:pPr>
      <w:r>
        <w:rPr>
          <w:rFonts w:hint="eastAsia"/>
          <w:b w:val="0"/>
          <w:bCs w:val="0"/>
          <w:color w:val="auto"/>
        </w:rPr>
        <w:t>高质量建设光明湖生命科技总部经济集聚区、光明凤凰城国际研发及先进制造总部经济集聚区和光明中心区科学与科技服务业总部经济集聚区，吸引世界500强、上市公司、科技型领军企业、制造业龙头企业在光明设立生产、研发、销售总部或区域研发中心</w:t>
      </w:r>
      <w:r>
        <w:rPr>
          <w:rFonts w:hint="eastAsia"/>
          <w:b w:val="0"/>
          <w:bCs w:val="0"/>
          <w:color w:val="auto"/>
          <w:lang w:eastAsia="zh-CN"/>
        </w:rPr>
        <w:t>。</w:t>
      </w:r>
      <w:r>
        <w:rPr>
          <w:rFonts w:hint="eastAsia"/>
          <w:b w:val="0"/>
          <w:bCs w:val="0"/>
          <w:color w:val="auto"/>
        </w:rPr>
        <w:t>引导现有区域型总部升级为全国总部、全球总部，加大生命科技、人工智能、科学仪器、科技服务等领域高成长型企业总部布局</w:t>
      </w:r>
      <w:r>
        <w:rPr>
          <w:rFonts w:hint="eastAsia"/>
          <w:b w:val="0"/>
          <w:bCs w:val="0"/>
          <w:color w:val="auto"/>
          <w:lang w:eastAsia="zh-CN"/>
        </w:rPr>
        <w:t>。</w:t>
      </w:r>
      <w:r>
        <w:rPr>
          <w:rFonts w:hint="eastAsia"/>
          <w:b w:val="0"/>
          <w:bCs w:val="0"/>
          <w:color w:val="auto"/>
        </w:rPr>
        <w:t>培育引进一批独角兽、准独角兽、潜在独角兽企业扎根光明发展。</w:t>
      </w:r>
    </w:p>
    <w:bookmarkEnd w:id="415"/>
    <w:bookmarkEnd w:id="416"/>
    <w:p w14:paraId="0203A5BE">
      <w:pPr>
        <w:widowControl w:val="0"/>
        <w:spacing w:before="0" w:beforeAutospacing="0" w:after="0" w:afterAutospacing="0" w:line="560" w:lineRule="exact"/>
        <w:ind w:firstLine="643" w:firstLineChars="200"/>
        <w:jc w:val="left"/>
        <w:outlineLvl w:val="2"/>
        <w:rPr>
          <w:rFonts w:hint="eastAsia" w:ascii="仿宋_GB2312" w:hAnsi="仿宋_GB2312" w:eastAsia="仿宋_GB2312" w:cs="仿宋_GB2312"/>
          <w:b/>
          <w:bCs/>
          <w:color w:val="auto"/>
          <w:kern w:val="0"/>
          <w:sz w:val="32"/>
          <w:szCs w:val="27"/>
          <w:highlight w:val="none"/>
          <w:lang w:val="en-US" w:eastAsia="zh-CN"/>
        </w:rPr>
      </w:pPr>
      <w:bookmarkStart w:id="563" w:name="_GoBack"/>
      <w:bookmarkEnd w:id="563"/>
      <w:bookmarkStart w:id="427" w:name="_Toc17688"/>
      <w:bookmarkStart w:id="428" w:name="_Toc9401"/>
      <w:bookmarkStart w:id="429" w:name="_Toc15494"/>
      <w:bookmarkStart w:id="430" w:name="_Toc13305"/>
      <w:bookmarkStart w:id="431" w:name="_Toc1893"/>
      <w:bookmarkStart w:id="432" w:name="_Toc627562462"/>
      <w:bookmarkStart w:id="433" w:name="_Toc27682"/>
      <w:bookmarkStart w:id="434" w:name="_Toc20765"/>
      <w:bookmarkStart w:id="435" w:name="_Toc30111"/>
      <w:bookmarkStart w:id="436" w:name="_Toc7442"/>
      <w:bookmarkStart w:id="437" w:name="_Toc25692"/>
      <w:bookmarkStart w:id="438" w:name="_Toc7651"/>
      <w:r>
        <w:rPr>
          <w:rFonts w:hint="eastAsia" w:ascii="仿宋_GB2312" w:hAnsi="仿宋_GB2312" w:eastAsia="仿宋_GB2312" w:cs="仿宋_GB2312"/>
          <w:b/>
          <w:bCs/>
          <w:color w:val="auto"/>
          <w:kern w:val="0"/>
          <w:sz w:val="32"/>
          <w:szCs w:val="27"/>
          <w:highlight w:val="none"/>
          <w:lang w:val="en-US" w:eastAsia="zh-CN"/>
        </w:rPr>
        <w:t>2.</w:t>
      </w:r>
      <w:r>
        <w:rPr>
          <w:rFonts w:hint="eastAsia" w:cs="仿宋_GB2312"/>
          <w:b/>
          <w:bCs/>
          <w:color w:val="auto"/>
          <w:kern w:val="0"/>
          <w:sz w:val="32"/>
          <w:szCs w:val="27"/>
          <w:highlight w:val="none"/>
          <w:lang w:val="en-US" w:eastAsia="zh-CN"/>
        </w:rPr>
        <w:t>九</w:t>
      </w:r>
      <w:r>
        <w:rPr>
          <w:rFonts w:hint="eastAsia" w:ascii="仿宋_GB2312" w:hAnsi="仿宋_GB2312" w:eastAsia="仿宋_GB2312" w:cs="仿宋_GB2312"/>
          <w:b/>
          <w:bCs/>
          <w:color w:val="auto"/>
          <w:kern w:val="0"/>
          <w:sz w:val="32"/>
          <w:szCs w:val="27"/>
          <w:highlight w:val="none"/>
          <w:lang w:val="en-US" w:eastAsia="zh-CN"/>
        </w:rPr>
        <w:t>大产业片区</w:t>
      </w:r>
      <w:bookmarkEnd w:id="427"/>
      <w:bookmarkEnd w:id="428"/>
      <w:bookmarkEnd w:id="429"/>
      <w:bookmarkEnd w:id="430"/>
      <w:bookmarkEnd w:id="431"/>
      <w:bookmarkEnd w:id="432"/>
      <w:bookmarkEnd w:id="433"/>
      <w:bookmarkEnd w:id="434"/>
      <w:bookmarkEnd w:id="435"/>
      <w:bookmarkEnd w:id="436"/>
    </w:p>
    <w:p w14:paraId="7A5FE32B">
      <w:pPr>
        <w:widowControl w:val="0"/>
        <w:spacing w:line="560" w:lineRule="exact"/>
        <w:ind w:firstLine="643" w:firstLineChars="200"/>
        <w:jc w:val="both"/>
        <w:rPr>
          <w:rFonts w:hint="eastAsia"/>
          <w:b/>
          <w:bCs/>
          <w:lang w:val="en-US" w:eastAsia="zh-CN"/>
        </w:rPr>
      </w:pPr>
      <w:r>
        <w:rPr>
          <w:rFonts w:hint="eastAsia"/>
          <w:b/>
          <w:bCs/>
          <w:lang w:val="en-US" w:eastAsia="zh-CN"/>
        </w:rPr>
        <w:t>（1）光明云谷片区</w:t>
      </w:r>
    </w:p>
    <w:p w14:paraId="4A257428">
      <w:pPr>
        <w:widowControl/>
        <w:ind w:firstLine="643" w:firstLineChars="200"/>
        <w:jc w:val="both"/>
        <w:rPr>
          <w:rFonts w:hint="eastAsia"/>
          <w:color w:val="auto"/>
        </w:rPr>
      </w:pPr>
      <w:r>
        <w:rPr>
          <w:rFonts w:hint="eastAsia" w:ascii="楷体_GB2312" w:hAnsi="楷体_GB2312" w:eastAsia="楷体_GB2312" w:cs="楷体_GB2312"/>
          <w:b/>
          <w:bCs/>
          <w:color w:val="auto"/>
          <w:highlight w:val="none"/>
          <w:lang w:val="en-US" w:eastAsia="zh-CN"/>
        </w:rPr>
        <w:t>——生命科学·科研经济示范区。</w:t>
      </w:r>
      <w:r>
        <w:rPr>
          <w:rFonts w:hint="eastAsia" w:ascii="仿宋_GB2312" w:hAnsi="仿宋_GB2312" w:eastAsia="仿宋_GB2312" w:cs="仿宋_GB2312"/>
          <w:b w:val="0"/>
          <w:bCs w:val="0"/>
          <w:color w:val="auto"/>
          <w:lang w:val="en-US" w:eastAsia="zh-CN"/>
        </w:rPr>
        <w:t>充分发挥</w:t>
      </w:r>
      <w:r>
        <w:rPr>
          <w:rFonts w:hint="eastAsia" w:cs="仿宋_GB2312"/>
          <w:b w:val="0"/>
          <w:bCs w:val="0"/>
          <w:color w:val="auto"/>
          <w:lang w:val="en-US" w:eastAsia="zh-CN"/>
        </w:rPr>
        <w:t>片区高校院所、科学装置集聚优势，</w:t>
      </w:r>
      <w:r>
        <w:rPr>
          <w:rFonts w:hint="eastAsia"/>
          <w:color w:val="auto"/>
          <w:lang w:val="en-US" w:eastAsia="zh-CN"/>
        </w:rPr>
        <w:t>围绕生物制造</w:t>
      </w:r>
      <w:r>
        <w:rPr>
          <w:rFonts w:hint="eastAsia" w:ascii="仿宋_GB2312" w:eastAsia="仿宋_GB2312"/>
          <w:color w:val="auto"/>
          <w:lang w:val="en-US" w:eastAsia="zh-CN"/>
        </w:rPr>
        <w:t>、脑科学</w:t>
      </w:r>
      <w:r>
        <w:rPr>
          <w:rFonts w:hint="eastAsia"/>
          <w:color w:val="auto"/>
          <w:lang w:val="en-US" w:eastAsia="zh-CN"/>
        </w:rPr>
        <w:t>、</w:t>
      </w:r>
      <w:r>
        <w:rPr>
          <w:rFonts w:hint="eastAsia" w:ascii="仿宋_GB2312" w:eastAsia="仿宋_GB2312"/>
          <w:color w:val="auto"/>
          <w:lang w:val="en-US" w:eastAsia="zh-CN"/>
        </w:rPr>
        <w:t>生物医药</w:t>
      </w:r>
      <w:r>
        <w:rPr>
          <w:rFonts w:hint="eastAsia"/>
          <w:color w:val="auto"/>
          <w:lang w:val="en-US" w:eastAsia="zh-CN"/>
        </w:rPr>
        <w:t>、</w:t>
      </w:r>
      <w:r>
        <w:rPr>
          <w:rFonts w:hint="eastAsia" w:ascii="仿宋_GB2312" w:eastAsia="仿宋_GB2312"/>
          <w:color w:val="auto"/>
          <w:lang w:val="en-US" w:eastAsia="zh-CN"/>
        </w:rPr>
        <w:t>高端医疗</w:t>
      </w:r>
      <w:r>
        <w:rPr>
          <w:rFonts w:hint="eastAsia"/>
          <w:color w:val="auto"/>
          <w:lang w:val="en-US" w:eastAsia="zh-CN"/>
        </w:rPr>
        <w:t>器械</w:t>
      </w:r>
      <w:r>
        <w:rPr>
          <w:rFonts w:hint="eastAsia" w:ascii="仿宋_GB2312" w:eastAsia="仿宋_GB2312"/>
          <w:color w:val="auto"/>
          <w:lang w:val="en-US" w:eastAsia="zh-CN"/>
        </w:rPr>
        <w:t>等领域</w:t>
      </w:r>
      <w:r>
        <w:rPr>
          <w:rFonts w:hint="eastAsia"/>
          <w:color w:val="auto"/>
          <w:lang w:val="en-US" w:eastAsia="zh-CN"/>
        </w:rPr>
        <w:t>，</w:t>
      </w:r>
      <w:r>
        <w:rPr>
          <w:rFonts w:hint="eastAsia" w:ascii="仿宋_GB2312" w:eastAsia="仿宋_GB2312"/>
          <w:color w:val="auto"/>
          <w:lang w:val="en-US" w:eastAsia="zh-CN"/>
        </w:rPr>
        <w:t>推动</w:t>
      </w:r>
      <w:r>
        <w:rPr>
          <w:rFonts w:hint="eastAsia"/>
          <w:color w:val="auto"/>
        </w:rPr>
        <w:t>生产要素、创新要素及人才资源加速集聚</w:t>
      </w:r>
      <w:r>
        <w:rPr>
          <w:rFonts w:hint="eastAsia" w:cs="宋体"/>
          <w:b w:val="0"/>
          <w:bCs w:val="0"/>
          <w:color w:val="auto"/>
          <w:lang w:val="en-US" w:eastAsia="zh-CN"/>
        </w:rPr>
        <w:t>。贯通科技成果转化服务链条，</w:t>
      </w:r>
      <w:r>
        <w:rPr>
          <w:rFonts w:hint="eastAsia"/>
          <w:color w:val="auto"/>
        </w:rPr>
        <w:t>布局研发、中试、制造与服务配套</w:t>
      </w:r>
      <w:r>
        <w:rPr>
          <w:rFonts w:hint="eastAsia"/>
          <w:color w:val="auto"/>
          <w:lang w:eastAsia="zh-CN"/>
        </w:rPr>
        <w:t>，</w:t>
      </w:r>
      <w:r>
        <w:rPr>
          <w:rFonts w:hint="eastAsia"/>
          <w:color w:val="auto"/>
          <w:lang w:val="en-US" w:eastAsia="zh-CN"/>
        </w:rPr>
        <w:t>推动</w:t>
      </w:r>
      <w:r>
        <w:rPr>
          <w:rFonts w:hint="eastAsia" w:cs="宋体"/>
          <w:color w:val="auto"/>
          <w:kern w:val="2"/>
          <w:sz w:val="32"/>
          <w:szCs w:val="24"/>
          <w:lang w:val="en-US" w:eastAsia="zh-CN"/>
        </w:rPr>
        <w:t>省级生物制造中试平台及“生物医药+AI”研发平台建设。构建“医-产-学-研”融合生态</w:t>
      </w:r>
      <w:r>
        <w:rPr>
          <w:rFonts w:hint="eastAsia" w:ascii="仿宋_GB2312" w:hAnsi="仿宋_GB2312" w:eastAsia="仿宋_GB2312" w:cs="宋体"/>
          <w:color w:val="auto"/>
          <w:sz w:val="32"/>
          <w:szCs w:val="24"/>
          <w:lang w:eastAsia="zh-CN"/>
        </w:rPr>
        <w:t>，</w:t>
      </w:r>
      <w:r>
        <w:rPr>
          <w:rFonts w:hint="eastAsia"/>
          <w:color w:val="auto"/>
        </w:rPr>
        <w:t>建成生命科技</w:t>
      </w:r>
      <w:r>
        <w:rPr>
          <w:rFonts w:hint="eastAsia" w:ascii="仿宋_GB2312" w:eastAsia="仿宋_GB2312"/>
          <w:color w:val="auto"/>
          <w:lang w:val="en-US" w:eastAsia="zh-CN"/>
        </w:rPr>
        <w:t>产业</w:t>
      </w:r>
      <w:r>
        <w:rPr>
          <w:rFonts w:hint="eastAsia"/>
          <w:color w:val="auto"/>
        </w:rPr>
        <w:t>集聚、创新资源扎实、创新人才汇聚、“医-产-学-研”产创生态卓越的总部创新片区</w:t>
      </w:r>
      <w:r>
        <w:rPr>
          <w:rFonts w:hint="eastAsia"/>
          <w:color w:val="auto"/>
          <w:lang w:eastAsia="zh-CN"/>
        </w:rPr>
        <w:t>。</w:t>
      </w:r>
      <w:r>
        <w:rPr>
          <w:rFonts w:hint="eastAsia" w:ascii="仿宋_GB2312" w:eastAsia="仿宋_GB2312"/>
          <w:color w:val="auto"/>
          <w:lang w:val="en-US" w:eastAsia="zh-CN"/>
        </w:rPr>
        <w:t>推动</w:t>
      </w:r>
      <w:r>
        <w:rPr>
          <w:rFonts w:hint="eastAsia"/>
          <w:color w:val="auto"/>
        </w:rPr>
        <w:t>生命科技总部要素的集聚力、运筹力、创新力、竞争力、辐射力实现跃升，</w:t>
      </w:r>
      <w:r>
        <w:rPr>
          <w:rFonts w:hint="eastAsia" w:ascii="仿宋_GB2312" w:eastAsia="仿宋_GB2312"/>
          <w:color w:val="auto"/>
          <w:lang w:val="en-US" w:eastAsia="zh-CN"/>
        </w:rPr>
        <w:t>建成</w:t>
      </w:r>
      <w:r>
        <w:rPr>
          <w:rFonts w:hint="eastAsia"/>
          <w:color w:val="auto"/>
        </w:rPr>
        <w:t>全国生命科技创新版图的重要一极。</w:t>
      </w:r>
    </w:p>
    <w:p w14:paraId="54E3E15F">
      <w:pPr>
        <w:widowControl w:val="0"/>
        <w:numPr>
          <w:ilvl w:val="0"/>
          <w:numId w:val="1"/>
        </w:numPr>
        <w:spacing w:line="560" w:lineRule="exact"/>
        <w:ind w:firstLine="643" w:firstLineChars="200"/>
        <w:jc w:val="both"/>
        <w:rPr>
          <w:rFonts w:hint="eastAsia" w:hAnsi="仿宋_GB2312" w:cs="宋体"/>
          <w:b/>
          <w:bCs/>
          <w:kern w:val="2"/>
          <w:sz w:val="32"/>
          <w:szCs w:val="24"/>
          <w:lang w:val="en-US" w:eastAsia="zh-CN"/>
        </w:rPr>
      </w:pPr>
      <w:r>
        <w:rPr>
          <w:rFonts w:hint="eastAsia" w:hAnsi="仿宋_GB2312" w:cs="宋体"/>
          <w:b/>
          <w:bCs/>
          <w:kern w:val="2"/>
          <w:sz w:val="32"/>
          <w:szCs w:val="24"/>
          <w:lang w:val="en-US" w:eastAsia="zh-CN"/>
        </w:rPr>
        <w:t>光明城站片区</w:t>
      </w:r>
    </w:p>
    <w:p w14:paraId="01937499">
      <w:pPr>
        <w:numPr>
          <w:ilvl w:val="-1"/>
          <w:numId w:val="0"/>
        </w:numPr>
        <w:ind w:firstLine="643" w:firstLineChars="200"/>
        <w:jc w:val="both"/>
        <w:rPr>
          <w:rFonts w:hint="eastAsia"/>
          <w:color w:val="auto"/>
          <w:highlight w:val="none"/>
        </w:rPr>
      </w:pPr>
      <w:r>
        <w:rPr>
          <w:rFonts w:hint="eastAsia"/>
          <w:b/>
          <w:bCs/>
          <w:color w:val="auto"/>
          <w:highlight w:val="none"/>
          <w:lang w:eastAsia="zh-CN"/>
        </w:rPr>
        <w:t>——</w:t>
      </w:r>
      <w:r>
        <w:rPr>
          <w:rFonts w:hint="eastAsia" w:ascii="楷体_GB2312" w:hAnsi="楷体_GB2312" w:eastAsia="楷体_GB2312" w:cs="楷体_GB2312"/>
          <w:b/>
          <w:bCs/>
          <w:color w:val="auto"/>
          <w:highlight w:val="none"/>
          <w:lang w:eastAsia="zh-CN"/>
        </w:rPr>
        <w:t>新一代智能终端总部集聚高地。</w:t>
      </w:r>
      <w:r>
        <w:rPr>
          <w:rFonts w:hint="eastAsia" w:ascii="仿宋_GB2312" w:hAnsi="仿宋_GB2312" w:eastAsia="仿宋_GB2312" w:cs="宋体"/>
          <w:b w:val="0"/>
          <w:bCs w:val="0"/>
          <w:color w:val="auto"/>
          <w:highlight w:val="none"/>
          <w:lang w:eastAsia="zh-CN"/>
        </w:rPr>
        <w:t>依托凤凰城“集中连片空间+先进制造+枢纽要素汇聚”的</w:t>
      </w:r>
      <w:r>
        <w:rPr>
          <w:rFonts w:hint="eastAsia" w:cs="宋体"/>
          <w:b w:val="0"/>
          <w:bCs w:val="0"/>
          <w:color w:val="auto"/>
          <w:highlight w:val="none"/>
          <w:lang w:val="en-US" w:eastAsia="zh-CN"/>
        </w:rPr>
        <w:t>核心</w:t>
      </w:r>
      <w:r>
        <w:rPr>
          <w:rFonts w:hint="eastAsia" w:ascii="仿宋_GB2312" w:hAnsi="仿宋_GB2312" w:eastAsia="仿宋_GB2312" w:cs="宋体"/>
          <w:b w:val="0"/>
          <w:bCs w:val="0"/>
          <w:color w:val="auto"/>
          <w:highlight w:val="none"/>
          <w:lang w:eastAsia="zh-CN"/>
        </w:rPr>
        <w:t>优势，落实国家“人工智能+”战略</w:t>
      </w:r>
      <w:r>
        <w:rPr>
          <w:rFonts w:hint="eastAsia" w:cs="宋体"/>
          <w:b w:val="0"/>
          <w:bCs w:val="0"/>
          <w:color w:val="auto"/>
          <w:highlight w:val="none"/>
          <w:lang w:val="en-US" w:eastAsia="zh-CN"/>
        </w:rPr>
        <w:t>，依托智能传感器、超高清视频与显示等产业基础，聚焦人工智能终端、核心零部件、</w:t>
      </w:r>
      <w:r>
        <w:rPr>
          <w:rFonts w:hint="eastAsia"/>
          <w:bCs/>
          <w:color w:val="000000"/>
          <w:sz w:val="32"/>
          <w:szCs w:val="32"/>
          <w:highlight w:val="none"/>
          <w:lang w:val="en-US" w:eastAsia="zh-CN"/>
        </w:rPr>
        <w:t>垂类模型、智能体及具身数据等领域，打造“总部研发+硬件智造”人工智能一体化生态。</w:t>
      </w:r>
      <w:r>
        <w:rPr>
          <w:rFonts w:hint="eastAsia"/>
          <w:color w:val="auto"/>
          <w:highlight w:val="none"/>
        </w:rPr>
        <w:t>前瞻联动香港</w:t>
      </w:r>
      <w:r>
        <w:rPr>
          <w:rFonts w:hint="eastAsia"/>
          <w:color w:val="auto"/>
          <w:highlight w:val="none"/>
          <w:lang w:val="en-US" w:eastAsia="zh-CN"/>
        </w:rPr>
        <w:t>、</w:t>
      </w:r>
      <w:r>
        <w:rPr>
          <w:rFonts w:hint="eastAsia"/>
          <w:color w:val="auto"/>
          <w:highlight w:val="none"/>
        </w:rPr>
        <w:t>河套</w:t>
      </w:r>
      <w:r>
        <w:rPr>
          <w:rFonts w:hint="eastAsia"/>
          <w:color w:val="auto"/>
          <w:highlight w:val="none"/>
          <w:lang w:val="en-US" w:eastAsia="zh-CN"/>
        </w:rPr>
        <w:t>地区，吸引</w:t>
      </w:r>
      <w:r>
        <w:rPr>
          <w:rFonts w:hint="eastAsia"/>
          <w:color w:val="auto"/>
          <w:highlight w:val="none"/>
        </w:rPr>
        <w:t>产业创新资源</w:t>
      </w:r>
      <w:r>
        <w:rPr>
          <w:rFonts w:hint="eastAsia"/>
          <w:color w:val="auto"/>
          <w:highlight w:val="none"/>
          <w:lang w:val="en-US" w:eastAsia="zh-CN"/>
        </w:rPr>
        <w:t>集聚</w:t>
      </w:r>
      <w:r>
        <w:rPr>
          <w:rFonts w:hint="eastAsia"/>
          <w:color w:val="auto"/>
          <w:highlight w:val="none"/>
          <w:lang w:eastAsia="zh-CN"/>
        </w:rPr>
        <w:t>。</w:t>
      </w:r>
      <w:r>
        <w:rPr>
          <w:rFonts w:hint="eastAsia"/>
          <w:color w:val="auto"/>
          <w:highlight w:val="none"/>
          <w:lang w:val="en-US" w:eastAsia="zh-CN"/>
        </w:rPr>
        <w:t>优化产业空间供给，推动优质总部项目落地。引培一批新一代智能终端企业，</w:t>
      </w:r>
      <w:r>
        <w:rPr>
          <w:rFonts w:hint="eastAsia"/>
          <w:color w:val="auto"/>
          <w:highlight w:val="none"/>
        </w:rPr>
        <w:t>补足终端缺环，</w:t>
      </w:r>
      <w:r>
        <w:rPr>
          <w:rFonts w:hint="eastAsia"/>
          <w:color w:val="auto"/>
          <w:highlight w:val="none"/>
          <w:lang w:val="en-US" w:eastAsia="zh-CN"/>
        </w:rPr>
        <w:t>完善软件服务发展配套，</w:t>
      </w:r>
      <w:r>
        <w:rPr>
          <w:rFonts w:hint="eastAsia" w:ascii="仿宋_GB2312" w:hAnsi="仿宋_GB2312" w:eastAsia="仿宋_GB2312" w:cs="仿宋_GB2312"/>
          <w:color w:val="000000"/>
          <w:sz w:val="32"/>
          <w:szCs w:val="32"/>
          <w:highlight w:val="none"/>
        </w:rPr>
        <w:t>打造</w:t>
      </w:r>
      <w:r>
        <w:rPr>
          <w:rFonts w:hint="eastAsia" w:cs="仿宋_GB2312"/>
          <w:color w:val="000000"/>
          <w:sz w:val="32"/>
          <w:szCs w:val="32"/>
          <w:highlight w:val="none"/>
          <w:lang w:val="en-US" w:eastAsia="zh-CN"/>
        </w:rPr>
        <w:t>人工智能软硬协同发展集聚区</w:t>
      </w:r>
      <w:r>
        <w:rPr>
          <w:rFonts w:hint="eastAsia"/>
          <w:color w:val="auto"/>
          <w:highlight w:val="none"/>
        </w:rPr>
        <w:t>。</w:t>
      </w:r>
    </w:p>
    <w:p w14:paraId="74684B98">
      <w:pPr>
        <w:widowControl w:val="0"/>
        <w:spacing w:line="560" w:lineRule="exact"/>
        <w:ind w:firstLine="643" w:firstLineChars="200"/>
        <w:jc w:val="both"/>
        <w:rPr>
          <w:rFonts w:hint="eastAsia"/>
          <w:b/>
          <w:bCs/>
          <w:lang w:val="en-US" w:eastAsia="zh-CN"/>
        </w:rPr>
      </w:pPr>
      <w:r>
        <w:rPr>
          <w:rFonts w:hint="eastAsia"/>
          <w:b/>
          <w:bCs/>
          <w:lang w:val="en-US" w:eastAsia="zh-CN"/>
        </w:rPr>
        <w:t>（3）光明科学园</w:t>
      </w:r>
    </w:p>
    <w:p w14:paraId="67D96C6E">
      <w:pPr>
        <w:widowControl w:val="0"/>
        <w:spacing w:line="560" w:lineRule="exact"/>
        <w:ind w:firstLine="643" w:firstLineChars="200"/>
        <w:jc w:val="both"/>
        <w:rPr>
          <w:rFonts w:hint="eastAsia"/>
          <w:lang w:val="en-US" w:eastAsia="zh-CN"/>
        </w:rPr>
      </w:pPr>
      <w:r>
        <w:rPr>
          <w:rFonts w:hint="eastAsia" w:ascii="楷体_GB2312" w:hAnsi="楷体_GB2312" w:eastAsia="楷体_GB2312" w:cs="楷体_GB2312"/>
          <w:b/>
          <w:bCs/>
          <w:color w:val="auto"/>
          <w:lang w:val="en-US" w:eastAsia="zh-CN"/>
        </w:rPr>
        <w:t>——科技成果转化示范区</w:t>
      </w:r>
      <w:r>
        <w:rPr>
          <w:rFonts w:hint="eastAsia"/>
          <w:b/>
          <w:bCs/>
          <w:lang w:val="en-US" w:eastAsia="zh-CN"/>
        </w:rPr>
        <w:t>。</w:t>
      </w:r>
      <w:r>
        <w:rPr>
          <w:rFonts w:hint="eastAsia"/>
          <w:b w:val="0"/>
          <w:bCs w:val="0"/>
        </w:rPr>
        <w:t>发挥片区科技产业中枢区位优势，</w:t>
      </w:r>
      <w:r>
        <w:rPr>
          <w:rFonts w:hint="eastAsia" w:ascii="仿宋_GB2312" w:hAnsi="仿宋_GB2312" w:eastAsia="仿宋_GB2312" w:cs="宋体"/>
          <w:i w:val="0"/>
          <w:iCs w:val="0"/>
          <w:caps w:val="0"/>
          <w:color w:val="auto"/>
          <w:spacing w:val="0"/>
          <w:sz w:val="32"/>
          <w:szCs w:val="24"/>
          <w:shd w:val="clear" w:fill="auto"/>
        </w:rPr>
        <w:t>聚焦人工智能科技成果转化</w:t>
      </w:r>
      <w:r>
        <w:rPr>
          <w:rFonts w:hint="eastAsia"/>
          <w:lang w:eastAsia="zh-CN"/>
        </w:rPr>
        <w:t>。</w:t>
      </w:r>
      <w:r>
        <w:rPr>
          <w:rFonts w:hint="eastAsia"/>
          <w:lang w:val="en-US" w:eastAsia="zh-CN"/>
        </w:rPr>
        <w:t>依托</w:t>
      </w:r>
      <w:r>
        <w:rPr>
          <w:rFonts w:hint="eastAsia"/>
          <w:b w:val="0"/>
          <w:bCs w:val="0"/>
          <w:lang w:val="en-US" w:eastAsia="zh-CN"/>
        </w:rPr>
        <w:t>人工智能特色产业创建园及连片可开发产业空间</w:t>
      </w:r>
      <w:r>
        <w:rPr>
          <w:rFonts w:hint="eastAsia"/>
          <w:lang w:val="en-US" w:eastAsia="zh-CN"/>
        </w:rPr>
        <w:t>，聚集优质人工智能企业及前沿交叉研究平台，重点推动具身智能、类脑智能、AI生物制造等前沿领域成果转化。导入重点科研机构、龙头企业研发中心、企业主导的概念验证中心、中小试基地、科技服务机构、知识产权交易等平台资源，打造集技术攻关、成果转化、产业孵化于一体的科技成果转化集群。</w:t>
      </w:r>
    </w:p>
    <w:p w14:paraId="109C6CCF">
      <w:pPr>
        <w:keepNext/>
        <w:widowControl/>
        <w:numPr>
          <w:ilvl w:val="0"/>
          <w:numId w:val="0"/>
        </w:numPr>
        <w:spacing w:line="560" w:lineRule="exact"/>
        <w:ind w:firstLine="643" w:firstLineChars="200"/>
        <w:jc w:val="both"/>
        <w:rPr>
          <w:rFonts w:hint="eastAsia"/>
          <w:b/>
          <w:bCs/>
          <w:lang w:val="en-US" w:eastAsia="zh-CN"/>
        </w:rPr>
      </w:pPr>
      <w:r>
        <w:rPr>
          <w:rFonts w:hint="eastAsia" w:ascii="仿宋_GB2312" w:hAnsi="仿宋_GB2312" w:eastAsia="仿宋_GB2312" w:cs="宋体"/>
          <w:b/>
          <w:bCs/>
          <w:kern w:val="2"/>
          <w:sz w:val="32"/>
          <w:szCs w:val="24"/>
          <w:lang w:val="en-US" w:eastAsia="zh-CN" w:bidi="ar-SA"/>
        </w:rPr>
        <w:t>（</w:t>
      </w:r>
      <w:r>
        <w:rPr>
          <w:rFonts w:hint="eastAsia" w:cs="宋体"/>
          <w:b/>
          <w:bCs/>
          <w:kern w:val="2"/>
          <w:sz w:val="32"/>
          <w:szCs w:val="24"/>
          <w:lang w:val="en-US" w:eastAsia="zh-CN" w:bidi="ar-SA"/>
        </w:rPr>
        <w:t>4</w:t>
      </w:r>
      <w:r>
        <w:rPr>
          <w:rFonts w:hint="eastAsia" w:ascii="仿宋_GB2312" w:hAnsi="仿宋_GB2312" w:eastAsia="仿宋_GB2312" w:cs="宋体"/>
          <w:b/>
          <w:bCs/>
          <w:kern w:val="2"/>
          <w:sz w:val="32"/>
          <w:szCs w:val="24"/>
          <w:lang w:val="en-US" w:eastAsia="zh-CN" w:bidi="ar-SA"/>
        </w:rPr>
        <w:t>）</w:t>
      </w:r>
      <w:r>
        <w:rPr>
          <w:rFonts w:hint="eastAsia"/>
          <w:b/>
          <w:bCs/>
          <w:lang w:val="en-US" w:eastAsia="zh-CN"/>
        </w:rPr>
        <w:t>下村合水口片区</w:t>
      </w:r>
    </w:p>
    <w:p w14:paraId="66C66BD2">
      <w:pPr>
        <w:widowControl w:val="0"/>
        <w:numPr>
          <w:ilvl w:val="-1"/>
          <w:numId w:val="0"/>
        </w:numPr>
        <w:spacing w:line="560" w:lineRule="exact"/>
        <w:ind w:firstLine="643" w:firstLineChars="200"/>
        <w:jc w:val="both"/>
        <w:rPr>
          <w:rFonts w:hint="eastAsia"/>
          <w:lang w:val="en-US" w:eastAsia="zh-CN"/>
        </w:rPr>
      </w:pPr>
      <w:r>
        <w:rPr>
          <w:rFonts w:hint="eastAsia" w:ascii="楷体_GB2312" w:hAnsi="楷体_GB2312" w:eastAsia="楷体_GB2312" w:cs="楷体_GB2312"/>
          <w:b/>
          <w:bCs/>
          <w:lang w:val="en-US" w:eastAsia="zh-CN"/>
        </w:rPr>
        <w:t>——高性能材料与生物医药智造区。</w:t>
      </w:r>
      <w:r>
        <w:rPr>
          <w:rFonts w:hint="eastAsia" w:cs="宋体"/>
          <w:b w:val="0"/>
          <w:bCs w:val="0"/>
          <w:lang w:val="en-US" w:eastAsia="zh-CN"/>
        </w:rPr>
        <w:t>作为</w:t>
      </w:r>
      <w:r>
        <w:rPr>
          <w:rFonts w:hint="eastAsia"/>
          <w:lang w:val="en-US" w:eastAsia="zh-CN"/>
        </w:rPr>
        <w:t>光明区西部组团重要组成部分、公明及马田先进制造业园区重点片区，片区重点聚焦新材料、生物医药等领域，依托现有材料产业基础，持续引入优质企业及重点项目，推动产业集群做大做优。</w:t>
      </w:r>
      <w:r>
        <w:rPr>
          <w:rFonts w:hint="eastAsia" w:cs="宋体"/>
          <w:i w:val="0"/>
          <w:iCs w:val="0"/>
          <w:caps w:val="0"/>
          <w:spacing w:val="0"/>
          <w:sz w:val="32"/>
          <w:szCs w:val="24"/>
          <w:shd w:val="clear"/>
          <w:lang w:val="en-US" w:eastAsia="zh-CN"/>
        </w:rPr>
        <w:t>推动</w:t>
      </w:r>
      <w:r>
        <w:rPr>
          <w:rFonts w:hint="eastAsia" w:ascii="仿宋_GB2312" w:hAnsi="仿宋_GB2312" w:eastAsia="仿宋_GB2312" w:cs="宋体"/>
          <w:i w:val="0"/>
          <w:iCs w:val="0"/>
          <w:caps w:val="0"/>
          <w:color w:val="auto"/>
          <w:spacing w:val="0"/>
          <w:sz w:val="32"/>
          <w:szCs w:val="24"/>
          <w:shd w:val="clear" w:fill="auto"/>
        </w:rPr>
        <w:t>下村、合水口</w:t>
      </w:r>
      <w:r>
        <w:rPr>
          <w:rFonts w:hint="eastAsia" w:cs="宋体"/>
          <w:i w:val="0"/>
          <w:iCs w:val="0"/>
          <w:caps w:val="0"/>
          <w:color w:val="auto"/>
          <w:spacing w:val="0"/>
          <w:sz w:val="32"/>
          <w:szCs w:val="24"/>
          <w:shd w:val="clear" w:fill="auto"/>
          <w:lang w:val="en-US" w:eastAsia="zh-CN"/>
        </w:rPr>
        <w:t>等</w:t>
      </w:r>
      <w:r>
        <w:rPr>
          <w:rFonts w:hint="eastAsia" w:ascii="仿宋_GB2312" w:hAnsi="仿宋_GB2312" w:eastAsia="仿宋_GB2312" w:cs="宋体"/>
          <w:i w:val="0"/>
          <w:iCs w:val="0"/>
          <w:caps w:val="0"/>
          <w:color w:val="auto"/>
          <w:spacing w:val="0"/>
          <w:sz w:val="32"/>
          <w:szCs w:val="24"/>
          <w:shd w:val="clear" w:fill="auto"/>
        </w:rPr>
        <w:t>片区大规模土地整备与城市更新，</w:t>
      </w:r>
      <w:r>
        <w:rPr>
          <w:rFonts w:hint="eastAsia" w:cs="宋体"/>
          <w:i w:val="0"/>
          <w:iCs w:val="0"/>
          <w:caps w:val="0"/>
          <w:spacing w:val="0"/>
          <w:sz w:val="32"/>
          <w:szCs w:val="24"/>
          <w:shd w:val="clear"/>
          <w:lang w:val="en-US" w:eastAsia="zh-CN"/>
        </w:rPr>
        <w:t>实现</w:t>
      </w:r>
      <w:r>
        <w:rPr>
          <w:rFonts w:hint="eastAsia" w:ascii="仿宋_GB2312" w:hAnsi="仿宋_GB2312" w:eastAsia="仿宋_GB2312" w:cs="宋体"/>
          <w:i w:val="0"/>
          <w:iCs w:val="0"/>
          <w:caps w:val="0"/>
          <w:color w:val="auto"/>
          <w:spacing w:val="0"/>
          <w:sz w:val="32"/>
          <w:szCs w:val="24"/>
          <w:shd w:val="clear" w:fill="auto"/>
        </w:rPr>
        <w:t>产城空间提质升级</w:t>
      </w:r>
      <w:r>
        <w:rPr>
          <w:rFonts w:hint="eastAsia" w:cs="宋体"/>
          <w:i w:val="0"/>
          <w:iCs w:val="0"/>
          <w:caps w:val="0"/>
          <w:color w:val="auto"/>
          <w:spacing w:val="0"/>
          <w:sz w:val="32"/>
          <w:szCs w:val="24"/>
          <w:shd w:val="clear" w:fill="auto"/>
          <w:lang w:eastAsia="zh-CN"/>
        </w:rPr>
        <w:t>，形成产城融合、集群集聚的高性能材料与生物医药智造集聚区</w:t>
      </w:r>
      <w:r>
        <w:rPr>
          <w:rFonts w:hint="eastAsia" w:cs="宋体"/>
          <w:i w:val="0"/>
          <w:iCs w:val="0"/>
          <w:caps w:val="0"/>
          <w:spacing w:val="0"/>
          <w:sz w:val="32"/>
          <w:szCs w:val="24"/>
          <w:shd w:val="clear"/>
          <w:lang w:eastAsia="zh-CN"/>
        </w:rPr>
        <w:t>。</w:t>
      </w:r>
    </w:p>
    <w:p w14:paraId="611FD50F">
      <w:pPr>
        <w:keepNext/>
        <w:widowControl/>
        <w:numPr>
          <w:ilvl w:val="0"/>
          <w:numId w:val="0"/>
        </w:numPr>
        <w:spacing w:line="560" w:lineRule="exact"/>
        <w:ind w:firstLine="643" w:firstLineChars="200"/>
        <w:jc w:val="both"/>
        <w:rPr>
          <w:rFonts w:hint="eastAsia"/>
          <w:b/>
          <w:bCs/>
          <w:lang w:val="en-US" w:eastAsia="zh-CN"/>
        </w:rPr>
      </w:pPr>
      <w:r>
        <w:rPr>
          <w:rFonts w:hint="eastAsia" w:ascii="仿宋_GB2312" w:hAnsi="仿宋_GB2312" w:eastAsia="仿宋_GB2312" w:cs="宋体"/>
          <w:b/>
          <w:bCs/>
          <w:kern w:val="2"/>
          <w:sz w:val="32"/>
          <w:szCs w:val="24"/>
          <w:lang w:val="en-US" w:eastAsia="zh-CN" w:bidi="ar-SA"/>
        </w:rPr>
        <w:t>（</w:t>
      </w:r>
      <w:r>
        <w:rPr>
          <w:rFonts w:hint="eastAsia" w:cs="宋体"/>
          <w:b/>
          <w:bCs/>
          <w:kern w:val="2"/>
          <w:sz w:val="32"/>
          <w:szCs w:val="24"/>
          <w:lang w:val="en-US" w:eastAsia="zh-CN" w:bidi="ar-SA"/>
        </w:rPr>
        <w:t>5</w:t>
      </w:r>
      <w:r>
        <w:rPr>
          <w:rFonts w:hint="eastAsia" w:ascii="仿宋_GB2312" w:hAnsi="仿宋_GB2312" w:eastAsia="仿宋_GB2312" w:cs="宋体"/>
          <w:b/>
          <w:bCs/>
          <w:kern w:val="2"/>
          <w:sz w:val="32"/>
          <w:szCs w:val="24"/>
          <w:lang w:val="en-US" w:eastAsia="zh-CN" w:bidi="ar-SA"/>
        </w:rPr>
        <w:t>）</w:t>
      </w:r>
      <w:r>
        <w:rPr>
          <w:rFonts w:hint="eastAsia"/>
          <w:b/>
          <w:bCs/>
          <w:lang w:val="en-US" w:eastAsia="zh-CN"/>
        </w:rPr>
        <w:t>新兴湖片区</w:t>
      </w:r>
    </w:p>
    <w:p w14:paraId="4C6BF9A4">
      <w:pPr>
        <w:widowControl/>
        <w:spacing w:line="560" w:lineRule="exact"/>
        <w:ind w:firstLine="643" w:firstLineChars="200"/>
        <w:jc w:val="both"/>
        <w:rPr>
          <w:rFonts w:hint="default" w:cs="仿宋_GB2312"/>
          <w:color w:val="auto"/>
          <w:szCs w:val="32"/>
          <w:highlight w:val="none"/>
          <w:shd w:val="clear" w:color="auto" w:fill="auto"/>
        </w:rPr>
      </w:pPr>
      <w:r>
        <w:rPr>
          <w:rFonts w:hint="eastAsia" w:ascii="楷体_GB2312" w:hAnsi="楷体_GB2312" w:eastAsia="楷体_GB2312" w:cs="楷体_GB2312"/>
          <w:b/>
          <w:bCs/>
          <w:lang w:val="en-US" w:eastAsia="zh-CN"/>
        </w:rPr>
        <w:t>——新能源与新材料绿色经济示范区。</w:t>
      </w:r>
      <w:r>
        <w:rPr>
          <w:rFonts w:hint="eastAsia" w:cs="仿宋_GB2312"/>
          <w:b w:val="0"/>
          <w:bCs w:val="0"/>
          <w:lang w:val="en-US" w:eastAsia="zh-CN"/>
        </w:rPr>
        <w:t>着力构建以新能源、新材料、生物制造、人工智能等为主导的先进制造业基地</w:t>
      </w:r>
      <w:r>
        <w:rPr>
          <w:rFonts w:hint="eastAsia" w:cs="仿宋_GB2312"/>
          <w:i w:val="0"/>
          <w:iCs w:val="0"/>
          <w:caps w:val="0"/>
          <w:color w:val="auto"/>
          <w:spacing w:val="0"/>
          <w:sz w:val="32"/>
          <w:szCs w:val="32"/>
          <w:highlight w:val="none"/>
          <w:shd w:val="clear" w:color="auto" w:fill="auto"/>
          <w:lang w:eastAsia="zh-CN"/>
        </w:rPr>
        <w:t>。加快推动新能源</w:t>
      </w:r>
      <w:r>
        <w:rPr>
          <w:rFonts w:hint="eastAsia" w:cs="仿宋_GB2312"/>
          <w:i w:val="0"/>
          <w:iCs w:val="0"/>
          <w:caps w:val="0"/>
          <w:color w:val="auto"/>
          <w:spacing w:val="0"/>
          <w:sz w:val="32"/>
          <w:szCs w:val="32"/>
          <w:highlight w:val="none"/>
          <w:shd w:val="clear" w:color="auto" w:fill="auto"/>
          <w:lang w:val="en-US" w:eastAsia="zh-CN"/>
        </w:rPr>
        <w:t>、新材料领域重点</w:t>
      </w:r>
      <w:r>
        <w:rPr>
          <w:rFonts w:hint="eastAsia" w:cs="仿宋_GB2312"/>
          <w:i w:val="0"/>
          <w:iCs w:val="0"/>
          <w:caps w:val="0"/>
          <w:color w:val="auto"/>
          <w:spacing w:val="0"/>
          <w:sz w:val="32"/>
          <w:szCs w:val="32"/>
          <w:highlight w:val="none"/>
          <w:shd w:val="clear" w:color="auto" w:fill="auto"/>
          <w:lang w:eastAsia="zh-CN"/>
        </w:rPr>
        <w:t>项目建成投产，</w:t>
      </w:r>
      <w:r>
        <w:rPr>
          <w:rFonts w:hint="eastAsia" w:cs="仿宋_GB2312"/>
          <w:color w:val="auto"/>
          <w:szCs w:val="32"/>
          <w:highlight w:val="none"/>
          <w:shd w:val="clear" w:color="auto" w:fill="auto"/>
          <w:lang w:val="en-US" w:eastAsia="zh-CN"/>
        </w:rPr>
        <w:t>布局细胞与基因治疗、生物制品等领域的智能化产研载体</w:t>
      </w:r>
      <w:r>
        <w:rPr>
          <w:rFonts w:hint="eastAsia" w:cs="仿宋_GB2312"/>
          <w:i w:val="0"/>
          <w:iCs w:val="0"/>
          <w:caps w:val="0"/>
          <w:color w:val="auto"/>
          <w:spacing w:val="0"/>
          <w:sz w:val="32"/>
          <w:szCs w:val="32"/>
          <w:highlight w:val="none"/>
          <w:shd w:val="clear" w:color="auto" w:fill="auto"/>
          <w:lang w:val="en-US" w:eastAsia="zh-CN"/>
        </w:rPr>
        <w:t>。前瞻布局人工智能产业，引进人工智能企业落地，强化</w:t>
      </w:r>
      <w:r>
        <w:rPr>
          <w:rFonts w:hint="eastAsia" w:cs="仿宋_GB2312"/>
          <w:color w:val="auto"/>
          <w:szCs w:val="32"/>
          <w:highlight w:val="none"/>
          <w:shd w:val="clear" w:color="auto" w:fill="auto"/>
        </w:rPr>
        <w:t>大数据中心算力底座</w:t>
      </w:r>
      <w:r>
        <w:rPr>
          <w:rFonts w:hint="eastAsia" w:cs="仿宋_GB2312"/>
          <w:color w:val="auto"/>
          <w:szCs w:val="32"/>
          <w:highlight w:val="none"/>
          <w:shd w:val="clear" w:color="auto" w:fill="auto"/>
          <w:lang w:val="en-US" w:eastAsia="zh-CN"/>
        </w:rPr>
        <w:t>支撑作用，推动人工智能技术应用与产业落地。</w:t>
      </w:r>
    </w:p>
    <w:p w14:paraId="208739BB">
      <w:pPr>
        <w:keepNext/>
        <w:widowControl/>
        <w:adjustRightInd w:val="0"/>
        <w:snapToGrid w:val="0"/>
        <w:spacing w:line="560" w:lineRule="exact"/>
        <w:ind w:firstLine="643" w:firstLineChars="200"/>
        <w:jc w:val="both"/>
        <w:rPr>
          <w:rFonts w:hint="eastAsia"/>
          <w:b/>
          <w:bCs/>
          <w:lang w:val="en-US" w:eastAsia="zh-CN"/>
        </w:rPr>
      </w:pPr>
      <w:r>
        <w:rPr>
          <w:rFonts w:hint="eastAsia"/>
          <w:b/>
          <w:bCs/>
          <w:lang w:val="en-US" w:eastAsia="zh-CN"/>
        </w:rPr>
        <w:t>（6）明湖智谷片区</w:t>
      </w:r>
    </w:p>
    <w:p w14:paraId="2E7AB257">
      <w:pPr>
        <w:widowControl w:val="0"/>
        <w:adjustRightInd w:val="0"/>
        <w:snapToGrid w:val="0"/>
        <w:spacing w:line="560" w:lineRule="exact"/>
        <w:ind w:firstLine="643" w:firstLineChars="200"/>
        <w:jc w:val="both"/>
        <w:rPr>
          <w:rFonts w:hint="eastAsia" w:ascii="仿宋_GB2312" w:hAnsi="仿宋_GB2312" w:eastAsia="仿宋_GB2312" w:cs="宋体"/>
          <w:color w:val="auto"/>
          <w:kern w:val="2"/>
          <w:szCs w:val="24"/>
          <w:lang w:val="en-US" w:eastAsia="zh-CN" w:bidi="ar-SA"/>
        </w:rPr>
      </w:pPr>
      <w:r>
        <w:rPr>
          <w:rFonts w:hint="eastAsia" w:ascii="楷体_GB2312" w:hAnsi="楷体_GB2312" w:eastAsia="楷体_GB2312" w:cs="楷体_GB2312"/>
          <w:b/>
          <w:bCs/>
          <w:lang w:val="en-US" w:eastAsia="zh-CN"/>
        </w:rPr>
        <w:t>——</w:t>
      </w:r>
      <w:r>
        <w:rPr>
          <w:rFonts w:hint="eastAsia" w:ascii="楷体_GB2312" w:hAnsi="楷体_GB2312" w:eastAsia="楷体_GB2312" w:cs="楷体_GB2312"/>
          <w:b/>
          <w:bCs/>
        </w:rPr>
        <w:t>智能传感新型产业社区</w:t>
      </w:r>
      <w:r>
        <w:rPr>
          <w:rFonts w:hint="eastAsia" w:ascii="楷体_GB2312" w:hAnsi="楷体_GB2312" w:eastAsia="楷体_GB2312" w:cs="楷体_GB2312"/>
          <w:b w:val="0"/>
          <w:bCs w:val="0"/>
          <w:lang w:val="en-US" w:eastAsia="zh-CN"/>
        </w:rPr>
        <w:t>。</w:t>
      </w:r>
      <w:r>
        <w:rPr>
          <w:rFonts w:hint="eastAsia" w:cs="仿宋_GB2312"/>
          <w:b w:val="0"/>
          <w:bCs w:val="0"/>
        </w:rPr>
        <w:t>聚焦智能传感器、</w:t>
      </w:r>
      <w:r>
        <w:rPr>
          <w:rFonts w:hint="eastAsia" w:cs="仿宋_GB2312"/>
          <w:b w:val="0"/>
          <w:bCs w:val="0"/>
          <w:lang w:val="en-US" w:eastAsia="zh-CN"/>
        </w:rPr>
        <w:t>人工智能</w:t>
      </w:r>
      <w:r>
        <w:rPr>
          <w:rFonts w:hint="eastAsia" w:cs="仿宋_GB2312"/>
          <w:b w:val="0"/>
          <w:bCs w:val="0"/>
        </w:rPr>
        <w:t>等重点产业领域</w:t>
      </w:r>
      <w:r>
        <w:rPr>
          <w:rFonts w:hint="eastAsia" w:cs="仿宋_GB2312"/>
          <w:b w:val="0"/>
          <w:bCs w:val="0"/>
          <w:lang w:eastAsia="zh-CN"/>
        </w:rPr>
        <w:t>，</w:t>
      </w:r>
      <w:r>
        <w:rPr>
          <w:rFonts w:hint="eastAsia" w:cs="仿宋_GB2312"/>
          <w:b w:val="0"/>
          <w:bCs w:val="0"/>
        </w:rPr>
        <w:t>发挥光明区智能传感器国家级中小企业特色产业集群优势</w:t>
      </w:r>
      <w:r>
        <w:rPr>
          <w:rFonts w:hint="eastAsia"/>
          <w:lang w:val="en-US" w:eastAsia="zh-CN"/>
        </w:rPr>
        <w:t>，</w:t>
      </w:r>
      <w:r>
        <w:rPr>
          <w:rFonts w:hint="eastAsia"/>
        </w:rPr>
        <w:t>联动光明科学城构建“先进智造园区+科技产研街区”全链条智造产研空间，打造深圳市先进制造业园区和工业区连片改造试点的光明示范样板。</w:t>
      </w:r>
      <w:r>
        <w:rPr>
          <w:rFonts w:hint="eastAsia"/>
          <w:lang w:val="en-US" w:eastAsia="zh-CN"/>
        </w:rPr>
        <w:t>依托13号线车辆段及月亮路站TOD开发，整合明湖城市公园等生态资源，</w:t>
      </w:r>
      <w:r>
        <w:rPr>
          <w:rFonts w:hint="eastAsia" w:ascii="仿宋_GB2312" w:hAnsi="仿宋_GB2312" w:eastAsia="仿宋_GB2312"/>
          <w:color w:val="000000"/>
          <w:kern w:val="0"/>
          <w:sz w:val="32"/>
          <w:szCs w:val="32"/>
          <w:highlight w:val="none"/>
        </w:rPr>
        <w:t>打造“三生融合”智谷</w:t>
      </w:r>
      <w:r>
        <w:rPr>
          <w:rFonts w:hint="eastAsia"/>
          <w:color w:val="000000"/>
          <w:kern w:val="0"/>
          <w:sz w:val="32"/>
          <w:szCs w:val="32"/>
          <w:lang w:eastAsia="zh-CN"/>
        </w:rPr>
        <w:t>。</w:t>
      </w:r>
    </w:p>
    <w:p w14:paraId="24309C3D">
      <w:pPr>
        <w:widowControl w:val="0"/>
        <w:spacing w:line="560" w:lineRule="exact"/>
        <w:ind w:firstLine="643" w:firstLineChars="200"/>
        <w:jc w:val="both"/>
        <w:rPr>
          <w:rFonts w:hint="eastAsia"/>
          <w:b/>
          <w:bCs/>
          <w:lang w:val="en-US" w:eastAsia="zh-CN"/>
        </w:rPr>
      </w:pPr>
      <w:r>
        <w:rPr>
          <w:rFonts w:hint="eastAsia"/>
          <w:b/>
          <w:bCs/>
          <w:lang w:val="en-US" w:eastAsia="zh-CN"/>
        </w:rPr>
        <w:t>（7）长圳片区</w:t>
      </w:r>
    </w:p>
    <w:p w14:paraId="10F61EAA">
      <w:pPr>
        <w:keepNext w:val="0"/>
        <w:keepLines w:val="0"/>
        <w:widowControl/>
        <w:suppressLineNumbers w:val="0"/>
        <w:ind w:firstLine="643"/>
        <w:jc w:val="both"/>
      </w:pPr>
      <w:r>
        <w:rPr>
          <w:rFonts w:hint="eastAsia" w:ascii="楷体_GB2312" w:hAnsi="楷体_GB2312" w:eastAsia="楷体_GB2312" w:cs="楷体_GB2312"/>
          <w:b/>
          <w:bCs/>
          <w:lang w:val="en-US" w:eastAsia="zh-CN"/>
        </w:rPr>
        <w:t>——人工智能·医疗智慧谷</w:t>
      </w:r>
      <w:r>
        <w:rPr>
          <w:rFonts w:hint="eastAsia" w:ascii="楷体_GB2312" w:hAnsi="楷体_GB2312" w:eastAsia="楷体_GB2312" w:cs="楷体_GB2312"/>
          <w:b w:val="0"/>
          <w:bCs w:val="0"/>
          <w:lang w:val="en-US" w:eastAsia="zh-CN"/>
        </w:rPr>
        <w:t>。</w:t>
      </w:r>
      <w:r>
        <w:rPr>
          <w:rFonts w:hint="eastAsia" w:ascii="仿宋_GB2312" w:hAnsi="仿宋_GB2312" w:eastAsia="仿宋_GB2312" w:cs="仿宋_GB2312"/>
          <w:b w:val="0"/>
          <w:bCs w:val="0"/>
          <w:lang w:val="en-US" w:eastAsia="zh-CN"/>
        </w:rPr>
        <w:t>借力</w:t>
      </w:r>
      <w:r>
        <w:rPr>
          <w:rFonts w:hint="eastAsia" w:cs="仿宋_GB2312"/>
          <w:b w:val="0"/>
          <w:bCs w:val="0"/>
          <w:lang w:val="en-US" w:eastAsia="zh-CN"/>
        </w:rPr>
        <w:t>光明科研优势，</w:t>
      </w:r>
      <w:r>
        <w:rPr>
          <w:rFonts w:hint="eastAsia" w:cs="宋体"/>
          <w:b w:val="0"/>
          <w:bCs w:val="0"/>
          <w:lang w:val="en-US" w:eastAsia="zh-CN"/>
        </w:rPr>
        <w:t>重点布局</w:t>
      </w:r>
      <w:r>
        <w:rPr>
          <w:rFonts w:hint="eastAsia" w:ascii="仿宋_GB2312" w:hAnsi="仿宋_GB2312" w:eastAsia="仿宋_GB2312" w:cs="宋体"/>
          <w:b w:val="0"/>
          <w:bCs w:val="0"/>
          <w:lang w:val="en-US" w:eastAsia="zh-CN"/>
        </w:rPr>
        <w:t>高端医疗器械、新能源及人工智能三大</w:t>
      </w:r>
      <w:r>
        <w:rPr>
          <w:rFonts w:hint="eastAsia" w:cs="宋体"/>
          <w:b w:val="0"/>
          <w:bCs w:val="0"/>
          <w:lang w:val="en-US" w:eastAsia="zh-CN"/>
        </w:rPr>
        <w:t>产业</w:t>
      </w:r>
      <w:r>
        <w:rPr>
          <w:rFonts w:hint="eastAsia" w:ascii="仿宋_GB2312" w:hAnsi="仿宋_GB2312" w:eastAsia="仿宋_GB2312" w:cs="宋体"/>
          <w:b w:val="0"/>
          <w:bCs w:val="0"/>
          <w:lang w:val="en-US" w:eastAsia="zh-CN"/>
        </w:rPr>
        <w:t>，构建“科研—智造—应用”联动生态</w:t>
      </w:r>
      <w:r>
        <w:rPr>
          <w:rFonts w:hint="eastAsia" w:cs="宋体"/>
          <w:b w:val="0"/>
          <w:bCs w:val="0"/>
          <w:lang w:val="en-US" w:eastAsia="zh-CN"/>
        </w:rPr>
        <w:t>。积极承接重大科研平台创新成果，推动高端医疗设备研发与规模化生产衔接。持续壮大新能源集群</w:t>
      </w:r>
      <w:r>
        <w:rPr>
          <w:rFonts w:hint="eastAsia"/>
          <w:lang w:val="en-US" w:eastAsia="zh-CN"/>
        </w:rPr>
        <w:t>，</w:t>
      </w:r>
      <w:r>
        <w:rPr>
          <w:rFonts w:hint="eastAsia" w:ascii="仿宋_GB2312" w:hAnsi="仿宋_GB2312" w:eastAsia="仿宋_GB2312" w:cs="宋体"/>
          <w:color w:val="auto"/>
          <w:kern w:val="2"/>
          <w:sz w:val="32"/>
          <w:szCs w:val="24"/>
          <w:lang w:val="en-US" w:eastAsia="zh-CN"/>
        </w:rPr>
        <w:t>着力建设算力与数据服务平台</w:t>
      </w:r>
      <w:r>
        <w:rPr>
          <w:rFonts w:hint="eastAsia" w:hAnsi="仿宋_GB2312" w:cs="宋体"/>
          <w:color w:val="auto"/>
          <w:kern w:val="2"/>
          <w:sz w:val="32"/>
          <w:szCs w:val="24"/>
          <w:lang w:val="en-US" w:eastAsia="zh-CN"/>
        </w:rPr>
        <w:t>，强化人工智能底座算力支撑，</w:t>
      </w:r>
      <w:r>
        <w:rPr>
          <w:rFonts w:hint="eastAsia" w:ascii="仿宋_GB2312" w:hAnsi="仿宋_GB2312" w:eastAsia="仿宋_GB2312" w:cs="宋体"/>
          <w:color w:val="auto"/>
          <w:kern w:val="2"/>
          <w:sz w:val="32"/>
          <w:szCs w:val="24"/>
          <w:lang w:val="en-US" w:eastAsia="zh-CN"/>
        </w:rPr>
        <w:t>打造以智慧医疗与绿色能源为特色、产研融合、功能复合的光明西南部产业示范</w:t>
      </w:r>
      <w:r>
        <w:rPr>
          <w:rFonts w:hint="eastAsia" w:hAnsi="仿宋_GB2312" w:cs="宋体"/>
          <w:color w:val="auto"/>
          <w:kern w:val="2"/>
          <w:sz w:val="32"/>
          <w:szCs w:val="24"/>
          <w:lang w:val="en-US" w:eastAsia="zh-CN"/>
        </w:rPr>
        <w:t>。</w:t>
      </w:r>
    </w:p>
    <w:p w14:paraId="285C93AC">
      <w:pPr>
        <w:widowControl w:val="0"/>
        <w:numPr>
          <w:ilvl w:val="0"/>
          <w:numId w:val="0"/>
        </w:numPr>
        <w:adjustRightInd w:val="0"/>
        <w:snapToGrid w:val="0"/>
        <w:spacing w:line="560" w:lineRule="exact"/>
        <w:ind w:firstLine="643" w:firstLineChars="200"/>
        <w:jc w:val="both"/>
        <w:rPr>
          <w:rFonts w:hint="eastAsia"/>
          <w:b/>
          <w:bCs/>
          <w:lang w:val="en-US" w:eastAsia="zh-CN"/>
        </w:rPr>
      </w:pPr>
      <w:r>
        <w:rPr>
          <w:rFonts w:hint="eastAsia" w:ascii="仿宋_GB2312" w:hAnsi="仿宋_GB2312" w:eastAsia="仿宋_GB2312" w:cs="宋体"/>
          <w:b/>
          <w:bCs/>
          <w:kern w:val="2"/>
          <w:sz w:val="32"/>
          <w:szCs w:val="24"/>
          <w:lang w:val="en-US" w:eastAsia="zh-CN" w:bidi="ar-SA"/>
        </w:rPr>
        <w:t>（</w:t>
      </w:r>
      <w:r>
        <w:rPr>
          <w:rFonts w:hint="eastAsia" w:cs="宋体"/>
          <w:b/>
          <w:bCs/>
          <w:kern w:val="2"/>
          <w:sz w:val="32"/>
          <w:szCs w:val="24"/>
          <w:lang w:val="en-US" w:eastAsia="zh-CN" w:bidi="ar-SA"/>
        </w:rPr>
        <w:t>8</w:t>
      </w:r>
      <w:r>
        <w:rPr>
          <w:rFonts w:hint="eastAsia" w:ascii="仿宋_GB2312" w:hAnsi="仿宋_GB2312" w:eastAsia="仿宋_GB2312" w:cs="宋体"/>
          <w:b/>
          <w:bCs/>
          <w:kern w:val="2"/>
          <w:sz w:val="32"/>
          <w:szCs w:val="24"/>
          <w:lang w:val="en-US" w:eastAsia="zh-CN" w:bidi="ar-SA"/>
        </w:rPr>
        <w:t>）</w:t>
      </w:r>
      <w:r>
        <w:rPr>
          <w:rFonts w:hint="eastAsia"/>
          <w:b/>
          <w:bCs/>
          <w:lang w:val="en-US" w:eastAsia="zh-CN"/>
        </w:rPr>
        <w:t>光明智造谷</w:t>
      </w:r>
    </w:p>
    <w:p w14:paraId="139CD83E">
      <w:pPr>
        <w:adjustRightInd w:val="0"/>
        <w:snapToGrid w:val="0"/>
        <w:spacing w:line="560" w:lineRule="exact"/>
        <w:ind w:firstLine="643" w:firstLineChars="200"/>
        <w:rPr>
          <w:rFonts w:hint="eastAsia" w:ascii="仿宋_GB2312" w:hAnsi="仿宋_GB2312" w:eastAsia="仿宋_GB2312" w:cs="宋体"/>
          <w:color w:val="auto"/>
          <w:sz w:val="32"/>
          <w:szCs w:val="24"/>
        </w:rPr>
      </w:pPr>
      <w:r>
        <w:rPr>
          <w:rFonts w:hint="eastAsia" w:ascii="楷体_GB2312" w:hAnsi="楷体_GB2312" w:eastAsia="楷体_GB2312" w:cs="楷体_GB2312"/>
          <w:b/>
          <w:bCs/>
          <w:lang w:val="en-US" w:eastAsia="zh-CN"/>
        </w:rPr>
        <w:t>——智能制造产业社区。</w:t>
      </w:r>
      <w:r>
        <w:rPr>
          <w:rFonts w:hint="eastAsia" w:hAnsi="仿宋_GB2312" w:cs="宋体"/>
          <w:b w:val="0"/>
          <w:bCs w:val="0"/>
          <w:color w:val="auto"/>
          <w:sz w:val="32"/>
          <w:szCs w:val="24"/>
          <w:lang w:val="en-US" w:eastAsia="zh-CN"/>
        </w:rPr>
        <w:t>片区地处</w:t>
      </w:r>
      <w:r>
        <w:rPr>
          <w:rFonts w:hint="eastAsia" w:ascii="仿宋_GB2312" w:hAnsi="仿宋_GB2312" w:eastAsia="仿宋_GB2312" w:cs="宋体"/>
          <w:b w:val="0"/>
          <w:bCs w:val="0"/>
          <w:color w:val="auto"/>
          <w:sz w:val="32"/>
          <w:szCs w:val="24"/>
          <w:lang w:val="en-US" w:eastAsia="zh-CN"/>
        </w:rPr>
        <w:t>光明科学城成果转化区与先进制造业集聚区的交汇节点，</w:t>
      </w:r>
      <w:r>
        <w:rPr>
          <w:rFonts w:hint="eastAsia" w:hAnsi="仿宋_GB2312" w:cs="宋体"/>
          <w:b w:val="0"/>
          <w:bCs w:val="0"/>
          <w:color w:val="auto"/>
          <w:sz w:val="32"/>
          <w:szCs w:val="24"/>
          <w:lang w:val="en-US" w:eastAsia="zh-CN"/>
        </w:rPr>
        <w:t>未来</w:t>
      </w:r>
      <w:r>
        <w:rPr>
          <w:rFonts w:hint="eastAsia" w:cs="宋体"/>
          <w:b w:val="0"/>
          <w:bCs w:val="0"/>
          <w:color w:val="auto"/>
          <w:sz w:val="32"/>
          <w:szCs w:val="24"/>
          <w:lang w:val="en-US" w:eastAsia="zh-CN"/>
        </w:rPr>
        <w:t>将</w:t>
      </w:r>
      <w:r>
        <w:rPr>
          <w:rFonts w:hint="eastAsia" w:hAnsi="仿宋_GB2312" w:cs="宋体"/>
          <w:b w:val="0"/>
          <w:bCs w:val="0"/>
          <w:color w:val="auto"/>
          <w:sz w:val="32"/>
          <w:szCs w:val="24"/>
          <w:lang w:val="en-US" w:eastAsia="zh-CN"/>
        </w:rPr>
        <w:t>以省级产业园为核心承载区，</w:t>
      </w:r>
      <w:r>
        <w:rPr>
          <w:rFonts w:hint="eastAsia" w:ascii="仿宋_GB2312" w:hAnsi="仿宋_GB2312" w:eastAsia="仿宋_GB2312" w:cs="宋体"/>
          <w:b w:val="0"/>
          <w:bCs w:val="0"/>
          <w:color w:val="auto"/>
          <w:sz w:val="32"/>
          <w:szCs w:val="24"/>
          <w:lang w:val="en-US" w:eastAsia="zh-CN"/>
        </w:rPr>
        <w:t>聚焦半导体</w:t>
      </w:r>
      <w:r>
        <w:rPr>
          <w:rFonts w:hint="eastAsia" w:hAnsi="仿宋_GB2312" w:cs="宋体"/>
          <w:b w:val="0"/>
          <w:bCs w:val="0"/>
          <w:color w:val="auto"/>
          <w:sz w:val="32"/>
          <w:szCs w:val="24"/>
          <w:lang w:val="en-US" w:eastAsia="zh-CN"/>
        </w:rPr>
        <w:t>与集成电路</w:t>
      </w:r>
      <w:r>
        <w:rPr>
          <w:rFonts w:hint="eastAsia" w:ascii="仿宋_GB2312" w:hAnsi="仿宋_GB2312" w:eastAsia="仿宋_GB2312" w:cs="宋体"/>
          <w:b w:val="0"/>
          <w:bCs w:val="0"/>
          <w:color w:val="auto"/>
          <w:sz w:val="32"/>
          <w:szCs w:val="24"/>
          <w:lang w:val="en-US" w:eastAsia="zh-CN"/>
        </w:rPr>
        <w:t>领域</w:t>
      </w:r>
      <w:r>
        <w:rPr>
          <w:rFonts w:hint="eastAsia" w:hAnsi="仿宋_GB2312" w:cs="宋体"/>
          <w:color w:val="auto"/>
          <w:sz w:val="32"/>
          <w:szCs w:val="24"/>
          <w:lang w:val="en-US" w:eastAsia="zh-CN"/>
        </w:rPr>
        <w:t>，</w:t>
      </w:r>
      <w:r>
        <w:rPr>
          <w:rFonts w:hint="eastAsia" w:ascii="仿宋_GB2312" w:hAnsi="仿宋_GB2312" w:eastAsia="仿宋_GB2312" w:cs="宋体"/>
          <w:color w:val="auto"/>
          <w:sz w:val="32"/>
          <w:szCs w:val="24"/>
        </w:rPr>
        <w:t>构建“设计—制造—封测—应用”的半导体产业链与智能装备制造集群</w:t>
      </w:r>
      <w:r>
        <w:rPr>
          <w:rFonts w:hint="eastAsia" w:hAnsi="仿宋_GB2312" w:cs="宋体"/>
          <w:color w:val="auto"/>
          <w:sz w:val="32"/>
          <w:szCs w:val="24"/>
          <w:lang w:eastAsia="zh-CN"/>
        </w:rPr>
        <w:t>。</w:t>
      </w:r>
      <w:r>
        <w:rPr>
          <w:rFonts w:hint="eastAsia" w:hAnsi="仿宋_GB2312" w:cs="宋体"/>
          <w:color w:val="auto"/>
          <w:sz w:val="32"/>
          <w:szCs w:val="24"/>
          <w:lang w:val="en-US" w:eastAsia="zh-CN"/>
        </w:rPr>
        <w:t>推进半导体定制化厂房建设，</w:t>
      </w:r>
      <w:r>
        <w:rPr>
          <w:rFonts w:hint="eastAsia" w:ascii="仿宋_GB2312" w:hAnsi="仿宋_GB2312" w:eastAsia="仿宋_GB2312" w:cs="宋体"/>
          <w:i w:val="0"/>
          <w:iCs w:val="0"/>
          <w:caps w:val="0"/>
          <w:color w:val="auto"/>
          <w:spacing w:val="0"/>
          <w:sz w:val="32"/>
          <w:szCs w:val="24"/>
          <w:shd w:val="clear" w:color="auto" w:fill="auto"/>
        </w:rPr>
        <w:t>强化芯片设计、封测等环节</w:t>
      </w:r>
      <w:r>
        <w:rPr>
          <w:rFonts w:hint="eastAsia" w:ascii="仿宋_GB2312" w:hAnsi="仿宋_GB2312" w:eastAsia="仿宋_GB2312" w:cs="宋体"/>
          <w:i w:val="0"/>
          <w:iCs w:val="0"/>
          <w:caps w:val="0"/>
          <w:color w:val="auto"/>
          <w:spacing w:val="0"/>
          <w:sz w:val="32"/>
          <w:szCs w:val="24"/>
          <w:shd w:val="clear" w:color="auto" w:fill="auto"/>
          <w:lang w:val="en-US" w:eastAsia="zh-CN"/>
        </w:rPr>
        <w:t>空间承载力。聚焦产业链强链</w:t>
      </w:r>
      <w:r>
        <w:rPr>
          <w:rFonts w:hint="eastAsia" w:hAnsi="仿宋_GB2312" w:cs="宋体"/>
          <w:i w:val="0"/>
          <w:iCs w:val="0"/>
          <w:caps w:val="0"/>
          <w:color w:val="auto"/>
          <w:spacing w:val="0"/>
          <w:sz w:val="32"/>
          <w:szCs w:val="24"/>
          <w:shd w:val="clear" w:color="auto" w:fill="auto"/>
          <w:lang w:val="en-US" w:eastAsia="zh-CN"/>
        </w:rPr>
        <w:t>补链，积极承接周边科技园区项目外溢，靶向引进芯片设计、先进封测、关键材料与设备等环节企业</w:t>
      </w:r>
      <w:r>
        <w:rPr>
          <w:rFonts w:hint="eastAsia" w:ascii="仿宋_GB2312" w:hAnsi="仿宋_GB2312" w:eastAsia="仿宋_GB2312" w:cs="宋体"/>
          <w:color w:val="auto"/>
          <w:sz w:val="32"/>
          <w:szCs w:val="24"/>
        </w:rPr>
        <w:t>。打造北侧幸福宜居社区与南侧</w:t>
      </w:r>
      <w:r>
        <w:rPr>
          <w:rFonts w:hint="eastAsia" w:hAnsi="仿宋_GB2312" w:cs="宋体"/>
          <w:color w:val="auto"/>
          <w:sz w:val="32"/>
          <w:szCs w:val="24"/>
          <w:lang w:eastAsia="zh-CN"/>
        </w:rPr>
        <w:t>“</w:t>
      </w:r>
      <w:r>
        <w:rPr>
          <w:rFonts w:hint="eastAsia" w:ascii="仿宋_GB2312" w:hAnsi="仿宋_GB2312" w:eastAsia="仿宋_GB2312" w:cs="宋体"/>
          <w:color w:val="auto"/>
          <w:sz w:val="32"/>
          <w:szCs w:val="24"/>
        </w:rPr>
        <w:t>平方公里级</w:t>
      </w:r>
      <w:r>
        <w:rPr>
          <w:rFonts w:hint="eastAsia" w:hAnsi="仿宋_GB2312" w:cs="宋体"/>
          <w:color w:val="auto"/>
          <w:sz w:val="32"/>
          <w:szCs w:val="24"/>
          <w:lang w:eastAsia="zh-CN"/>
        </w:rPr>
        <w:t>”</w:t>
      </w:r>
      <w:r>
        <w:rPr>
          <w:rFonts w:hint="eastAsia" w:ascii="仿宋_GB2312" w:hAnsi="仿宋_GB2312" w:eastAsia="仿宋_GB2312" w:cs="宋体"/>
          <w:color w:val="auto"/>
          <w:sz w:val="32"/>
          <w:szCs w:val="24"/>
        </w:rPr>
        <w:t>智能制造产业社区融合发展的综合性产业示范区。</w:t>
      </w:r>
    </w:p>
    <w:bookmarkEnd w:id="437"/>
    <w:bookmarkEnd w:id="438"/>
    <w:p w14:paraId="405395C7">
      <w:pPr>
        <w:widowControl w:val="0"/>
        <w:numPr>
          <w:ilvl w:val="0"/>
          <w:numId w:val="0"/>
        </w:numPr>
        <w:adjustRightInd w:val="0"/>
        <w:snapToGrid w:val="0"/>
        <w:spacing w:line="560" w:lineRule="exact"/>
        <w:ind w:firstLine="643" w:firstLineChars="200"/>
        <w:jc w:val="both"/>
        <w:rPr>
          <w:rFonts w:hint="eastAsia" w:ascii="仿宋_GB2312" w:hAnsi="仿宋_GB2312" w:eastAsia="仿宋_GB2312" w:cs="宋体"/>
          <w:b/>
          <w:bCs/>
          <w:kern w:val="2"/>
          <w:sz w:val="32"/>
          <w:szCs w:val="24"/>
          <w:lang w:val="en-US" w:eastAsia="zh-CN" w:bidi="ar-SA"/>
        </w:rPr>
      </w:pPr>
      <w:r>
        <w:rPr>
          <w:rFonts w:hint="eastAsia" w:cs="宋体"/>
          <w:b/>
          <w:bCs/>
          <w:kern w:val="2"/>
          <w:sz w:val="32"/>
          <w:szCs w:val="24"/>
          <w:lang w:val="en-US" w:eastAsia="zh-CN" w:bidi="ar-SA"/>
        </w:rPr>
        <w:t>（9）李松蓢-西田片区</w:t>
      </w:r>
    </w:p>
    <w:bookmarkEnd w:id="126"/>
    <w:p w14:paraId="6FB94ED5">
      <w:pPr>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楷体_GB2312" w:hAnsi="楷体_GB2312" w:eastAsia="楷体_GB2312" w:cs="楷体_GB2312"/>
          <w:b/>
          <w:bCs/>
          <w:sz w:val="32"/>
          <w:szCs w:val="24"/>
          <w:lang w:val="en-US" w:eastAsia="zh-CN"/>
        </w:rPr>
        <w:t>——大科学装置转化应用示范片区。</w:t>
      </w:r>
      <w:r>
        <w:rPr>
          <w:rFonts w:hint="eastAsia" w:cs="仿宋_GB2312"/>
          <w:b w:val="0"/>
          <w:bCs w:val="0"/>
          <w:sz w:val="32"/>
          <w:szCs w:val="32"/>
          <w:lang w:val="en-US" w:eastAsia="zh-CN"/>
        </w:rPr>
        <w:t>紧邻光明科学城大科学装置集群核心，立足片区新材料、电子信息、精密制造产业基础以及光明数字智造产业园等优质空间载体，重点发展新材料、人工智能（算力、数据）等产业，强化大科学装置溢出效应，构建“基础研究-中试验证-产业应用”生态，打造中试转化与先进制造集群。</w:t>
      </w:r>
    </w:p>
    <w:p w14:paraId="73D0A014">
      <w:pPr>
        <w:pStyle w:val="3"/>
        <w:bidi w:val="0"/>
        <w:rPr>
          <w:rFonts w:hint="eastAsia"/>
          <w:color w:val="auto"/>
          <w:highlight w:val="none"/>
          <w:lang w:val="en-US" w:eastAsia="zh-CN"/>
        </w:rPr>
      </w:pPr>
      <w:bookmarkStart w:id="439" w:name="_Toc382246517"/>
      <w:bookmarkStart w:id="440" w:name="_Toc3289"/>
      <w:bookmarkStart w:id="441" w:name="_Toc30560"/>
      <w:bookmarkStart w:id="442" w:name="_Toc22129"/>
      <w:bookmarkStart w:id="443" w:name="_Toc9174"/>
      <w:bookmarkStart w:id="444" w:name="_Toc22234"/>
      <w:bookmarkStart w:id="445" w:name="_Toc30958"/>
      <w:bookmarkStart w:id="446" w:name="_Toc2599"/>
      <w:bookmarkStart w:id="447" w:name="_Toc2956"/>
      <w:bookmarkStart w:id="448" w:name="_Toc28450"/>
      <w:bookmarkStart w:id="449" w:name="_Toc15269"/>
      <w:bookmarkStart w:id="450" w:name="_Toc16968"/>
      <w:bookmarkStart w:id="451" w:name="_Toc7882"/>
      <w:r>
        <w:rPr>
          <w:rFonts w:hint="eastAsia"/>
          <w:color w:val="auto"/>
          <w:highlight w:val="none"/>
          <w:lang w:val="en-US" w:eastAsia="zh-CN"/>
        </w:rPr>
        <w:t>五、重点任务</w:t>
      </w:r>
      <w:bookmarkEnd w:id="439"/>
      <w:bookmarkEnd w:id="440"/>
    </w:p>
    <w:p w14:paraId="710AE905">
      <w:pPr>
        <w:pStyle w:val="4"/>
        <w:bidi w:val="0"/>
        <w:rPr>
          <w:rFonts w:hint="eastAsia"/>
          <w:color w:val="auto"/>
          <w:highlight w:val="none"/>
          <w:lang w:val="en-US" w:eastAsia="zh-CN"/>
        </w:rPr>
      </w:pPr>
      <w:bookmarkStart w:id="452" w:name="_Toc7221"/>
      <w:bookmarkStart w:id="453" w:name="_Toc1534228224"/>
      <w:r>
        <w:rPr>
          <w:rFonts w:hint="eastAsia"/>
          <w:color w:val="auto"/>
          <w:highlight w:val="none"/>
          <w:lang w:val="en-US" w:eastAsia="zh-CN"/>
        </w:rPr>
        <w:t>（一）产业创新提质计划</w:t>
      </w:r>
      <w:bookmarkEnd w:id="452"/>
      <w:bookmarkEnd w:id="453"/>
    </w:p>
    <w:p w14:paraId="0CAA1BEE">
      <w:pPr>
        <w:pStyle w:val="5"/>
        <w:bidi w:val="0"/>
        <w:rPr>
          <w:rFonts w:hint="default"/>
          <w:color w:val="auto"/>
          <w:highlight w:val="none"/>
          <w:lang w:val="en-US" w:eastAsia="zh-CN"/>
        </w:rPr>
      </w:pPr>
      <w:bookmarkStart w:id="454" w:name="_Toc493956910"/>
      <w:bookmarkStart w:id="455" w:name="_Toc11803"/>
      <w:r>
        <w:rPr>
          <w:rFonts w:hint="eastAsia"/>
          <w:color w:val="auto"/>
          <w:highlight w:val="none"/>
          <w:lang w:val="en-US" w:eastAsia="zh-CN"/>
        </w:rPr>
        <w:t>1.深化AI赋能助推科研创新</w:t>
      </w:r>
      <w:bookmarkEnd w:id="454"/>
      <w:bookmarkEnd w:id="455"/>
    </w:p>
    <w:p w14:paraId="14D0532F">
      <w:pPr>
        <w:bidi w:val="0"/>
        <w:ind w:firstLine="640"/>
        <w:rPr>
          <w:rFonts w:hint="eastAsia"/>
          <w:color w:val="auto"/>
          <w:highlight w:val="none"/>
        </w:rPr>
      </w:pPr>
      <w:r>
        <w:rPr>
          <w:rFonts w:hint="eastAsia"/>
          <w:color w:val="auto"/>
          <w:highlight w:val="none"/>
        </w:rPr>
        <w:t>聚焦AI for Science场景需求，构建“基础资源-核心工具-支撑能力-实践应用”全链条支撑体系，重点推进四项任务</w:t>
      </w:r>
      <w:r>
        <w:rPr>
          <w:rFonts w:hint="eastAsia"/>
          <w:color w:val="auto"/>
          <w:highlight w:val="none"/>
          <w:lang w:eastAsia="zh-CN"/>
        </w:rPr>
        <w:t>。</w:t>
      </w:r>
      <w:r>
        <w:rPr>
          <w:rFonts w:hint="eastAsia"/>
          <w:b/>
          <w:bCs/>
          <w:color w:val="auto"/>
          <w:highlight w:val="none"/>
          <w:lang w:val="en-US" w:eastAsia="zh-CN"/>
        </w:rPr>
        <w:t>一是</w:t>
      </w:r>
      <w:r>
        <w:rPr>
          <w:rFonts w:hint="eastAsia"/>
          <w:color w:val="auto"/>
          <w:highlight w:val="none"/>
        </w:rPr>
        <w:t>建设科研数据开放共享平台。统筹汇聚高质量科研数据资源，整合科学文献数据、计算模拟数据、实验数据等多源数据资源，分类建设智能科技、新材料、生命健康等重点领域专题数据库，搭建统一的科研数据开放共享平台，为科研活动提供数据支撑。</w:t>
      </w:r>
      <w:r>
        <w:rPr>
          <w:rFonts w:hint="eastAsia"/>
          <w:b/>
          <w:bCs/>
          <w:color w:val="auto"/>
          <w:highlight w:val="none"/>
          <w:lang w:val="en-US" w:eastAsia="zh-CN"/>
        </w:rPr>
        <w:t>二是</w:t>
      </w:r>
      <w:r>
        <w:rPr>
          <w:rFonts w:hint="eastAsia"/>
          <w:b w:val="0"/>
          <w:bCs w:val="0"/>
          <w:color w:val="auto"/>
          <w:highlight w:val="none"/>
        </w:rPr>
        <w:t>引育垂直领域科研智能体。支持面向复杂科学问题的下一代AI模型研发，重点攻关科学大语言模型、物理信息神经网络、生成式模型等核心技术，围绕生物医药、新材料、新能源、脑科学等重点领域，引进和培育一批垂直领域专用科研智能体。</w:t>
      </w:r>
      <w:r>
        <w:rPr>
          <w:rFonts w:hint="eastAsia"/>
          <w:b/>
          <w:bCs/>
          <w:color w:val="auto"/>
          <w:highlight w:val="none"/>
          <w:lang w:val="en-US" w:eastAsia="zh-CN"/>
        </w:rPr>
        <w:t>三是</w:t>
      </w:r>
      <w:r>
        <w:rPr>
          <w:rFonts w:hint="eastAsia"/>
          <w:color w:val="auto"/>
          <w:highlight w:val="none"/>
        </w:rPr>
        <w:t>优化科研专用算力供给。搭建智能科研算力统一调度平台，实现算力资源统一纳管、智能调度、弹性供给</w:t>
      </w:r>
      <w:r>
        <w:rPr>
          <w:rFonts w:hint="eastAsia"/>
          <w:color w:val="auto"/>
          <w:highlight w:val="none"/>
          <w:lang w:eastAsia="zh-CN"/>
        </w:rPr>
        <w:t>。</w:t>
      </w:r>
      <w:r>
        <w:rPr>
          <w:rFonts w:hint="eastAsia"/>
          <w:color w:val="auto"/>
          <w:highlight w:val="none"/>
        </w:rPr>
        <w:t>支持区内龙头企业联合引进科研专用算力设备，强化重点领域算力支撑能力。</w:t>
      </w:r>
      <w:r>
        <w:rPr>
          <w:rFonts w:hint="eastAsia"/>
          <w:b/>
          <w:bCs/>
          <w:color w:val="auto"/>
          <w:highlight w:val="none"/>
          <w:lang w:val="en-US" w:eastAsia="zh-CN"/>
        </w:rPr>
        <w:t>四是</w:t>
      </w:r>
      <w:r>
        <w:rPr>
          <w:rFonts w:hint="eastAsia"/>
          <w:color w:val="auto"/>
          <w:highlight w:val="none"/>
        </w:rPr>
        <w:t>布局智能自主实验室试点。部署“无人实验室”“智慧实验室”示范应用，推动机器人自动化、实时传感、AI决策控制等技术深度融合，实现“假设提出-实验执行-数据分析-方案优化”全流程自主运行</w:t>
      </w:r>
      <w:r>
        <w:rPr>
          <w:rFonts w:hint="eastAsia"/>
          <w:color w:val="auto"/>
          <w:highlight w:val="none"/>
          <w:lang w:eastAsia="zh-CN"/>
        </w:rPr>
        <w:t>。</w:t>
      </w:r>
      <w:r>
        <w:rPr>
          <w:rFonts w:hint="eastAsia"/>
          <w:color w:val="auto"/>
          <w:highlight w:val="none"/>
          <w:lang w:val="en-US" w:eastAsia="zh-CN"/>
        </w:rPr>
        <w:t>聚焦生物制造</w:t>
      </w:r>
      <w:r>
        <w:rPr>
          <w:rFonts w:hint="eastAsia"/>
          <w:color w:val="auto"/>
          <w:highlight w:val="none"/>
        </w:rPr>
        <w:t>、</w:t>
      </w:r>
      <w:r>
        <w:rPr>
          <w:rFonts w:hint="eastAsia"/>
          <w:color w:val="auto"/>
          <w:highlight w:val="none"/>
          <w:lang w:val="en-US" w:eastAsia="zh-CN"/>
        </w:rPr>
        <w:t>新</w:t>
      </w:r>
      <w:r>
        <w:rPr>
          <w:rFonts w:hint="eastAsia"/>
          <w:color w:val="auto"/>
          <w:highlight w:val="none"/>
        </w:rPr>
        <w:t>材料研发</w:t>
      </w:r>
      <w:r>
        <w:rPr>
          <w:rFonts w:hint="eastAsia"/>
          <w:color w:val="auto"/>
          <w:highlight w:val="none"/>
          <w:lang w:val="en-US" w:eastAsia="zh-CN"/>
        </w:rPr>
        <w:t>等</w:t>
      </w:r>
      <w:r>
        <w:rPr>
          <w:rFonts w:hint="eastAsia"/>
          <w:color w:val="auto"/>
          <w:highlight w:val="none"/>
        </w:rPr>
        <w:t>领域</w:t>
      </w:r>
      <w:r>
        <w:rPr>
          <w:rFonts w:hint="eastAsia"/>
          <w:color w:val="auto"/>
          <w:highlight w:val="none"/>
          <w:lang w:eastAsia="zh-CN"/>
        </w:rPr>
        <w:t>，</w:t>
      </w:r>
      <w:r>
        <w:rPr>
          <w:rFonts w:hint="eastAsia"/>
          <w:color w:val="auto"/>
          <w:highlight w:val="none"/>
        </w:rPr>
        <w:t>建设一批标杆性智能自主实验室。</w:t>
      </w:r>
    </w:p>
    <w:p w14:paraId="4FF0B327">
      <w:pPr>
        <w:pStyle w:val="5"/>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456" w:name="_Toc13030"/>
      <w:bookmarkStart w:id="457" w:name="_Toc705078726"/>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Cs w:val="32"/>
          <w:highlight w:val="none"/>
        </w:rPr>
        <w:t>推进智能化绿色化融合</w:t>
      </w:r>
      <w:bookmarkEnd w:id="456"/>
      <w:bookmarkEnd w:id="457"/>
    </w:p>
    <w:p w14:paraId="4F296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cs="仿宋_GB2312"/>
          <w:color w:val="auto"/>
          <w:szCs w:val="32"/>
          <w:highlight w:val="none"/>
        </w:rPr>
      </w:pPr>
      <w:r>
        <w:rPr>
          <w:rFonts w:hint="eastAsia" w:cs="仿宋_GB2312"/>
          <w:color w:val="auto"/>
          <w:szCs w:val="32"/>
          <w:highlight w:val="none"/>
        </w:rPr>
        <w:t>以智能驱动、绿色引领、融合创新为核心路径，统筹推进产业智能化、智能产业化、制造绿色化协同发展，塑造先进制造业发展新优势。</w:t>
      </w:r>
      <w:r>
        <w:rPr>
          <w:rFonts w:hint="eastAsia" w:cs="仿宋_GB2312"/>
          <w:b/>
          <w:bCs/>
          <w:color w:val="auto"/>
          <w:szCs w:val="32"/>
          <w:highlight w:val="none"/>
          <w:lang w:val="en-US" w:eastAsia="zh-CN"/>
        </w:rPr>
        <w:t>一是</w:t>
      </w:r>
      <w:r>
        <w:rPr>
          <w:rFonts w:hint="eastAsia" w:cs="仿宋_GB2312"/>
          <w:color w:val="auto"/>
          <w:szCs w:val="32"/>
          <w:highlight w:val="none"/>
        </w:rPr>
        <w:t>纵深推进产业智能化</w:t>
      </w:r>
      <w:r>
        <w:rPr>
          <w:rFonts w:hint="eastAsia" w:cs="仿宋_GB2312"/>
          <w:color w:val="auto"/>
          <w:szCs w:val="32"/>
          <w:highlight w:val="none"/>
          <w:lang w:eastAsia="zh-CN"/>
        </w:rPr>
        <w:t>。</w:t>
      </w:r>
      <w:r>
        <w:rPr>
          <w:rFonts w:hint="eastAsia" w:cs="仿宋_GB2312"/>
          <w:color w:val="auto"/>
          <w:szCs w:val="32"/>
          <w:highlight w:val="none"/>
          <w:lang w:val="en-US" w:eastAsia="zh-CN"/>
        </w:rPr>
        <w:t>聚焦</w:t>
      </w:r>
      <w:r>
        <w:rPr>
          <w:rFonts w:hint="eastAsia" w:cs="仿宋_GB2312"/>
          <w:color w:val="auto"/>
          <w:szCs w:val="32"/>
          <w:highlight w:val="none"/>
        </w:rPr>
        <w:t>智能终端、智能装备、智能体</w:t>
      </w:r>
      <w:r>
        <w:rPr>
          <w:rFonts w:hint="eastAsia" w:cs="仿宋_GB2312"/>
          <w:color w:val="auto"/>
          <w:szCs w:val="32"/>
          <w:highlight w:val="none"/>
          <w:lang w:val="en-US" w:eastAsia="zh-CN"/>
        </w:rPr>
        <w:t>方向，引导企业集聚发展，打造特色鲜明、优势互补的三大智能经济集群。分类推进智能化改造全覆盖，</w:t>
      </w:r>
      <w:r>
        <w:rPr>
          <w:rFonts w:hint="eastAsia" w:cs="仿宋_GB2312"/>
          <w:color w:val="auto"/>
          <w:szCs w:val="32"/>
          <w:highlight w:val="none"/>
        </w:rPr>
        <w:t>围绕重点行业、重点企业、重点领域、重点片区梯度开展智能化改造</w:t>
      </w:r>
      <w:r>
        <w:rPr>
          <w:rFonts w:hint="eastAsia" w:cs="仿宋_GB2312"/>
          <w:color w:val="auto"/>
          <w:szCs w:val="32"/>
          <w:highlight w:val="none"/>
          <w:lang w:val="en-US" w:eastAsia="zh-CN"/>
        </w:rPr>
        <w:t>及赋能，推动规上工业企业智能化改造全覆盖。鼓励企业加大智能化投入，支持企业实施设备换芯、机器换人、生产换线、数智换脑，培育一批智能化标杆企业。加速全流程AI深度融合与场景创新，引导企业</w:t>
      </w:r>
      <w:r>
        <w:rPr>
          <w:rFonts w:hint="eastAsia" w:cs="仿宋_GB2312"/>
          <w:color w:val="auto"/>
          <w:szCs w:val="32"/>
          <w:highlight w:val="none"/>
        </w:rPr>
        <w:t>将人工智能</w:t>
      </w:r>
      <w:r>
        <w:rPr>
          <w:rFonts w:hint="eastAsia" w:cs="仿宋_GB2312"/>
          <w:color w:val="auto"/>
          <w:szCs w:val="32"/>
          <w:highlight w:val="none"/>
          <w:lang w:val="en-US" w:eastAsia="zh-CN"/>
        </w:rPr>
        <w:t>技术</w:t>
      </w:r>
      <w:r>
        <w:rPr>
          <w:rFonts w:hint="eastAsia" w:cs="仿宋_GB2312"/>
          <w:color w:val="auto"/>
          <w:szCs w:val="32"/>
          <w:highlight w:val="none"/>
        </w:rPr>
        <w:t>深度嵌入研发设计、中试验证、生产制造、营销服务、运营管理全链条。支持企业开展AI场景创新应用，形成一批虚拟试验与调试、工艺数字化设计、智能在线检测等典型场景</w:t>
      </w:r>
      <w:r>
        <w:rPr>
          <w:rFonts w:hint="eastAsia" w:cs="仿宋_GB2312"/>
          <w:color w:val="auto"/>
          <w:szCs w:val="32"/>
          <w:highlight w:val="none"/>
          <w:lang w:eastAsia="zh-CN"/>
        </w:rPr>
        <w:t>。</w:t>
      </w:r>
      <w:r>
        <w:rPr>
          <w:rFonts w:hint="eastAsia" w:cs="仿宋_GB2312"/>
          <w:b/>
          <w:bCs/>
          <w:color w:val="auto"/>
          <w:szCs w:val="32"/>
          <w:highlight w:val="none"/>
          <w:lang w:val="en-US" w:eastAsia="zh-CN"/>
        </w:rPr>
        <w:t>二是</w:t>
      </w:r>
      <w:r>
        <w:rPr>
          <w:rFonts w:hint="eastAsia" w:cs="仿宋_GB2312"/>
          <w:color w:val="auto"/>
          <w:szCs w:val="32"/>
          <w:highlight w:val="none"/>
        </w:rPr>
        <w:t>加快培育智能产业化</w:t>
      </w:r>
      <w:r>
        <w:rPr>
          <w:rFonts w:hint="eastAsia" w:cs="仿宋_GB2312"/>
          <w:color w:val="auto"/>
          <w:szCs w:val="32"/>
          <w:highlight w:val="none"/>
          <w:lang w:eastAsia="zh-CN"/>
        </w:rPr>
        <w:t>。</w:t>
      </w:r>
      <w:r>
        <w:rPr>
          <w:rFonts w:hint="eastAsia" w:cs="仿宋_GB2312"/>
          <w:color w:val="auto"/>
          <w:szCs w:val="32"/>
          <w:highlight w:val="none"/>
        </w:rPr>
        <w:t>强化专用算力供给</w:t>
      </w:r>
      <w:r>
        <w:rPr>
          <w:rFonts w:hint="eastAsia" w:cs="仿宋_GB2312"/>
          <w:color w:val="auto"/>
          <w:szCs w:val="32"/>
          <w:highlight w:val="none"/>
          <w:lang w:eastAsia="zh-CN"/>
        </w:rPr>
        <w:t>，</w:t>
      </w:r>
      <w:r>
        <w:rPr>
          <w:rFonts w:hint="eastAsia" w:cs="仿宋_GB2312"/>
          <w:color w:val="auto"/>
          <w:szCs w:val="32"/>
          <w:highlight w:val="none"/>
        </w:rPr>
        <w:t>统筹算力基础设施，打通算力调度、存储、应用全链路，</w:t>
      </w:r>
      <w:r>
        <w:rPr>
          <w:rFonts w:hint="eastAsia" w:cs="仿宋_GB2312"/>
          <w:color w:val="auto"/>
          <w:szCs w:val="32"/>
          <w:highlight w:val="none"/>
          <w:lang w:val="en-US" w:eastAsia="zh-CN"/>
        </w:rPr>
        <w:t>为产业发展提供专用算力支撑</w:t>
      </w:r>
      <w:r>
        <w:rPr>
          <w:rFonts w:hint="eastAsia" w:cs="仿宋_GB2312"/>
          <w:color w:val="auto"/>
          <w:szCs w:val="32"/>
          <w:highlight w:val="none"/>
          <w:lang w:eastAsia="zh-CN"/>
        </w:rPr>
        <w:t>。</w:t>
      </w:r>
      <w:r>
        <w:rPr>
          <w:rFonts w:hint="eastAsia" w:cs="仿宋_GB2312"/>
          <w:color w:val="auto"/>
          <w:szCs w:val="32"/>
          <w:highlight w:val="none"/>
        </w:rPr>
        <w:t>建设一站式模型超市</w:t>
      </w:r>
      <w:r>
        <w:rPr>
          <w:rFonts w:hint="eastAsia" w:cs="仿宋_GB2312"/>
          <w:color w:val="auto"/>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rPr>
        <w:t>鼓励模型开发企业与实体企业深度合作，打造低门槛、可定制的模型应用服务体系</w:t>
      </w:r>
      <w:r>
        <w:rPr>
          <w:rFonts w:hint="eastAsia" w:cs="仿宋_GB2312"/>
          <w:color w:val="auto"/>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rPr>
        <w:t>整合汇聚通用大模型、行业垂类模型、轻量化小模型等多元资源，优化模型应用服务流程</w:t>
      </w:r>
      <w:r>
        <w:rPr>
          <w:rFonts w:hint="eastAsia" w:cs="仿宋_GB2312"/>
          <w:color w:val="auto"/>
          <w:szCs w:val="32"/>
          <w:highlight w:val="none"/>
          <w:lang w:eastAsia="zh-CN"/>
        </w:rPr>
        <w:t>。</w:t>
      </w:r>
      <w:r>
        <w:rPr>
          <w:rFonts w:hint="eastAsia" w:cs="仿宋_GB2312"/>
          <w:color w:val="auto"/>
          <w:szCs w:val="32"/>
          <w:highlight w:val="none"/>
        </w:rPr>
        <w:t>构建双向“模数”共振生态</w:t>
      </w:r>
      <w:r>
        <w:rPr>
          <w:rFonts w:hint="eastAsia" w:cs="仿宋_GB2312"/>
          <w:color w:val="auto"/>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rPr>
        <w:t>引导企业、科研机构联合建设高质量数据集</w:t>
      </w:r>
      <w:r>
        <w:rPr>
          <w:rFonts w:hint="eastAsia" w:cs="仿宋_GB2312"/>
          <w:color w:val="auto"/>
          <w:szCs w:val="32"/>
          <w:highlight w:val="none"/>
        </w:rPr>
        <w:t>。</w:t>
      </w:r>
      <w:r>
        <w:rPr>
          <w:rFonts w:hint="eastAsia" w:cs="仿宋_GB2312"/>
          <w:b/>
          <w:bCs/>
          <w:color w:val="auto"/>
          <w:szCs w:val="32"/>
          <w:highlight w:val="none"/>
        </w:rPr>
        <w:t>三是</w:t>
      </w:r>
      <w:r>
        <w:rPr>
          <w:rFonts w:hint="eastAsia" w:cs="仿宋_GB2312"/>
          <w:b w:val="0"/>
          <w:bCs w:val="0"/>
          <w:color w:val="auto"/>
          <w:szCs w:val="32"/>
          <w:highlight w:val="none"/>
        </w:rPr>
        <w:t>推动绿色低碳转型</w:t>
      </w:r>
      <w:r>
        <w:rPr>
          <w:rFonts w:hint="eastAsia" w:cs="仿宋_GB2312"/>
          <w:b w:val="0"/>
          <w:bCs w:val="0"/>
          <w:color w:val="auto"/>
          <w:szCs w:val="32"/>
          <w:highlight w:val="none"/>
          <w:lang w:eastAsia="zh-CN"/>
        </w:rPr>
        <w:t>。</w:t>
      </w:r>
      <w:r>
        <w:rPr>
          <w:rFonts w:hint="eastAsia" w:cs="仿宋_GB2312"/>
          <w:color w:val="auto"/>
          <w:szCs w:val="32"/>
          <w:highlight w:val="none"/>
        </w:rPr>
        <w:t>实施绿色技术改造提升行动，引导企业开展高耗能环节节能降碳升级，培育新能源、新材料等绿色产业集群。</w:t>
      </w:r>
      <w:r>
        <w:rPr>
          <w:rFonts w:hint="eastAsia" w:cs="仿宋_GB2312"/>
          <w:color w:val="auto"/>
          <w:szCs w:val="32"/>
          <w:highlight w:val="none"/>
          <w:lang w:val="en-US" w:eastAsia="zh-CN"/>
        </w:rPr>
        <w:t>完善绿色制造体系，积极创建国家、省、市级绿色工厂、绿色园区、绿色供应链。推动链主企业发挥带动作用，引导上下游企业协同开展绿色生产，支持有条件的企业和园区创建“无废企业”“无废园区”。打造绿色智慧园区示范，</w:t>
      </w:r>
      <w:r>
        <w:rPr>
          <w:rFonts w:hint="eastAsia" w:cs="仿宋_GB2312"/>
          <w:color w:val="auto"/>
          <w:szCs w:val="32"/>
          <w:highlight w:val="none"/>
        </w:rPr>
        <w:t>推广“数字孪生+近零碳产线”模式，依托“AI+智慧监管”动态管控能耗排放。在明湖智谷等片区打造绿色智慧园区示范，构建“生态环境智能体”，推动生态资源价值转化，实现发展与生态协同共赢。</w:t>
      </w:r>
    </w:p>
    <w:p w14:paraId="1E2E7B8D">
      <w:pPr>
        <w:pStyle w:val="5"/>
        <w:bidi w:val="0"/>
        <w:rPr>
          <w:rFonts w:hint="default"/>
          <w:color w:val="auto"/>
          <w:highlight w:val="none"/>
          <w:lang w:val="en-US" w:eastAsia="zh-CN"/>
        </w:rPr>
      </w:pPr>
      <w:bookmarkStart w:id="458" w:name="_Toc17855"/>
      <w:bookmarkStart w:id="459" w:name="_Toc85167689"/>
      <w:r>
        <w:rPr>
          <w:rFonts w:hint="eastAsia"/>
          <w:color w:val="auto"/>
          <w:highlight w:val="none"/>
          <w:lang w:val="en-US" w:eastAsia="zh-CN"/>
        </w:rPr>
        <w:t>3.健全产业创新融合机制</w:t>
      </w:r>
      <w:bookmarkEnd w:id="458"/>
      <w:bookmarkEnd w:id="459"/>
    </w:p>
    <w:p w14:paraId="5F3B552E">
      <w:pPr>
        <w:ind w:firstLine="640"/>
        <w:rPr>
          <w:rFonts w:hint="default" w:eastAsia="仿宋_GB2312"/>
          <w:color w:val="auto"/>
          <w:highlight w:val="none"/>
          <w:lang w:val="en-US" w:eastAsia="zh-CN"/>
        </w:rPr>
      </w:pPr>
      <w:r>
        <w:rPr>
          <w:rFonts w:hint="eastAsia"/>
          <w:color w:val="auto"/>
          <w:highlight w:val="none"/>
        </w:rPr>
        <w:t>聚焦企业需求，以抓重点、常态化、多维度为原则，推动产创融合从“单点对接”向“生态构建”升级</w:t>
      </w:r>
      <w:r>
        <w:rPr>
          <w:rFonts w:hint="eastAsia"/>
          <w:color w:val="auto"/>
          <w:highlight w:val="none"/>
          <w:lang w:eastAsia="zh-CN"/>
        </w:rPr>
        <w:t>。</w:t>
      </w:r>
      <w:r>
        <w:rPr>
          <w:rFonts w:hint="eastAsia"/>
          <w:b/>
          <w:bCs/>
          <w:color w:val="auto"/>
          <w:highlight w:val="none"/>
          <w:lang w:val="en-US" w:eastAsia="zh-CN"/>
        </w:rPr>
        <w:t>一是</w:t>
      </w:r>
      <w:r>
        <w:rPr>
          <w:rFonts w:hint="eastAsia"/>
          <w:b w:val="0"/>
          <w:bCs w:val="0"/>
          <w:color w:val="auto"/>
          <w:highlight w:val="none"/>
          <w:lang w:val="en-US" w:eastAsia="zh-CN"/>
        </w:rPr>
        <w:t>建立高效信息畅通渠道</w:t>
      </w:r>
      <w:r>
        <w:rPr>
          <w:rFonts w:hint="eastAsia"/>
          <w:b w:val="0"/>
          <w:bCs w:val="0"/>
          <w:color w:val="auto"/>
          <w:highlight w:val="none"/>
          <w:lang w:eastAsia="zh-CN"/>
        </w:rPr>
        <w:t>。</w:t>
      </w:r>
      <w:r>
        <w:rPr>
          <w:rFonts w:hint="eastAsia"/>
          <w:color w:val="auto"/>
          <w:highlight w:val="none"/>
        </w:rPr>
        <w:t>建立关键联系人清单</w:t>
      </w:r>
      <w:r>
        <w:rPr>
          <w:rFonts w:hint="eastAsia"/>
          <w:color w:val="auto"/>
          <w:highlight w:val="none"/>
          <w:lang w:eastAsia="zh-CN"/>
        </w:rPr>
        <w:t>，推动高校院所、企业、资本三方信息互通</w:t>
      </w:r>
      <w:r>
        <w:rPr>
          <w:rFonts w:hint="eastAsia"/>
          <w:color w:val="auto"/>
          <w:highlight w:val="none"/>
        </w:rPr>
        <w:t>。搭建专利开放平台、AI科技成果检索平台等</w:t>
      </w:r>
      <w:r>
        <w:rPr>
          <w:rFonts w:hint="eastAsia"/>
          <w:color w:val="auto"/>
          <w:highlight w:val="none"/>
          <w:lang w:val="en-US" w:eastAsia="zh-CN"/>
        </w:rPr>
        <w:t>信息互通平台</w:t>
      </w:r>
      <w:r>
        <w:rPr>
          <w:rFonts w:hint="eastAsia"/>
          <w:color w:val="auto"/>
          <w:highlight w:val="none"/>
        </w:rPr>
        <w:t>。</w:t>
      </w:r>
      <w:r>
        <w:rPr>
          <w:rFonts w:hint="eastAsia"/>
          <w:b/>
          <w:bCs/>
          <w:color w:val="auto"/>
          <w:highlight w:val="none"/>
          <w:lang w:val="en-US" w:eastAsia="zh-CN"/>
        </w:rPr>
        <w:t>二是</w:t>
      </w:r>
      <w:r>
        <w:rPr>
          <w:rFonts w:hint="eastAsia"/>
          <w:b w:val="0"/>
          <w:bCs w:val="0"/>
          <w:color w:val="auto"/>
          <w:highlight w:val="none"/>
          <w:lang w:val="en-US" w:eastAsia="zh-CN"/>
        </w:rPr>
        <w:t>打造常态化品牌化交流体系</w:t>
      </w:r>
      <w:r>
        <w:rPr>
          <w:rFonts w:hint="eastAsia"/>
          <w:b w:val="0"/>
          <w:bCs w:val="0"/>
          <w:color w:val="auto"/>
          <w:highlight w:val="none"/>
          <w:lang w:eastAsia="zh-CN"/>
        </w:rPr>
        <w:t>。围绕深度协同、成果展示、能力提升</w:t>
      </w:r>
      <w:r>
        <w:rPr>
          <w:rFonts w:hint="eastAsia"/>
          <w:color w:val="auto"/>
          <w:highlight w:val="none"/>
        </w:rPr>
        <w:t>开展</w:t>
      </w:r>
      <w:r>
        <w:rPr>
          <w:rFonts w:hint="eastAsia"/>
          <w:color w:val="auto"/>
          <w:highlight w:val="none"/>
          <w:lang w:val="en-US" w:eastAsia="zh-CN"/>
        </w:rPr>
        <w:t>常态化</w:t>
      </w:r>
      <w:r>
        <w:rPr>
          <w:rFonts w:hint="eastAsia"/>
          <w:color w:val="auto"/>
          <w:highlight w:val="none"/>
        </w:rPr>
        <w:t>活动</w:t>
      </w:r>
      <w:r>
        <w:rPr>
          <w:rFonts w:hint="eastAsia"/>
          <w:color w:val="auto"/>
          <w:highlight w:val="none"/>
          <w:lang w:eastAsia="zh-CN"/>
        </w:rPr>
        <w:t>。持续举办技术交流、产业对接、项目路演等系列活动。定期组织企业开放、成果展示、专题培训等对接平台，形成常态化、品牌化、制度化的产创交流机制。</w:t>
      </w:r>
      <w:r>
        <w:rPr>
          <w:rFonts w:hint="eastAsia"/>
          <w:b/>
          <w:bCs/>
          <w:color w:val="auto"/>
          <w:highlight w:val="none"/>
          <w:lang w:val="en-US" w:eastAsia="zh-CN"/>
        </w:rPr>
        <w:t>三是</w:t>
      </w:r>
      <w:r>
        <w:rPr>
          <w:rFonts w:hint="eastAsia"/>
          <w:b w:val="0"/>
          <w:bCs w:val="0"/>
          <w:color w:val="auto"/>
          <w:highlight w:val="none"/>
        </w:rPr>
        <w:t>夯实关键要素支撑</w:t>
      </w:r>
      <w:r>
        <w:rPr>
          <w:rFonts w:hint="eastAsia"/>
          <w:b w:val="0"/>
          <w:bCs w:val="0"/>
          <w:color w:val="auto"/>
          <w:highlight w:val="none"/>
          <w:lang w:eastAsia="zh-CN"/>
        </w:rPr>
        <w:t>。</w:t>
      </w:r>
      <w:r>
        <w:rPr>
          <w:rFonts w:hint="eastAsia"/>
          <w:b w:val="0"/>
          <w:bCs w:val="0"/>
          <w:color w:val="auto"/>
          <w:highlight w:val="none"/>
          <w:lang w:val="en-US" w:eastAsia="zh-CN"/>
        </w:rPr>
        <w:t>强化</w:t>
      </w:r>
      <w:r>
        <w:rPr>
          <w:rFonts w:hint="eastAsia"/>
          <w:color w:val="auto"/>
          <w:highlight w:val="none"/>
        </w:rPr>
        <w:t>人才联合培养</w:t>
      </w:r>
      <w:r>
        <w:rPr>
          <w:rFonts w:hint="eastAsia"/>
          <w:color w:val="auto"/>
          <w:highlight w:val="none"/>
          <w:lang w:eastAsia="zh-CN"/>
        </w:rPr>
        <w:t>，</w:t>
      </w:r>
      <w:r>
        <w:rPr>
          <w:rFonts w:hint="eastAsia"/>
          <w:color w:val="auto"/>
          <w:highlight w:val="none"/>
        </w:rPr>
        <w:t>支持校企联合培养工业硕士、博士，鼓励企业设立博士后工作站及创新实践基地。</w:t>
      </w:r>
      <w:r>
        <w:rPr>
          <w:rFonts w:hint="eastAsia"/>
          <w:color w:val="auto"/>
          <w:highlight w:val="none"/>
          <w:lang w:val="en-US" w:eastAsia="zh-CN"/>
        </w:rPr>
        <w:t>深化</w:t>
      </w:r>
      <w:r>
        <w:rPr>
          <w:rFonts w:hint="eastAsia"/>
          <w:color w:val="auto"/>
          <w:highlight w:val="none"/>
        </w:rPr>
        <w:t>技术联合攻关</w:t>
      </w:r>
      <w:r>
        <w:rPr>
          <w:rFonts w:hint="eastAsia"/>
          <w:color w:val="auto"/>
          <w:highlight w:val="none"/>
          <w:lang w:eastAsia="zh-CN"/>
        </w:rPr>
        <w:t>，</w:t>
      </w:r>
      <w:r>
        <w:rPr>
          <w:rFonts w:hint="eastAsia"/>
          <w:color w:val="auto"/>
          <w:highlight w:val="none"/>
        </w:rPr>
        <w:t>推动高校院所与企业共建联合实验室、联合申报科研项目，支持龙头企业搭建共享工程化平台。</w:t>
      </w:r>
      <w:r>
        <w:rPr>
          <w:rFonts w:hint="eastAsia"/>
          <w:color w:val="auto"/>
          <w:highlight w:val="none"/>
          <w:lang w:val="en-US" w:eastAsia="zh-CN"/>
        </w:rPr>
        <w:t>加强</w:t>
      </w:r>
      <w:r>
        <w:rPr>
          <w:rFonts w:hint="eastAsia"/>
          <w:color w:val="auto"/>
          <w:highlight w:val="none"/>
        </w:rPr>
        <w:t>资金早期支持</w:t>
      </w:r>
      <w:r>
        <w:rPr>
          <w:rFonts w:hint="eastAsia"/>
          <w:color w:val="auto"/>
          <w:highlight w:val="none"/>
          <w:lang w:eastAsia="zh-CN"/>
        </w:rPr>
        <w:t>，</w:t>
      </w:r>
      <w:r>
        <w:rPr>
          <w:rFonts w:hint="eastAsia"/>
          <w:color w:val="auto"/>
          <w:highlight w:val="none"/>
        </w:rPr>
        <w:t>鼓励头部企业设立企业风险投资基金</w:t>
      </w:r>
      <w:r>
        <w:rPr>
          <w:rFonts w:hint="eastAsia"/>
          <w:color w:val="auto"/>
          <w:highlight w:val="none"/>
          <w:lang w:eastAsia="zh-CN"/>
        </w:rPr>
        <w:t>、</w:t>
      </w:r>
      <w:r>
        <w:rPr>
          <w:rFonts w:hint="eastAsia"/>
          <w:color w:val="auto"/>
          <w:highlight w:val="none"/>
          <w:lang w:val="en-US" w:eastAsia="zh-CN"/>
        </w:rPr>
        <w:t>并购基金</w:t>
      </w:r>
      <w:r>
        <w:rPr>
          <w:rFonts w:hint="eastAsia"/>
          <w:color w:val="auto"/>
          <w:highlight w:val="none"/>
        </w:rPr>
        <w:t>，推动金融机构开发科技成果转化贷。</w:t>
      </w:r>
      <w:r>
        <w:rPr>
          <w:rFonts w:hint="eastAsia"/>
          <w:color w:val="auto"/>
          <w:highlight w:val="none"/>
          <w:lang w:val="en-US" w:eastAsia="zh-CN"/>
        </w:rPr>
        <w:t>打造产创融合空间，依托毗邻大科学装置及高校院所的产业园区，布局研发、中试、孵化等功能平台，打造创新链与产业链融合的产业生态社区。</w:t>
      </w:r>
      <w:r>
        <w:rPr>
          <w:rFonts w:hint="eastAsia"/>
          <w:b/>
          <w:bCs/>
          <w:color w:val="auto"/>
          <w:highlight w:val="none"/>
          <w:lang w:val="en-US" w:eastAsia="zh-CN"/>
        </w:rPr>
        <w:t>四是</w:t>
      </w:r>
      <w:r>
        <w:rPr>
          <w:rFonts w:hint="eastAsia"/>
          <w:color w:val="auto"/>
          <w:highlight w:val="none"/>
          <w:lang w:val="en-US" w:eastAsia="zh-CN"/>
        </w:rPr>
        <w:t>构建多层次转化平台矩阵。支持建设概念验证中心、中小试基地，规划建设大学科技园，集成创业孵化、融资对接、市场拓展等功能，打造产学研融合标杆载体，加速科技成果落地转化</w:t>
      </w:r>
      <w:r>
        <w:rPr>
          <w:rFonts w:hint="eastAsia" w:cs="仿宋_GB2312"/>
          <w:color w:val="auto"/>
          <w:kern w:val="21"/>
          <w:sz w:val="32"/>
          <w:szCs w:val="32"/>
          <w:highlight w:val="none"/>
          <w:lang w:val="en-US" w:eastAsia="zh-CN" w:bidi="ar"/>
        </w:rPr>
        <w:t>。</w:t>
      </w:r>
    </w:p>
    <w:p w14:paraId="54BFE3CD">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highlight w:val="none"/>
          <w:lang w:val="en-US" w:eastAsia="zh-CN"/>
        </w:rPr>
      </w:pPr>
      <w:bookmarkStart w:id="460" w:name="_Toc1704493492"/>
      <w:bookmarkStart w:id="461" w:name="_Toc30580"/>
      <w:r>
        <w:rPr>
          <w:rFonts w:hint="eastAsia"/>
          <w:highlight w:val="none"/>
          <w:lang w:val="en-US" w:eastAsia="zh-CN"/>
        </w:rPr>
        <w:t>4.推动制造服务两业协同发展</w:t>
      </w:r>
      <w:bookmarkEnd w:id="460"/>
      <w:bookmarkEnd w:id="461"/>
    </w:p>
    <w:p w14:paraId="1BAD1CF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s="仿宋_GB2312"/>
          <w:color w:val="auto"/>
          <w:szCs w:val="32"/>
          <w:highlight w:val="none"/>
          <w:shd w:val="clear" w:color="auto" w:fill="FFFFFF"/>
        </w:rPr>
      </w:pPr>
      <w:r>
        <w:rPr>
          <w:rFonts w:hint="eastAsia" w:cs="仿宋_GB2312"/>
          <w:color w:val="auto"/>
          <w:szCs w:val="32"/>
          <w:highlight w:val="none"/>
          <w:shd w:val="clear" w:color="auto" w:fill="FFFFFF"/>
        </w:rPr>
        <w:t>以制造服务化、服务制造化为双轮驱动，构建“制造+服务”融合发展新格局。</w:t>
      </w:r>
      <w:r>
        <w:rPr>
          <w:rFonts w:hint="eastAsia" w:cs="仿宋_GB2312"/>
          <w:b/>
          <w:bCs/>
          <w:color w:val="auto"/>
          <w:szCs w:val="32"/>
          <w:highlight w:val="none"/>
          <w:shd w:val="clear" w:color="auto" w:fill="FFFFFF"/>
          <w:lang w:val="en-US" w:eastAsia="zh-CN"/>
        </w:rPr>
        <w:t>一是</w:t>
      </w:r>
      <w:r>
        <w:rPr>
          <w:rFonts w:hint="eastAsia" w:cs="仿宋_GB2312"/>
          <w:b w:val="0"/>
          <w:bCs w:val="0"/>
          <w:color w:val="auto"/>
          <w:szCs w:val="32"/>
          <w:highlight w:val="none"/>
          <w:shd w:val="clear" w:color="auto" w:fill="FFFFFF"/>
        </w:rPr>
        <w:t>推进制造服务化</w:t>
      </w:r>
      <w:r>
        <w:rPr>
          <w:rFonts w:hint="eastAsia" w:cs="仿宋_GB2312"/>
          <w:b w:val="0"/>
          <w:bCs w:val="0"/>
          <w:color w:val="auto"/>
          <w:szCs w:val="32"/>
          <w:highlight w:val="none"/>
          <w:shd w:val="clear" w:color="auto" w:fill="FFFFFF"/>
          <w:lang w:eastAsia="zh-CN"/>
        </w:rPr>
        <w:t>。</w:t>
      </w:r>
      <w:r>
        <w:rPr>
          <w:rFonts w:hint="eastAsia" w:cs="仿宋_GB2312"/>
          <w:color w:val="auto"/>
          <w:szCs w:val="32"/>
          <w:highlight w:val="none"/>
          <w:shd w:val="clear" w:color="auto" w:fill="FFFFFF"/>
        </w:rPr>
        <w:t>引导制造业企业按市场化原则剥离工业设计、检验检测、系统集成、解决方案等非核心服务业务，设立独立法人主体，为产业链上下游提供专业化服务。发展“制造即服务”模式，鼓励龙头企业将柔性制造、质量管理、智能排产等核心制造能力封装为标准化服务产品，为中小企业提供敏捷制造、共享制造服务</w:t>
      </w:r>
      <w:r>
        <w:rPr>
          <w:rFonts w:hint="eastAsia" w:cs="仿宋_GB2312"/>
          <w:color w:val="auto"/>
          <w:szCs w:val="32"/>
          <w:highlight w:val="none"/>
          <w:shd w:val="clear" w:color="auto" w:fill="FFFFFF"/>
          <w:lang w:eastAsia="zh-CN"/>
        </w:rPr>
        <w:t>。</w:t>
      </w:r>
      <w:r>
        <w:rPr>
          <w:rFonts w:hint="eastAsia" w:cs="仿宋_GB2312"/>
          <w:color w:val="auto"/>
          <w:szCs w:val="32"/>
          <w:highlight w:val="none"/>
          <w:shd w:val="clear" w:color="auto" w:fill="FFFFFF"/>
          <w:lang w:val="en-US" w:eastAsia="zh-CN"/>
        </w:rPr>
        <w:t>引导</w:t>
      </w:r>
      <w:r>
        <w:rPr>
          <w:rFonts w:hint="eastAsia" w:cs="仿宋_GB2312"/>
          <w:color w:val="auto"/>
          <w:szCs w:val="32"/>
          <w:highlight w:val="none"/>
          <w:shd w:val="clear" w:color="auto" w:fill="FFFFFF"/>
        </w:rPr>
        <w:t>企业从单纯产品生产企业向产品和专业服务解决方案提供商转型。</w:t>
      </w:r>
      <w:r>
        <w:rPr>
          <w:rFonts w:hint="eastAsia" w:cs="仿宋_GB2312"/>
          <w:b/>
          <w:bCs/>
          <w:color w:val="auto"/>
          <w:szCs w:val="32"/>
          <w:highlight w:val="none"/>
          <w:shd w:val="clear" w:color="auto" w:fill="FFFFFF"/>
          <w:lang w:val="en-US" w:eastAsia="zh-CN"/>
        </w:rPr>
        <w:t>二是</w:t>
      </w:r>
      <w:r>
        <w:rPr>
          <w:rFonts w:hint="eastAsia" w:cs="仿宋_GB2312"/>
          <w:b w:val="0"/>
          <w:bCs w:val="0"/>
          <w:color w:val="auto"/>
          <w:szCs w:val="32"/>
          <w:highlight w:val="none"/>
          <w:shd w:val="clear" w:color="auto" w:fill="FFFFFF"/>
        </w:rPr>
        <w:t>推进服务制造化</w:t>
      </w:r>
      <w:r>
        <w:rPr>
          <w:rFonts w:hint="eastAsia" w:cs="仿宋_GB2312"/>
          <w:color w:val="auto"/>
          <w:szCs w:val="32"/>
          <w:highlight w:val="none"/>
          <w:shd w:val="clear" w:color="auto" w:fill="FFFFFF"/>
        </w:rPr>
        <w:t>。推动</w:t>
      </w:r>
      <w:r>
        <w:rPr>
          <w:rFonts w:hint="eastAsia" w:cs="仿宋_GB2312"/>
          <w:color w:val="auto"/>
          <w:szCs w:val="32"/>
          <w:highlight w:val="none"/>
          <w:shd w:val="clear" w:color="auto" w:fill="FFFFFF"/>
          <w:lang w:val="en-US" w:eastAsia="zh-CN"/>
        </w:rPr>
        <w:t>服务衍生制造模式创新，</w:t>
      </w:r>
      <w:r>
        <w:rPr>
          <w:rFonts w:hint="eastAsia" w:cs="仿宋_GB2312"/>
          <w:color w:val="auto"/>
          <w:szCs w:val="32"/>
          <w:highlight w:val="none"/>
          <w:shd w:val="clear" w:color="auto" w:fill="FFFFFF"/>
        </w:rPr>
        <w:t>支持各类技术服务平台、科研院所通过委托制造、品牌授权等方式自主孵化制造业企业</w:t>
      </w:r>
      <w:r>
        <w:rPr>
          <w:rFonts w:hint="eastAsia" w:cs="仿宋_GB2312"/>
          <w:color w:val="auto"/>
          <w:szCs w:val="32"/>
          <w:highlight w:val="none"/>
          <w:shd w:val="clear" w:color="auto" w:fill="FFFFFF"/>
          <w:lang w:eastAsia="zh-CN"/>
        </w:rPr>
        <w:t>，</w:t>
      </w:r>
      <w:r>
        <w:rPr>
          <w:rFonts w:hint="eastAsia" w:cs="仿宋_GB2312"/>
          <w:color w:val="auto"/>
          <w:szCs w:val="32"/>
          <w:highlight w:val="none"/>
          <w:shd w:val="clear" w:color="auto" w:fill="FFFFFF"/>
        </w:rPr>
        <w:t>推动技术服务平台从“技术输出”迈向“产品制造”。推动AI及软件信息服务业软硬一体化发展，鼓励软件企业从“卖软件”向“卖软硬一体化解决方案”转型，向下游延伸推出自有品牌智能硬件</w:t>
      </w:r>
      <w:r>
        <w:rPr>
          <w:rFonts w:hint="eastAsia" w:cs="仿宋_GB2312"/>
          <w:color w:val="auto"/>
          <w:szCs w:val="32"/>
          <w:highlight w:val="none"/>
          <w:shd w:val="clear" w:color="auto" w:fill="FFFFFF"/>
          <w:lang w:eastAsia="zh-CN"/>
        </w:rPr>
        <w:t>。</w:t>
      </w:r>
      <w:r>
        <w:rPr>
          <w:rFonts w:hint="eastAsia" w:cs="仿宋_GB2312"/>
          <w:color w:val="auto"/>
          <w:szCs w:val="32"/>
          <w:highlight w:val="none"/>
          <w:shd w:val="clear" w:color="auto" w:fill="FFFFFF"/>
        </w:rPr>
        <w:t>支持AI服务企业将算法能力封装为智能硬件产品，打造“算力服务+智能硬件”融合业态，形成以服务能力驱动实体制造的良性循环。</w:t>
      </w:r>
    </w:p>
    <w:p w14:paraId="7CC5EAAD">
      <w:pPr>
        <w:pStyle w:val="4"/>
        <w:bidi w:val="0"/>
        <w:rPr>
          <w:rFonts w:hint="eastAsia"/>
          <w:b w:val="0"/>
          <w:bCs w:val="0"/>
          <w:color w:val="auto"/>
          <w:highlight w:val="none"/>
          <w:lang w:val="en-US" w:eastAsia="zh-CN"/>
        </w:rPr>
      </w:pPr>
      <w:bookmarkStart w:id="462" w:name="_Toc650975531"/>
      <w:bookmarkStart w:id="463" w:name="_Toc31175"/>
      <w:r>
        <w:rPr>
          <w:rFonts w:hint="eastAsia"/>
          <w:b w:val="0"/>
          <w:bCs w:val="0"/>
          <w:color w:val="auto"/>
          <w:highlight w:val="none"/>
          <w:lang w:val="en-US" w:eastAsia="zh-CN"/>
        </w:rPr>
        <w:t>（二）经济能级跃升计划</w:t>
      </w:r>
      <w:bookmarkEnd w:id="462"/>
      <w:bookmarkEnd w:id="463"/>
    </w:p>
    <w:p w14:paraId="7C57EBB5">
      <w:pPr>
        <w:pStyle w:val="5"/>
        <w:bidi w:val="0"/>
        <w:rPr>
          <w:rFonts w:hint="eastAsia"/>
          <w:color w:val="auto"/>
          <w:highlight w:val="none"/>
          <w:lang w:val="en-US" w:eastAsia="zh-CN"/>
        </w:rPr>
      </w:pPr>
      <w:bookmarkStart w:id="464" w:name="_Toc469934787"/>
      <w:bookmarkStart w:id="465" w:name="_Toc27116"/>
      <w:r>
        <w:rPr>
          <w:rFonts w:hint="eastAsia"/>
          <w:color w:val="auto"/>
          <w:highlight w:val="none"/>
          <w:lang w:val="en-US" w:eastAsia="zh-CN"/>
        </w:rPr>
        <w:t>1.扩大工业有效投资</w:t>
      </w:r>
      <w:bookmarkEnd w:id="464"/>
      <w:bookmarkEnd w:id="465"/>
    </w:p>
    <w:p w14:paraId="456E248E">
      <w:pPr>
        <w:bidi w:val="0"/>
        <w:ind w:firstLine="640"/>
        <w:rPr>
          <w:rFonts w:hint="eastAsia"/>
          <w:b w:val="0"/>
          <w:bCs w:val="0"/>
          <w:color w:val="auto"/>
          <w:highlight w:val="none"/>
        </w:rPr>
      </w:pPr>
      <w:r>
        <w:rPr>
          <w:rFonts w:hint="eastAsia"/>
          <w:b w:val="0"/>
          <w:bCs w:val="0"/>
          <w:color w:val="auto"/>
          <w:highlight w:val="none"/>
        </w:rPr>
        <w:t>聚焦</w:t>
      </w:r>
      <w:r>
        <w:rPr>
          <w:rFonts w:hint="eastAsia"/>
          <w:b w:val="0"/>
          <w:bCs w:val="0"/>
          <w:color w:val="auto"/>
          <w:highlight w:val="none"/>
          <w:lang w:eastAsia="zh-CN"/>
        </w:rPr>
        <w:t>“</w:t>
      </w:r>
      <w:r>
        <w:rPr>
          <w:rFonts w:hint="eastAsia"/>
          <w:b w:val="0"/>
          <w:bCs w:val="0"/>
          <w:color w:val="auto"/>
          <w:highlight w:val="none"/>
        </w:rPr>
        <w:t>抓主抓重、谋新上新、投新投缺</w:t>
      </w:r>
      <w:r>
        <w:rPr>
          <w:rFonts w:hint="eastAsia"/>
          <w:b w:val="0"/>
          <w:bCs w:val="0"/>
          <w:color w:val="auto"/>
          <w:highlight w:val="none"/>
          <w:lang w:eastAsia="zh-CN"/>
        </w:rPr>
        <w:t>”</w:t>
      </w:r>
      <w:r>
        <w:rPr>
          <w:rFonts w:hint="eastAsia"/>
          <w:b w:val="0"/>
          <w:bCs w:val="0"/>
          <w:color w:val="auto"/>
          <w:highlight w:val="none"/>
        </w:rPr>
        <w:t>，积极扩大工业有效投资。</w:t>
      </w:r>
      <w:r>
        <w:rPr>
          <w:rFonts w:hint="eastAsia"/>
          <w:b/>
          <w:bCs/>
          <w:color w:val="auto"/>
          <w:highlight w:val="none"/>
        </w:rPr>
        <w:t>一是</w:t>
      </w:r>
      <w:r>
        <w:rPr>
          <w:rFonts w:hint="eastAsia"/>
          <w:b w:val="0"/>
          <w:bCs w:val="0"/>
          <w:color w:val="auto"/>
          <w:highlight w:val="none"/>
        </w:rPr>
        <w:t>主抓“五类”工业投资。</w:t>
      </w:r>
      <w:r>
        <w:rPr>
          <w:rFonts w:hint="eastAsia"/>
          <w:color w:val="auto"/>
          <w:highlight w:val="none"/>
        </w:rPr>
        <w:t>关注产能扩张</w:t>
      </w:r>
      <w:r>
        <w:rPr>
          <w:rFonts w:hint="eastAsia"/>
          <w:color w:val="auto"/>
          <w:highlight w:val="none"/>
          <w:lang w:val="en-US" w:eastAsia="zh-CN"/>
        </w:rPr>
        <w:t>式投资</w:t>
      </w:r>
      <w:r>
        <w:rPr>
          <w:rFonts w:hint="eastAsia"/>
          <w:color w:val="auto"/>
          <w:highlight w:val="none"/>
        </w:rPr>
        <w:t>，对接产值增速较快企业的扩产需求，鼓励</w:t>
      </w:r>
      <w:r>
        <w:rPr>
          <w:rFonts w:hint="eastAsia"/>
          <w:color w:val="auto"/>
          <w:highlight w:val="none"/>
          <w:lang w:val="en-US" w:eastAsia="zh-CN"/>
        </w:rPr>
        <w:t>企业通过</w:t>
      </w:r>
      <w:r>
        <w:rPr>
          <w:rFonts w:hint="eastAsia"/>
          <w:color w:val="auto"/>
          <w:highlight w:val="none"/>
        </w:rPr>
        <w:t>提容或新建</w:t>
      </w:r>
      <w:r>
        <w:rPr>
          <w:rFonts w:hint="eastAsia"/>
          <w:color w:val="auto"/>
          <w:highlight w:val="none"/>
          <w:lang w:val="en-US" w:eastAsia="zh-CN"/>
        </w:rPr>
        <w:t>保障产能落地</w:t>
      </w:r>
      <w:r>
        <w:rPr>
          <w:rFonts w:hint="eastAsia"/>
          <w:color w:val="auto"/>
          <w:highlight w:val="none"/>
        </w:rPr>
        <w:t>；关注业务延伸</w:t>
      </w:r>
      <w:r>
        <w:rPr>
          <w:rFonts w:hint="eastAsia"/>
          <w:color w:val="auto"/>
          <w:highlight w:val="none"/>
          <w:lang w:val="en-US" w:eastAsia="zh-CN"/>
        </w:rPr>
        <w:t>式投资</w:t>
      </w:r>
      <w:r>
        <w:rPr>
          <w:rFonts w:hint="eastAsia"/>
          <w:color w:val="auto"/>
          <w:highlight w:val="none"/>
        </w:rPr>
        <w:t>，支持企业新方向、新产品在光明</w:t>
      </w:r>
      <w:r>
        <w:rPr>
          <w:rFonts w:hint="eastAsia"/>
          <w:color w:val="auto"/>
          <w:highlight w:val="none"/>
          <w:lang w:val="en-US" w:eastAsia="zh-CN"/>
        </w:rPr>
        <w:t>落地</w:t>
      </w:r>
      <w:r>
        <w:rPr>
          <w:rFonts w:hint="eastAsia"/>
          <w:color w:val="auto"/>
          <w:highlight w:val="none"/>
        </w:rPr>
        <w:t>布局；关注企业裂变</w:t>
      </w:r>
      <w:r>
        <w:rPr>
          <w:rFonts w:hint="eastAsia"/>
          <w:color w:val="auto"/>
          <w:highlight w:val="none"/>
          <w:lang w:val="en-US" w:eastAsia="zh-CN"/>
        </w:rPr>
        <w:t>式投资</w:t>
      </w:r>
      <w:r>
        <w:rPr>
          <w:rFonts w:hint="eastAsia"/>
          <w:color w:val="auto"/>
          <w:highlight w:val="none"/>
        </w:rPr>
        <w:t>，跟踪</w:t>
      </w:r>
      <w:r>
        <w:rPr>
          <w:rFonts w:hint="eastAsia"/>
          <w:color w:val="auto"/>
          <w:highlight w:val="none"/>
          <w:lang w:val="en-US" w:eastAsia="zh-CN"/>
        </w:rPr>
        <w:t>企业</w:t>
      </w:r>
      <w:r>
        <w:rPr>
          <w:rFonts w:hint="eastAsia"/>
          <w:color w:val="auto"/>
          <w:highlight w:val="none"/>
        </w:rPr>
        <w:t>新品牌、新技术及技术人员创业意向，推动相关项目落地；关注并购整合</w:t>
      </w:r>
      <w:r>
        <w:rPr>
          <w:rFonts w:hint="eastAsia"/>
          <w:color w:val="auto"/>
          <w:highlight w:val="none"/>
          <w:lang w:val="en-US" w:eastAsia="zh-CN"/>
        </w:rPr>
        <w:t>式投资</w:t>
      </w:r>
      <w:r>
        <w:rPr>
          <w:rFonts w:hint="eastAsia"/>
          <w:color w:val="auto"/>
          <w:highlight w:val="none"/>
        </w:rPr>
        <w:t>，跟踪企业投资意向</w:t>
      </w:r>
      <w:r>
        <w:rPr>
          <w:rFonts w:hint="eastAsia"/>
          <w:color w:val="auto"/>
          <w:highlight w:val="none"/>
          <w:lang w:val="en-US" w:eastAsia="zh-CN"/>
        </w:rPr>
        <w:t>及项目</w:t>
      </w:r>
      <w:r>
        <w:rPr>
          <w:rFonts w:hint="eastAsia"/>
          <w:color w:val="auto"/>
          <w:highlight w:val="none"/>
        </w:rPr>
        <w:t>，鼓励新</w:t>
      </w:r>
      <w:r>
        <w:rPr>
          <w:rFonts w:hint="eastAsia"/>
          <w:color w:val="auto"/>
          <w:highlight w:val="none"/>
          <w:lang w:val="en-US" w:eastAsia="zh-CN"/>
        </w:rPr>
        <w:t>投</w:t>
      </w:r>
      <w:r>
        <w:rPr>
          <w:rFonts w:hint="eastAsia"/>
          <w:color w:val="auto"/>
          <w:highlight w:val="none"/>
        </w:rPr>
        <w:t>项目落地；关注成果转化</w:t>
      </w:r>
      <w:r>
        <w:rPr>
          <w:rFonts w:hint="eastAsia"/>
          <w:color w:val="auto"/>
          <w:highlight w:val="none"/>
          <w:lang w:val="en-US" w:eastAsia="zh-CN"/>
        </w:rPr>
        <w:t>式投资</w:t>
      </w:r>
      <w:r>
        <w:rPr>
          <w:rFonts w:hint="eastAsia"/>
          <w:color w:val="auto"/>
          <w:highlight w:val="none"/>
        </w:rPr>
        <w:t>，推动科研院所产学研成果转化项目落地光明。</w:t>
      </w:r>
      <w:r>
        <w:rPr>
          <w:rFonts w:hint="eastAsia"/>
          <w:b/>
          <w:bCs/>
          <w:color w:val="auto"/>
          <w:highlight w:val="none"/>
        </w:rPr>
        <w:t>二是</w:t>
      </w:r>
      <w:r>
        <w:rPr>
          <w:rFonts w:hint="eastAsia"/>
          <w:b w:val="0"/>
          <w:bCs w:val="0"/>
          <w:color w:val="auto"/>
          <w:highlight w:val="none"/>
        </w:rPr>
        <w:t>开展制造业“三新”项目攻坚行动。</w:t>
      </w:r>
      <w:r>
        <w:rPr>
          <w:rFonts w:hint="eastAsia"/>
          <w:color w:val="auto"/>
          <w:highlight w:val="none"/>
        </w:rPr>
        <w:t>建立“新开工、新投产、新储备”项目库，对支撑性</w:t>
      </w:r>
      <w:r>
        <w:rPr>
          <w:rFonts w:hint="eastAsia"/>
          <w:color w:val="auto"/>
          <w:highlight w:val="none"/>
          <w:lang w:eastAsia="zh-CN"/>
        </w:rPr>
        <w:t>、</w:t>
      </w:r>
      <w:r>
        <w:rPr>
          <w:rFonts w:hint="eastAsia"/>
          <w:color w:val="auto"/>
          <w:highlight w:val="none"/>
        </w:rPr>
        <w:t>标志性项目</w:t>
      </w:r>
      <w:r>
        <w:rPr>
          <w:rFonts w:hint="eastAsia"/>
          <w:color w:val="auto"/>
          <w:highlight w:val="none"/>
          <w:lang w:val="en-US" w:eastAsia="zh-CN"/>
        </w:rPr>
        <w:t>实行“</w:t>
      </w:r>
      <w:r>
        <w:rPr>
          <w:rFonts w:hint="eastAsia"/>
          <w:color w:val="auto"/>
          <w:highlight w:val="none"/>
        </w:rPr>
        <w:t>一对一</w:t>
      </w:r>
      <w:r>
        <w:rPr>
          <w:rFonts w:hint="eastAsia"/>
          <w:color w:val="auto"/>
          <w:highlight w:val="none"/>
          <w:lang w:eastAsia="zh-CN"/>
        </w:rPr>
        <w:t>”</w:t>
      </w:r>
      <w:r>
        <w:rPr>
          <w:rFonts w:hint="eastAsia"/>
          <w:color w:val="auto"/>
          <w:highlight w:val="none"/>
        </w:rPr>
        <w:t>跟踪服务</w:t>
      </w:r>
      <w:r>
        <w:rPr>
          <w:rFonts w:hint="eastAsia"/>
          <w:color w:val="auto"/>
          <w:highlight w:val="none"/>
          <w:lang w:eastAsia="zh-CN"/>
        </w:rPr>
        <w:t>。</w:t>
      </w:r>
      <w:r>
        <w:rPr>
          <w:rFonts w:hint="eastAsia"/>
          <w:color w:val="auto"/>
          <w:highlight w:val="none"/>
          <w:lang w:val="en-US" w:eastAsia="zh-CN"/>
        </w:rPr>
        <w:t>深挖</w:t>
      </w:r>
      <w:r>
        <w:rPr>
          <w:rFonts w:hint="eastAsia"/>
          <w:color w:val="auto"/>
          <w:highlight w:val="none"/>
        </w:rPr>
        <w:t>“科学+”“链主+”</w:t>
      </w:r>
      <w:r>
        <w:rPr>
          <w:rFonts w:hint="eastAsia"/>
          <w:color w:val="auto"/>
          <w:highlight w:val="none"/>
          <w:lang w:val="en-US" w:eastAsia="zh-CN"/>
        </w:rPr>
        <w:t>项目潜力</w:t>
      </w:r>
      <w:r>
        <w:rPr>
          <w:rFonts w:hint="eastAsia"/>
          <w:color w:val="auto"/>
          <w:highlight w:val="none"/>
        </w:rPr>
        <w:t>，依托科研院所储</w:t>
      </w:r>
      <w:r>
        <w:rPr>
          <w:rFonts w:hint="eastAsia"/>
          <w:color w:val="auto"/>
          <w:highlight w:val="none"/>
          <w:lang w:val="en-US" w:eastAsia="zh-CN"/>
        </w:rPr>
        <w:t>备</w:t>
      </w:r>
      <w:r>
        <w:rPr>
          <w:rFonts w:hint="eastAsia"/>
          <w:color w:val="auto"/>
          <w:highlight w:val="none"/>
        </w:rPr>
        <w:t>成果转化项目，支持龙头企业储</w:t>
      </w:r>
      <w:r>
        <w:rPr>
          <w:rFonts w:hint="eastAsia"/>
          <w:color w:val="auto"/>
          <w:highlight w:val="none"/>
          <w:lang w:val="en-US" w:eastAsia="zh-CN"/>
        </w:rPr>
        <w:t>备</w:t>
      </w:r>
      <w:r>
        <w:rPr>
          <w:rFonts w:hint="eastAsia"/>
          <w:color w:val="auto"/>
          <w:highlight w:val="none"/>
        </w:rPr>
        <w:t>未来项目</w:t>
      </w:r>
      <w:r>
        <w:rPr>
          <w:rFonts w:hint="eastAsia"/>
          <w:color w:val="auto"/>
          <w:highlight w:val="none"/>
          <w:lang w:eastAsia="zh-CN"/>
        </w:rPr>
        <w:t>。推动项目接续转化，实现储备转开工、开工转投产。</w:t>
      </w:r>
      <w:r>
        <w:rPr>
          <w:rFonts w:hint="eastAsia"/>
          <w:color w:val="auto"/>
          <w:highlight w:val="none"/>
        </w:rPr>
        <w:t>保障用地指标，允许符合条件项目先行用地</w:t>
      </w:r>
      <w:r>
        <w:rPr>
          <w:rFonts w:hint="eastAsia"/>
          <w:color w:val="auto"/>
          <w:highlight w:val="none"/>
          <w:lang w:eastAsia="zh-CN"/>
        </w:rPr>
        <w:t>，</w:t>
      </w:r>
      <w:r>
        <w:rPr>
          <w:rFonts w:hint="eastAsia"/>
          <w:color w:val="auto"/>
          <w:highlight w:val="none"/>
        </w:rPr>
        <w:t>推动投产项目运营爬坡</w:t>
      </w:r>
      <w:r>
        <w:rPr>
          <w:rFonts w:hint="eastAsia"/>
          <w:color w:val="auto"/>
          <w:highlight w:val="none"/>
          <w:lang w:eastAsia="zh-CN"/>
        </w:rPr>
        <w:t>。</w:t>
      </w:r>
      <w:r>
        <w:rPr>
          <w:rFonts w:hint="eastAsia"/>
          <w:color w:val="auto"/>
          <w:highlight w:val="none"/>
        </w:rPr>
        <w:t>建立问题清单</w:t>
      </w:r>
      <w:r>
        <w:rPr>
          <w:rFonts w:hint="eastAsia"/>
          <w:color w:val="auto"/>
          <w:highlight w:val="none"/>
          <w:lang w:eastAsia="zh-CN"/>
        </w:rPr>
        <w:t>、</w:t>
      </w:r>
      <w:r>
        <w:rPr>
          <w:rFonts w:hint="eastAsia"/>
          <w:color w:val="auto"/>
          <w:highlight w:val="none"/>
        </w:rPr>
        <w:t>责任清单、时限清单“三单闭环”机制，确保投产稳定见效。</w:t>
      </w:r>
    </w:p>
    <w:p w14:paraId="7EF408D9">
      <w:pPr>
        <w:pStyle w:val="5"/>
        <w:bidi w:val="0"/>
        <w:rPr>
          <w:rFonts w:hint="eastAsia"/>
          <w:color w:val="auto"/>
          <w:highlight w:val="none"/>
          <w:lang w:val="en-US" w:eastAsia="zh-CN"/>
        </w:rPr>
      </w:pPr>
      <w:bookmarkStart w:id="466" w:name="_Toc15314"/>
      <w:bookmarkStart w:id="467" w:name="_Toc1043270196"/>
      <w:r>
        <w:rPr>
          <w:rFonts w:hint="eastAsia"/>
          <w:color w:val="auto"/>
          <w:highlight w:val="none"/>
          <w:lang w:val="en-US" w:eastAsia="zh-CN"/>
        </w:rPr>
        <w:t>2.靶向引进产业增量</w:t>
      </w:r>
      <w:bookmarkEnd w:id="466"/>
      <w:bookmarkEnd w:id="467"/>
    </w:p>
    <w:p w14:paraId="1A752EE0">
      <w:pPr>
        <w:rPr>
          <w:rFonts w:hint="default" w:eastAsia="仿宋_GB2312"/>
          <w:color w:val="auto"/>
          <w:highlight w:val="none"/>
          <w:lang w:val="en-US" w:eastAsia="zh-CN"/>
        </w:rPr>
      </w:pPr>
      <w:r>
        <w:rPr>
          <w:rFonts w:hint="eastAsia" w:cs="宋体"/>
          <w:color w:val="auto"/>
          <w:kern w:val="2"/>
          <w:sz w:val="32"/>
          <w:szCs w:val="24"/>
          <w:highlight w:val="none"/>
          <w:lang w:val="en-US" w:eastAsia="zh-CN" w:bidi="ar-SA"/>
        </w:rPr>
        <w:t>采用多元新兴招商方式，靶向招引一批智能终端类、基础软件等关键环节企业。</w:t>
      </w:r>
      <w:r>
        <w:rPr>
          <w:rFonts w:hint="eastAsia" w:cs="宋体"/>
          <w:b/>
          <w:bCs/>
          <w:color w:val="auto"/>
          <w:kern w:val="2"/>
          <w:sz w:val="32"/>
          <w:szCs w:val="24"/>
          <w:highlight w:val="none"/>
          <w:lang w:val="en-US" w:eastAsia="zh-CN" w:bidi="ar-SA"/>
        </w:rPr>
        <w:t>一是</w:t>
      </w:r>
      <w:r>
        <w:rPr>
          <w:rFonts w:hint="eastAsia" w:cs="宋体"/>
          <w:b w:val="0"/>
          <w:bCs w:val="0"/>
          <w:color w:val="auto"/>
          <w:kern w:val="2"/>
          <w:sz w:val="32"/>
          <w:szCs w:val="24"/>
          <w:highlight w:val="none"/>
          <w:lang w:val="en-US" w:eastAsia="zh-CN" w:bidi="ar-SA"/>
        </w:rPr>
        <w:t>强化制造能力招商</w:t>
      </w:r>
      <w:r>
        <w:rPr>
          <w:rFonts w:hint="eastAsia" w:cs="宋体"/>
          <w:color w:val="auto"/>
          <w:kern w:val="2"/>
          <w:sz w:val="32"/>
          <w:szCs w:val="24"/>
          <w:highlight w:val="none"/>
          <w:lang w:val="en-US" w:eastAsia="zh-CN" w:bidi="ar-SA"/>
        </w:rPr>
        <w:t>。</w:t>
      </w:r>
      <w:r>
        <w:rPr>
          <w:rFonts w:hint="eastAsia"/>
          <w:color w:val="auto"/>
          <w:highlight w:val="none"/>
        </w:rPr>
        <w:t>鼓励区内龙头制造企业为中小型科创企业、高校院所创新团队提供概念验证、中小试孵化、量产转化、技术评估、工艺优化等服务，吸引优质企业和创新团队落地成长。</w:t>
      </w:r>
      <w:r>
        <w:rPr>
          <w:rFonts w:hint="eastAsia"/>
          <w:b/>
          <w:bCs/>
          <w:color w:val="auto"/>
          <w:highlight w:val="none"/>
          <w:lang w:val="en-US" w:eastAsia="zh-CN"/>
        </w:rPr>
        <w:t>二是</w:t>
      </w:r>
      <w:r>
        <w:rPr>
          <w:rFonts w:hint="eastAsia"/>
          <w:b w:val="0"/>
          <w:bCs w:val="0"/>
          <w:color w:val="auto"/>
          <w:highlight w:val="none"/>
          <w:lang w:val="en-US" w:eastAsia="zh-CN"/>
        </w:rPr>
        <w:t>推动场景招商。</w:t>
      </w:r>
      <w:r>
        <w:rPr>
          <w:rFonts w:hint="eastAsia"/>
          <w:color w:val="auto"/>
          <w:highlight w:val="none"/>
        </w:rPr>
        <w:t>鼓励区内龙头制造企业联合遥操作企业，面向机器人本体企业，释放真实工业场景，联动区内龙头共建工业真实具身数据运营联盟，在全国率先打造细分领域工业真实场景具身数据采集中心</w:t>
      </w:r>
      <w:r>
        <w:rPr>
          <w:rFonts w:hint="eastAsia"/>
          <w:color w:val="auto"/>
          <w:highlight w:val="none"/>
          <w:lang w:eastAsia="zh-CN"/>
        </w:rPr>
        <w:t>。</w:t>
      </w:r>
      <w:r>
        <w:rPr>
          <w:rFonts w:hint="eastAsia"/>
          <w:color w:val="auto"/>
          <w:highlight w:val="none"/>
        </w:rPr>
        <w:t>通过真实场景开放、真机数据真实环境采集，吸引机器人本体企业落户。</w:t>
      </w:r>
      <w:r>
        <w:rPr>
          <w:rFonts w:hint="eastAsia"/>
          <w:b/>
          <w:bCs/>
          <w:color w:val="auto"/>
          <w:highlight w:val="none"/>
          <w:lang w:val="en-US" w:eastAsia="zh-CN"/>
        </w:rPr>
        <w:t>三是</w:t>
      </w:r>
      <w:r>
        <w:rPr>
          <w:rFonts w:hint="eastAsia"/>
          <w:b w:val="0"/>
          <w:bCs w:val="0"/>
          <w:color w:val="auto"/>
          <w:highlight w:val="none"/>
          <w:lang w:val="en-US" w:eastAsia="zh-CN"/>
        </w:rPr>
        <w:t>探索开展数据招商。</w:t>
      </w:r>
      <w:r>
        <w:rPr>
          <w:rFonts w:hint="eastAsia"/>
          <w:color w:val="auto"/>
          <w:highlight w:val="none"/>
        </w:rPr>
        <w:t>联合区内大设施、数据集成服务企业、工业领域龙头企业，构建多元专用数据集</w:t>
      </w:r>
      <w:r>
        <w:rPr>
          <w:rFonts w:hint="eastAsia"/>
          <w:color w:val="auto"/>
          <w:highlight w:val="none"/>
          <w:lang w:eastAsia="zh-CN"/>
        </w:rPr>
        <w:t>。</w:t>
      </w:r>
      <w:r>
        <w:rPr>
          <w:rFonts w:hint="eastAsia"/>
          <w:color w:val="auto"/>
          <w:highlight w:val="none"/>
          <w:lang w:val="en-US" w:eastAsia="zh-CN"/>
        </w:rPr>
        <w:t>鼓励区内数据运营机构、第三方服务机构围绕产业需求开发数据产品，以场景开放带动数据要素市场培育，提升数据要素产业集聚度</w:t>
      </w:r>
      <w:r>
        <w:rPr>
          <w:rFonts w:hint="eastAsia"/>
          <w:color w:val="auto"/>
          <w:highlight w:val="none"/>
          <w:lang w:eastAsia="zh-CN"/>
        </w:rPr>
        <w:t>，</w:t>
      </w:r>
      <w:r>
        <w:rPr>
          <w:rFonts w:hint="eastAsia"/>
          <w:color w:val="auto"/>
          <w:highlight w:val="none"/>
          <w:lang w:val="en-US" w:eastAsia="zh-CN"/>
        </w:rPr>
        <w:t>依托更高质量专用数据集强化招商能力。</w:t>
      </w:r>
    </w:p>
    <w:p w14:paraId="4797E11A">
      <w:pPr>
        <w:pStyle w:val="5"/>
        <w:rPr>
          <w:rFonts w:hint="eastAsia"/>
          <w:highlight w:val="none"/>
          <w:lang w:val="en-US" w:eastAsia="zh-CN"/>
        </w:rPr>
      </w:pPr>
      <w:bookmarkStart w:id="468" w:name="_Toc148607078"/>
      <w:bookmarkStart w:id="469" w:name="_Toc2064"/>
      <w:r>
        <w:rPr>
          <w:rFonts w:hint="eastAsia"/>
          <w:highlight w:val="none"/>
          <w:lang w:val="en-US" w:eastAsia="zh-CN"/>
        </w:rPr>
        <w:t>3.创建未来产业先导区</w:t>
      </w:r>
      <w:bookmarkEnd w:id="468"/>
      <w:bookmarkEnd w:id="469"/>
    </w:p>
    <w:p w14:paraId="4F47017E">
      <w:pPr>
        <w:rPr>
          <w:rFonts w:hint="default"/>
          <w:color w:val="auto"/>
          <w:highlight w:val="none"/>
        </w:rPr>
      </w:pPr>
      <w:r>
        <w:rPr>
          <w:rFonts w:hint="eastAsia"/>
          <w:color w:val="auto"/>
          <w:highlight w:val="none"/>
        </w:rPr>
        <w:t>锚定国家未来产业部署，</w:t>
      </w:r>
      <w:r>
        <w:rPr>
          <w:rFonts w:hint="eastAsia"/>
          <w:color w:val="auto"/>
          <w:highlight w:val="none"/>
          <w:lang w:val="en-US" w:eastAsia="zh-CN"/>
        </w:rPr>
        <w:t>聚焦</w:t>
      </w:r>
      <w:r>
        <w:rPr>
          <w:rFonts w:hint="eastAsia"/>
          <w:color w:val="auto"/>
          <w:highlight w:val="none"/>
        </w:rPr>
        <w:t>未来信息、未来材料、未来健康三大</w:t>
      </w:r>
      <w:r>
        <w:rPr>
          <w:rFonts w:hint="eastAsia"/>
          <w:color w:val="auto"/>
          <w:highlight w:val="none"/>
          <w:lang w:val="en-US" w:eastAsia="zh-CN"/>
        </w:rPr>
        <w:t>方向</w:t>
      </w:r>
      <w:r>
        <w:rPr>
          <w:rFonts w:hint="eastAsia"/>
          <w:color w:val="auto"/>
          <w:highlight w:val="none"/>
          <w:lang w:eastAsia="zh-CN"/>
        </w:rPr>
        <w:t>，在技术突破、成果转化、场景应用、要素保障、生态</w:t>
      </w:r>
      <w:r>
        <w:rPr>
          <w:rFonts w:hint="eastAsia"/>
          <w:color w:val="auto"/>
          <w:highlight w:val="none"/>
          <w:lang w:val="en-US" w:eastAsia="zh-CN"/>
        </w:rPr>
        <w:t>培育</w:t>
      </w:r>
      <w:r>
        <w:rPr>
          <w:rFonts w:hint="eastAsia"/>
          <w:color w:val="auto"/>
          <w:highlight w:val="none"/>
          <w:lang w:eastAsia="zh-CN"/>
        </w:rPr>
        <w:t>等方面先行先试</w:t>
      </w:r>
      <w:r>
        <w:rPr>
          <w:rFonts w:hint="eastAsia"/>
          <w:color w:val="auto"/>
          <w:highlight w:val="none"/>
        </w:rPr>
        <w:t>。</w:t>
      </w:r>
      <w:r>
        <w:rPr>
          <w:rFonts w:hint="eastAsia"/>
          <w:b/>
          <w:bCs/>
          <w:color w:val="auto"/>
          <w:highlight w:val="none"/>
        </w:rPr>
        <w:t>一是</w:t>
      </w:r>
      <w:r>
        <w:rPr>
          <w:rFonts w:hint="eastAsia"/>
          <w:b w:val="0"/>
          <w:bCs w:val="0"/>
          <w:color w:val="auto"/>
          <w:highlight w:val="none"/>
          <w:lang w:eastAsia="zh-CN"/>
        </w:rPr>
        <w:t>创建</w:t>
      </w:r>
      <w:r>
        <w:rPr>
          <w:rFonts w:hint="eastAsia"/>
          <w:b w:val="0"/>
          <w:bCs w:val="0"/>
          <w:color w:val="auto"/>
          <w:highlight w:val="none"/>
        </w:rPr>
        <w:t>未来信息先导区</w:t>
      </w:r>
      <w:r>
        <w:rPr>
          <w:rFonts w:hint="eastAsia"/>
          <w:b w:val="0"/>
          <w:bCs w:val="0"/>
          <w:color w:val="auto"/>
          <w:highlight w:val="none"/>
          <w:lang w:eastAsia="zh-CN"/>
        </w:rPr>
        <w:t>。</w:t>
      </w:r>
      <w:r>
        <w:rPr>
          <w:rFonts w:hint="eastAsia"/>
          <w:b w:val="0"/>
          <w:bCs w:val="0"/>
          <w:color w:val="auto"/>
          <w:highlight w:val="none"/>
        </w:rPr>
        <w:t>以凤凰城</w:t>
      </w:r>
      <w:r>
        <w:rPr>
          <w:rFonts w:hint="eastAsia"/>
          <w:b w:val="0"/>
          <w:bCs w:val="0"/>
          <w:color w:val="auto"/>
          <w:highlight w:val="none"/>
          <w:lang w:val="en-US" w:eastAsia="zh-CN"/>
        </w:rPr>
        <w:t>总部片区</w:t>
      </w:r>
      <w:r>
        <w:rPr>
          <w:rFonts w:hint="eastAsia"/>
          <w:b w:val="0"/>
          <w:bCs w:val="0"/>
          <w:color w:val="auto"/>
          <w:highlight w:val="none"/>
        </w:rPr>
        <w:t>、光明科学园、明湖智谷为核心承载片区，聚焦人工智能、智能传感器、智能体、具身数据等关键赛道，加快集聚优质产业创新资源，强化技术攻关与成果转化，打造具有全国影响力的信息产业创新集群。</w:t>
      </w:r>
      <w:r>
        <w:rPr>
          <w:rFonts w:hint="eastAsia"/>
          <w:b/>
          <w:bCs/>
          <w:color w:val="auto"/>
          <w:highlight w:val="none"/>
        </w:rPr>
        <w:t>二是</w:t>
      </w:r>
      <w:r>
        <w:rPr>
          <w:rFonts w:hint="eastAsia"/>
          <w:b w:val="0"/>
          <w:bCs w:val="0"/>
          <w:color w:val="auto"/>
          <w:highlight w:val="none"/>
          <w:lang w:eastAsia="zh-CN"/>
        </w:rPr>
        <w:t>创建</w:t>
      </w:r>
      <w:r>
        <w:rPr>
          <w:rFonts w:hint="eastAsia"/>
          <w:b w:val="0"/>
          <w:bCs w:val="0"/>
          <w:color w:val="auto"/>
          <w:highlight w:val="none"/>
        </w:rPr>
        <w:t>未来材料先导区</w:t>
      </w:r>
      <w:r>
        <w:rPr>
          <w:rFonts w:hint="eastAsia"/>
          <w:b w:val="0"/>
          <w:bCs w:val="0"/>
          <w:color w:val="auto"/>
          <w:highlight w:val="none"/>
          <w:lang w:eastAsia="zh-CN"/>
        </w:rPr>
        <w:t>。</w:t>
      </w:r>
      <w:r>
        <w:rPr>
          <w:rFonts w:hint="eastAsia"/>
          <w:b w:val="0"/>
          <w:bCs w:val="0"/>
          <w:color w:val="auto"/>
          <w:highlight w:val="none"/>
        </w:rPr>
        <w:t>依托下村合水口、新兴湖</w:t>
      </w:r>
      <w:r>
        <w:rPr>
          <w:rFonts w:hint="eastAsia"/>
          <w:b w:val="0"/>
          <w:bCs w:val="0"/>
          <w:color w:val="auto"/>
          <w:highlight w:val="none"/>
          <w:lang w:eastAsia="zh-CN"/>
        </w:rPr>
        <w:t>等</w:t>
      </w:r>
      <w:r>
        <w:rPr>
          <w:rFonts w:hint="eastAsia"/>
          <w:b w:val="0"/>
          <w:bCs w:val="0"/>
          <w:color w:val="auto"/>
          <w:highlight w:val="none"/>
        </w:rPr>
        <w:t>片区，重点突破能源材料、显示材料、生物材料等前沿领域，推动材料技术与上下游产业深度融合，构建</w:t>
      </w:r>
      <w:r>
        <w:rPr>
          <w:rFonts w:hint="eastAsia" w:ascii="仿宋_GB2312" w:hAnsi="仿宋_GB2312" w:eastAsia="仿宋_GB2312" w:cs="宋体"/>
          <w:b w:val="0"/>
          <w:bCs w:val="0"/>
          <w:color w:val="auto"/>
          <w:sz w:val="32"/>
          <w:szCs w:val="24"/>
          <w:highlight w:val="none"/>
          <w:u w:val="none"/>
          <w:lang w:val="en-US" w:eastAsia="zh-CN"/>
        </w:rPr>
        <w:t>高性能材料应用示范区</w:t>
      </w:r>
      <w:r>
        <w:rPr>
          <w:rFonts w:hint="eastAsia"/>
          <w:b w:val="0"/>
          <w:bCs w:val="0"/>
          <w:color w:val="auto"/>
          <w:highlight w:val="none"/>
        </w:rPr>
        <w:t>。</w:t>
      </w:r>
      <w:r>
        <w:rPr>
          <w:rFonts w:hint="eastAsia"/>
          <w:b/>
          <w:bCs/>
          <w:color w:val="auto"/>
          <w:highlight w:val="none"/>
        </w:rPr>
        <w:t>三是</w:t>
      </w:r>
      <w:r>
        <w:rPr>
          <w:rFonts w:hint="eastAsia"/>
          <w:b w:val="0"/>
          <w:bCs w:val="0"/>
          <w:color w:val="auto"/>
          <w:highlight w:val="none"/>
          <w:lang w:eastAsia="zh-CN"/>
        </w:rPr>
        <w:t>创建</w:t>
      </w:r>
      <w:r>
        <w:rPr>
          <w:rFonts w:hint="eastAsia"/>
          <w:b w:val="0"/>
          <w:bCs w:val="0"/>
          <w:color w:val="auto"/>
          <w:highlight w:val="none"/>
        </w:rPr>
        <w:t>未来健康先导区</w:t>
      </w:r>
      <w:r>
        <w:rPr>
          <w:rFonts w:hint="eastAsia"/>
          <w:b w:val="0"/>
          <w:bCs w:val="0"/>
          <w:color w:val="auto"/>
          <w:highlight w:val="none"/>
          <w:lang w:eastAsia="zh-CN"/>
        </w:rPr>
        <w:t>。</w:t>
      </w:r>
      <w:r>
        <w:rPr>
          <w:rFonts w:hint="eastAsia"/>
          <w:b w:val="0"/>
          <w:bCs w:val="0"/>
          <w:color w:val="auto"/>
          <w:highlight w:val="none"/>
        </w:rPr>
        <w:t>以</w:t>
      </w:r>
      <w:r>
        <w:rPr>
          <w:rFonts w:hint="eastAsia"/>
          <w:b w:val="0"/>
          <w:bCs w:val="0"/>
          <w:color w:val="auto"/>
          <w:highlight w:val="none"/>
          <w:lang w:val="en-US" w:eastAsia="zh-CN"/>
        </w:rPr>
        <w:t>光明湖总部片区</w:t>
      </w:r>
      <w:r>
        <w:rPr>
          <w:rFonts w:hint="eastAsia"/>
          <w:b w:val="0"/>
          <w:bCs w:val="0"/>
          <w:color w:val="auto"/>
          <w:highlight w:val="none"/>
        </w:rPr>
        <w:t>为核心载体，聚焦</w:t>
      </w:r>
      <w:r>
        <w:rPr>
          <w:rFonts w:hint="eastAsia"/>
          <w:b w:val="0"/>
          <w:bCs w:val="0"/>
          <w:color w:val="auto"/>
          <w:highlight w:val="none"/>
          <w:lang w:val="en-US" w:eastAsia="zh-CN"/>
        </w:rPr>
        <w:t>生物制造</w:t>
      </w:r>
      <w:r>
        <w:rPr>
          <w:rFonts w:hint="eastAsia"/>
          <w:b w:val="0"/>
          <w:bCs w:val="0"/>
          <w:color w:val="auto"/>
          <w:highlight w:val="none"/>
        </w:rPr>
        <w:t>、脑</w:t>
      </w:r>
      <w:r>
        <w:rPr>
          <w:rFonts w:hint="default"/>
          <w:b w:val="0"/>
          <w:bCs w:val="0"/>
          <w:color w:val="auto"/>
          <w:highlight w:val="none"/>
          <w:lang w:val="en-US"/>
        </w:rPr>
        <w:t>机接口</w:t>
      </w:r>
      <w:r>
        <w:rPr>
          <w:rFonts w:hint="eastAsia"/>
          <w:b w:val="0"/>
          <w:bCs w:val="0"/>
          <w:color w:val="auto"/>
          <w:highlight w:val="none"/>
        </w:rPr>
        <w:t>等方向，</w:t>
      </w:r>
      <w:r>
        <w:rPr>
          <w:rFonts w:hint="eastAsia"/>
          <w:b w:val="0"/>
          <w:bCs w:val="0"/>
          <w:color w:val="auto"/>
          <w:highlight w:val="none"/>
          <w:lang w:val="en-US" w:eastAsia="zh-CN"/>
        </w:rPr>
        <w:t>发挥</w:t>
      </w:r>
      <w:r>
        <w:rPr>
          <w:rFonts w:hint="eastAsia"/>
          <w:b w:val="0"/>
          <w:bCs w:val="0"/>
          <w:color w:val="auto"/>
          <w:highlight w:val="none"/>
        </w:rPr>
        <w:t>高校院所科研优势，加速医教研产协同创新，打造生命健康产业创新示范区。</w:t>
      </w:r>
    </w:p>
    <w:p w14:paraId="5DE42CDB">
      <w:pPr>
        <w:outlineLvl w:val="2"/>
        <w:rPr>
          <w:rFonts w:hint="eastAsia"/>
          <w:b/>
          <w:bCs/>
          <w:color w:val="auto"/>
          <w:highlight w:val="none"/>
          <w:lang w:val="en-US" w:eastAsia="zh-CN"/>
        </w:rPr>
      </w:pPr>
      <w:bookmarkStart w:id="470" w:name="_Toc8887"/>
      <w:bookmarkStart w:id="471" w:name="_Toc1407277339"/>
      <w:r>
        <w:rPr>
          <w:rFonts w:hint="eastAsia"/>
          <w:b/>
          <w:bCs/>
          <w:color w:val="auto"/>
          <w:highlight w:val="none"/>
          <w:lang w:val="en-US" w:eastAsia="zh-CN"/>
        </w:rPr>
        <w:t>4.促进传统产业转型升级</w:t>
      </w:r>
      <w:bookmarkEnd w:id="470"/>
      <w:bookmarkEnd w:id="471"/>
    </w:p>
    <w:p w14:paraId="77D6516A">
      <w:pPr>
        <w:rPr>
          <w:rFonts w:hint="eastAsia"/>
          <w:b w:val="0"/>
          <w:bCs w:val="0"/>
          <w:color w:val="auto"/>
          <w:highlight w:val="none"/>
          <w:lang w:val="en-US" w:eastAsia="zh-CN"/>
        </w:rPr>
      </w:pPr>
      <w:r>
        <w:rPr>
          <w:rFonts w:hint="eastAsia"/>
          <w:b w:val="0"/>
          <w:bCs w:val="0"/>
          <w:color w:val="auto"/>
          <w:highlight w:val="none"/>
          <w:lang w:val="en-US" w:eastAsia="zh-CN"/>
        </w:rPr>
        <w:t>围绕设计、品牌、技术、拓链、智能五大驱动，全面推动传统产业向高端化、智能化、绿色化转型升级。</w:t>
      </w:r>
      <w:r>
        <w:rPr>
          <w:rFonts w:hint="eastAsia"/>
          <w:b/>
          <w:bCs/>
          <w:color w:val="auto"/>
          <w:highlight w:val="none"/>
          <w:lang w:val="en-US" w:eastAsia="zh-CN"/>
        </w:rPr>
        <w:t>一是</w:t>
      </w:r>
      <w:r>
        <w:rPr>
          <w:rFonts w:hint="eastAsia"/>
          <w:b w:val="0"/>
          <w:bCs w:val="0"/>
          <w:color w:val="auto"/>
          <w:highlight w:val="none"/>
          <w:lang w:val="en-US" w:eastAsia="zh-CN"/>
        </w:rPr>
        <w:t>以工业设计驱动产品升级。鼓励传统产业企业积极引入工业设计，借助深圳市工业设计协会、萨米设计研究等行业力量，引进高端专业人才，导入先进CMF（色彩、材料、工艺）设计理念，丰富产品门类，提升产品附加值与品牌竞争力。</w:t>
      </w:r>
      <w:r>
        <w:rPr>
          <w:rFonts w:hint="eastAsia"/>
          <w:b/>
          <w:bCs/>
          <w:color w:val="auto"/>
          <w:highlight w:val="none"/>
          <w:lang w:val="en-US" w:eastAsia="zh-CN"/>
        </w:rPr>
        <w:t>二是</w:t>
      </w:r>
      <w:r>
        <w:rPr>
          <w:rFonts w:hint="eastAsia"/>
          <w:b w:val="0"/>
          <w:bCs w:val="0"/>
          <w:color w:val="auto"/>
          <w:highlight w:val="none"/>
          <w:lang w:val="en-US" w:eastAsia="zh-CN"/>
        </w:rPr>
        <w:t>以时尚品牌引领市场拓展。鼓励自行车、钟表、内衣等领域企业，面向不同消费群体推出差异化产品，实施多品牌、多层级的运营策略，强化对国潮文化的挖掘与重塑，并通过跨界合作、品牌联名、热点策划等方式，持续提升品牌知名度。</w:t>
      </w:r>
      <w:r>
        <w:rPr>
          <w:rFonts w:hint="eastAsia"/>
          <w:b/>
          <w:bCs/>
          <w:color w:val="auto"/>
          <w:highlight w:val="none"/>
          <w:lang w:val="en-US" w:eastAsia="zh-CN"/>
        </w:rPr>
        <w:t>三是</w:t>
      </w:r>
      <w:r>
        <w:rPr>
          <w:rFonts w:hint="eastAsia"/>
          <w:b w:val="0"/>
          <w:bCs w:val="0"/>
          <w:color w:val="auto"/>
          <w:highlight w:val="none"/>
          <w:lang w:val="en-US" w:eastAsia="zh-CN"/>
        </w:rPr>
        <w:t>以核心技术研发增强竞争力。支持自行车企业对链条、变速器、碳纤维材料等关键零部件和特殊材料开展自主研发。鼓励钟表企业在机芯、智能传感器等核心部件及新材料、新工艺领域实现技术突破，整体提升行业研发水平。</w:t>
      </w:r>
      <w:r>
        <w:rPr>
          <w:rFonts w:hint="eastAsia"/>
          <w:b/>
          <w:bCs/>
          <w:color w:val="auto"/>
          <w:highlight w:val="none"/>
          <w:lang w:val="en-US" w:eastAsia="zh-CN"/>
        </w:rPr>
        <w:t>四是</w:t>
      </w:r>
      <w:r>
        <w:rPr>
          <w:rFonts w:hint="eastAsia"/>
          <w:b w:val="0"/>
          <w:bCs w:val="0"/>
          <w:color w:val="auto"/>
          <w:highlight w:val="none"/>
          <w:lang w:val="en-US" w:eastAsia="zh-CN"/>
        </w:rPr>
        <w:t>以产业链延伸开辟新空间。支持企业向产业链高价值环节延伸，引导企业依托精密制造优势，拓展航空航天、医疗器械、高端精密设备等行业的零部件制造业务。</w:t>
      </w:r>
      <w:r>
        <w:rPr>
          <w:rFonts w:hint="eastAsia"/>
          <w:b/>
          <w:bCs/>
          <w:color w:val="auto"/>
          <w:highlight w:val="none"/>
          <w:lang w:val="en-US" w:eastAsia="zh-CN"/>
        </w:rPr>
        <w:t>五是</w:t>
      </w:r>
      <w:r>
        <w:rPr>
          <w:rFonts w:hint="eastAsia"/>
          <w:b w:val="0"/>
          <w:bCs w:val="0"/>
          <w:color w:val="auto"/>
          <w:highlight w:val="none"/>
          <w:lang w:val="en-US" w:eastAsia="zh-CN"/>
        </w:rPr>
        <w:t>以场景融合探索智能赋能。支持企业与区内人工智能企业协同合作，推动AI技术融合应用于研发设计、生产制造、品牌营销等全流程环节，全面提升智能化水平。</w:t>
      </w:r>
    </w:p>
    <w:p w14:paraId="293260AF">
      <w:pPr>
        <w:pStyle w:val="4"/>
        <w:bidi w:val="0"/>
        <w:rPr>
          <w:rFonts w:hint="eastAsia"/>
          <w:b w:val="0"/>
          <w:bCs w:val="0"/>
          <w:color w:val="auto"/>
          <w:highlight w:val="none"/>
          <w:lang w:val="en-US" w:eastAsia="zh-CN"/>
        </w:rPr>
      </w:pPr>
      <w:bookmarkStart w:id="472" w:name="_Toc509436054"/>
      <w:bookmarkStart w:id="473" w:name="_Toc17679"/>
      <w:r>
        <w:rPr>
          <w:rFonts w:hint="eastAsia"/>
          <w:b w:val="0"/>
          <w:bCs w:val="0"/>
          <w:color w:val="auto"/>
          <w:highlight w:val="none"/>
          <w:lang w:val="en-US" w:eastAsia="zh-CN"/>
        </w:rPr>
        <w:t>（三）企业梯队培育计划</w:t>
      </w:r>
      <w:bookmarkEnd w:id="472"/>
      <w:bookmarkEnd w:id="473"/>
    </w:p>
    <w:p w14:paraId="66714465">
      <w:pPr>
        <w:pStyle w:val="5"/>
        <w:bidi w:val="0"/>
        <w:rPr>
          <w:rFonts w:hint="eastAsia"/>
          <w:color w:val="auto"/>
          <w:highlight w:val="none"/>
          <w:lang w:val="en-US" w:eastAsia="zh-CN"/>
        </w:rPr>
      </w:pPr>
      <w:bookmarkStart w:id="474" w:name="_Toc99226797"/>
      <w:bookmarkStart w:id="475" w:name="_Toc30161"/>
      <w:r>
        <w:rPr>
          <w:rFonts w:hint="eastAsia"/>
          <w:color w:val="auto"/>
          <w:highlight w:val="none"/>
          <w:lang w:val="en-US" w:eastAsia="zh-CN"/>
        </w:rPr>
        <w:t>1.培育“世界一流”企业</w:t>
      </w:r>
      <w:bookmarkEnd w:id="474"/>
      <w:bookmarkEnd w:id="475"/>
    </w:p>
    <w:p w14:paraId="5D5A4878">
      <w:pPr>
        <w:ind w:firstLine="640"/>
        <w:rPr>
          <w:rFonts w:hint="eastAsia" w:eastAsia="仿宋_GB2312"/>
          <w:b/>
          <w:bCs/>
          <w:color w:val="auto"/>
          <w:highlight w:val="none"/>
          <w:lang w:val="en-US" w:eastAsia="zh-CN"/>
        </w:rPr>
      </w:pPr>
      <w:r>
        <w:rPr>
          <w:rFonts w:hint="eastAsia"/>
          <w:color w:val="auto"/>
          <w:highlight w:val="none"/>
        </w:rPr>
        <w:t>聚焦“创新</w:t>
      </w:r>
      <w:r>
        <w:rPr>
          <w:rFonts w:hint="eastAsia"/>
          <w:color w:val="auto"/>
          <w:highlight w:val="none"/>
          <w:lang w:val="en-US" w:eastAsia="zh-CN"/>
        </w:rPr>
        <w:t>引领</w:t>
      </w:r>
      <w:r>
        <w:rPr>
          <w:rFonts w:hint="eastAsia"/>
          <w:color w:val="auto"/>
          <w:highlight w:val="none"/>
        </w:rPr>
        <w:t>、资本赋能、全球链接”三大路径，坚持自主培育与开放引进并举</w:t>
      </w:r>
      <w:r>
        <w:rPr>
          <w:rFonts w:hint="eastAsia"/>
          <w:color w:val="auto"/>
          <w:highlight w:val="none"/>
          <w:lang w:eastAsia="zh-CN"/>
        </w:rPr>
        <w:t>，</w:t>
      </w:r>
      <w:r>
        <w:rPr>
          <w:rFonts w:hint="eastAsia"/>
          <w:color w:val="auto"/>
          <w:highlight w:val="none"/>
        </w:rPr>
        <w:t>推动企业梯次发展、能级跃升。</w:t>
      </w:r>
      <w:r>
        <w:rPr>
          <w:rFonts w:hint="eastAsia"/>
          <w:b/>
          <w:bCs/>
          <w:color w:val="auto"/>
          <w:highlight w:val="none"/>
        </w:rPr>
        <w:t>一是</w:t>
      </w:r>
      <w:r>
        <w:rPr>
          <w:rFonts w:hint="eastAsia"/>
          <w:b w:val="0"/>
          <w:bCs w:val="0"/>
          <w:color w:val="auto"/>
          <w:highlight w:val="none"/>
        </w:rPr>
        <w:t>支持本土领军企业创新领先</w:t>
      </w:r>
      <w:r>
        <w:rPr>
          <w:rFonts w:hint="eastAsia"/>
          <w:b w:val="0"/>
          <w:bCs w:val="0"/>
          <w:color w:val="auto"/>
          <w:highlight w:val="none"/>
          <w:lang w:eastAsia="zh-CN"/>
        </w:rPr>
        <w:t>。</w:t>
      </w:r>
      <w:r>
        <w:rPr>
          <w:rFonts w:hint="eastAsia"/>
          <w:color w:val="auto"/>
          <w:highlight w:val="none"/>
        </w:rPr>
        <w:t>鼓励企业联合光明科学城大科学装置、国家重点实验室等</w:t>
      </w:r>
      <w:r>
        <w:rPr>
          <w:rFonts w:hint="eastAsia"/>
          <w:color w:val="auto"/>
          <w:highlight w:val="none"/>
          <w:lang w:val="en-US" w:eastAsia="zh-CN"/>
        </w:rPr>
        <w:t>共建研发平台，</w:t>
      </w:r>
      <w:r>
        <w:rPr>
          <w:rFonts w:hint="eastAsia"/>
          <w:color w:val="auto"/>
          <w:highlight w:val="none"/>
        </w:rPr>
        <w:t>开展关键核心技术攻关。支持企业主导或参与国际标准、国家标准、行业标准制修订，积极开展跨国并购与品牌运营，拓展国际市场，打造全球卓越品牌。</w:t>
      </w:r>
      <w:r>
        <w:rPr>
          <w:rFonts w:hint="eastAsia"/>
          <w:b/>
          <w:bCs/>
          <w:color w:val="auto"/>
          <w:highlight w:val="none"/>
          <w:lang w:val="en-US" w:eastAsia="zh-CN"/>
        </w:rPr>
        <w:t>二是</w:t>
      </w:r>
      <w:r>
        <w:rPr>
          <w:rFonts w:hint="eastAsia" w:ascii="仿宋_GB2312" w:hAnsi="仿宋_GB2312" w:eastAsia="仿宋_GB2312" w:cs="仿宋_GB2312"/>
          <w:sz w:val="32"/>
          <w:szCs w:val="32"/>
          <w:lang w:bidi="ar"/>
        </w:rPr>
        <w:t>推动优质企业登陆多层次资本市场</w:t>
      </w:r>
      <w:r>
        <w:rPr>
          <w:rFonts w:hint="eastAsia" w:cs="仿宋_GB2312"/>
          <w:sz w:val="32"/>
          <w:szCs w:val="32"/>
          <w:highlight w:val="none"/>
          <w:lang w:eastAsia="zh-CN"/>
        </w:rPr>
        <w:t>。推动战略性新兴产业集群企业上市占比提升，支持企业开展产业并购、打造“链主”标杆。完善</w:t>
      </w:r>
      <w:r>
        <w:rPr>
          <w:rFonts w:hint="eastAsia" w:ascii="仿宋_GB2312" w:hAnsi="仿宋_GB2312" w:eastAsia="仿宋_GB2312" w:cs="仿宋_GB2312"/>
          <w:sz w:val="32"/>
          <w:szCs w:val="32"/>
          <w:highlight w:val="none"/>
        </w:rPr>
        <w:t>“金字塔型”</w:t>
      </w:r>
      <w:r>
        <w:rPr>
          <w:rFonts w:hint="eastAsia" w:cs="仿宋_GB2312"/>
          <w:sz w:val="32"/>
          <w:szCs w:val="32"/>
          <w:highlight w:val="none"/>
          <w:lang w:eastAsia="zh-CN"/>
        </w:rPr>
        <w:t>五级梯度培育库，形成层次分明、接力有序的上市后备生态圈，实施“一业一策”精准服务，构建板块适配、路径清晰的上市推进格局</w:t>
      </w:r>
      <w:r>
        <w:rPr>
          <w:rFonts w:hint="eastAsia" w:cs="仿宋_GB2312"/>
          <w:sz w:val="32"/>
          <w:szCs w:val="32"/>
          <w:lang w:eastAsia="zh-CN" w:bidi="ar"/>
        </w:rPr>
        <w:t>。</w:t>
      </w:r>
      <w:r>
        <w:rPr>
          <w:rFonts w:hint="eastAsia"/>
          <w:b/>
          <w:bCs/>
          <w:color w:val="auto"/>
          <w:highlight w:val="none"/>
          <w:lang w:val="en-US" w:eastAsia="zh-CN"/>
        </w:rPr>
        <w:t>三</w:t>
      </w:r>
      <w:r>
        <w:rPr>
          <w:rFonts w:hint="eastAsia"/>
          <w:b/>
          <w:bCs/>
          <w:color w:val="auto"/>
          <w:highlight w:val="none"/>
        </w:rPr>
        <w:t>是</w:t>
      </w:r>
      <w:r>
        <w:rPr>
          <w:rFonts w:hint="eastAsia"/>
          <w:color w:val="auto"/>
          <w:highlight w:val="none"/>
        </w:rPr>
        <w:t>引入世界头部企业研发中心。对标全球产业链价值链高端环节，梳理世界500强、细分领域隐形冠军企业在华战略布局与技术缺口，形成“靶向引进清单”。在场地供给、人才政策、研发资助、大科学装置使用等方面提供具有国际竞争力的综合方案，吸引龙头企业在光明建设全球</w:t>
      </w:r>
      <w:r>
        <w:rPr>
          <w:rFonts w:hint="eastAsia"/>
          <w:color w:val="auto"/>
          <w:highlight w:val="none"/>
          <w:lang w:eastAsia="zh-CN"/>
        </w:rPr>
        <w:t>或</w:t>
      </w:r>
      <w:r>
        <w:rPr>
          <w:rFonts w:hint="eastAsia"/>
          <w:color w:val="auto"/>
          <w:highlight w:val="none"/>
        </w:rPr>
        <w:t>区域研发中心、开放式创新平台、工程化与验证中心等多形态创新载体</w:t>
      </w:r>
      <w:r>
        <w:rPr>
          <w:rFonts w:hint="eastAsia"/>
          <w:color w:val="auto"/>
          <w:highlight w:val="none"/>
          <w:lang w:eastAsia="zh-CN"/>
        </w:rPr>
        <w:t>。</w:t>
      </w:r>
    </w:p>
    <w:p w14:paraId="79E15F46">
      <w:pPr>
        <w:pStyle w:val="5"/>
        <w:bidi w:val="0"/>
        <w:rPr>
          <w:rFonts w:hint="eastAsia"/>
          <w:color w:val="auto"/>
          <w:highlight w:val="none"/>
          <w:lang w:val="en-US" w:eastAsia="zh-CN"/>
        </w:rPr>
      </w:pPr>
      <w:bookmarkStart w:id="476" w:name="_Toc1471221712"/>
      <w:bookmarkStart w:id="477" w:name="_Toc4118"/>
      <w:r>
        <w:rPr>
          <w:rFonts w:hint="eastAsia"/>
          <w:color w:val="auto"/>
          <w:highlight w:val="none"/>
          <w:lang w:val="en-US" w:eastAsia="zh-CN"/>
        </w:rPr>
        <w:t>2.引培一批“腰部”企业</w:t>
      </w:r>
      <w:bookmarkEnd w:id="476"/>
      <w:bookmarkEnd w:id="477"/>
    </w:p>
    <w:p w14:paraId="32B55995">
      <w:pPr>
        <w:ind w:firstLine="640"/>
        <w:rPr>
          <w:rFonts w:hint="eastAsia"/>
          <w:color w:val="auto"/>
          <w:highlight w:val="none"/>
          <w:lang w:val="en-US" w:eastAsia="zh-CN"/>
        </w:rPr>
      </w:pPr>
      <w:r>
        <w:rPr>
          <w:rFonts w:hint="eastAsia"/>
          <w:color w:val="auto"/>
          <w:highlight w:val="none"/>
        </w:rPr>
        <w:t>重点支持技术有突破、产品有特色、市场有前景的</w:t>
      </w:r>
      <w:r>
        <w:rPr>
          <w:rFonts w:hint="eastAsia"/>
          <w:color w:val="auto"/>
          <w:highlight w:val="none"/>
          <w:lang w:eastAsia="zh-CN"/>
        </w:rPr>
        <w:t>“</w:t>
      </w:r>
      <w:r>
        <w:rPr>
          <w:rFonts w:hint="eastAsia"/>
          <w:color w:val="auto"/>
          <w:highlight w:val="none"/>
          <w:lang w:val="en-US" w:eastAsia="zh-CN"/>
        </w:rPr>
        <w:t>腰部</w:t>
      </w:r>
      <w:r>
        <w:rPr>
          <w:rFonts w:hint="eastAsia"/>
          <w:color w:val="auto"/>
          <w:highlight w:val="none"/>
          <w:lang w:eastAsia="zh-CN"/>
        </w:rPr>
        <w:t>”</w:t>
      </w:r>
      <w:r>
        <w:rPr>
          <w:rFonts w:hint="eastAsia"/>
          <w:color w:val="auto"/>
          <w:highlight w:val="none"/>
          <w:lang w:val="en-US" w:eastAsia="zh-CN"/>
        </w:rPr>
        <w:t>力量</w:t>
      </w:r>
      <w:r>
        <w:rPr>
          <w:rFonts w:hint="eastAsia"/>
          <w:color w:val="auto"/>
          <w:highlight w:val="none"/>
        </w:rPr>
        <w:t>企业发展，构建与企业成长生命周期、行业专业化特色、技术产品成熟度相匹配的企业服务体系</w:t>
      </w:r>
      <w:r>
        <w:rPr>
          <w:rFonts w:hint="eastAsia"/>
          <w:color w:val="auto"/>
          <w:highlight w:val="none"/>
          <w:lang w:eastAsia="zh-CN"/>
        </w:rPr>
        <w:t>。</w:t>
      </w:r>
      <w:r>
        <w:rPr>
          <w:rFonts w:hint="eastAsia"/>
          <w:b/>
          <w:bCs/>
          <w:color w:val="auto"/>
          <w:highlight w:val="none"/>
          <w:lang w:val="en-US" w:eastAsia="zh-CN"/>
        </w:rPr>
        <w:t>一是</w:t>
      </w:r>
      <w:r>
        <w:rPr>
          <w:rFonts w:hint="eastAsia"/>
          <w:color w:val="auto"/>
          <w:highlight w:val="none"/>
        </w:rPr>
        <w:t>探索打造</w:t>
      </w:r>
      <w:r>
        <w:rPr>
          <w:rFonts w:hint="eastAsia"/>
          <w:color w:val="auto"/>
          <w:highlight w:val="none"/>
          <w:lang w:val="en-US" w:eastAsia="zh-CN"/>
        </w:rPr>
        <w:t>专精特新企业友好城区。以马田街道为试点，试点覆盖产业创新、要素保障、市场拓展、专业服务、营商环境五大维度的企业街区服务新范式。探索建立“亩均新质发展综合评价”机制，实施奖惩结合的资源差异化配置，以评价结果为导向激励企业提质增效。二</w:t>
      </w:r>
      <w:r>
        <w:rPr>
          <w:rFonts w:hint="eastAsia"/>
          <w:b/>
          <w:bCs/>
          <w:color w:val="auto"/>
          <w:highlight w:val="none"/>
        </w:rPr>
        <w:t>是</w:t>
      </w:r>
      <w:r>
        <w:rPr>
          <w:rFonts w:hint="eastAsia"/>
          <w:b w:val="0"/>
          <w:bCs w:val="0"/>
          <w:color w:val="auto"/>
          <w:highlight w:val="none"/>
        </w:rPr>
        <w:t>打造</w:t>
      </w:r>
      <w:r>
        <w:rPr>
          <w:rFonts w:hint="eastAsia"/>
          <w:b w:val="0"/>
          <w:bCs w:val="0"/>
          <w:color w:val="auto"/>
          <w:highlight w:val="none"/>
          <w:lang w:eastAsia="zh-CN"/>
        </w:rPr>
        <w:t>“</w:t>
      </w:r>
      <w:r>
        <w:rPr>
          <w:rFonts w:hint="eastAsia"/>
          <w:b w:val="0"/>
          <w:bCs w:val="0"/>
          <w:color w:val="auto"/>
          <w:highlight w:val="none"/>
          <w:lang w:val="en-US" w:eastAsia="zh-CN"/>
        </w:rPr>
        <w:t>腰部</w:t>
      </w:r>
      <w:r>
        <w:rPr>
          <w:rFonts w:hint="eastAsia"/>
          <w:b w:val="0"/>
          <w:bCs w:val="0"/>
          <w:color w:val="auto"/>
          <w:highlight w:val="none"/>
          <w:lang w:eastAsia="zh-CN"/>
        </w:rPr>
        <w:t>”</w:t>
      </w:r>
      <w:r>
        <w:rPr>
          <w:rFonts w:hint="eastAsia"/>
          <w:b w:val="0"/>
          <w:bCs w:val="0"/>
          <w:color w:val="auto"/>
          <w:highlight w:val="none"/>
        </w:rPr>
        <w:t>企业友好园区</w:t>
      </w:r>
      <w:r>
        <w:rPr>
          <w:rFonts w:hint="eastAsia"/>
          <w:b w:val="0"/>
          <w:bCs w:val="0"/>
          <w:color w:val="auto"/>
          <w:highlight w:val="none"/>
          <w:lang w:eastAsia="zh-CN"/>
        </w:rPr>
        <w:t>。坚持“优质空间、服务集成、生态协同”原则，推动关键设施共享，完善硬件设施与软件配套。设立专精特新服务站，配备助企陪跑专员，强化服务直达。举办创业者交流会，设置星企会客厅，优化园区产业微生态</w:t>
      </w:r>
      <w:r>
        <w:rPr>
          <w:rFonts w:hint="eastAsia"/>
          <w:color w:val="auto"/>
          <w:highlight w:val="none"/>
        </w:rPr>
        <w:t>。</w:t>
      </w:r>
      <w:r>
        <w:rPr>
          <w:rFonts w:hint="eastAsia"/>
          <w:color w:val="auto"/>
          <w:highlight w:val="none"/>
          <w:lang w:val="en-US" w:eastAsia="zh-CN"/>
        </w:rPr>
        <w:t>三</w:t>
      </w:r>
      <w:r>
        <w:rPr>
          <w:rFonts w:hint="eastAsia"/>
          <w:b/>
          <w:bCs/>
          <w:color w:val="auto"/>
          <w:highlight w:val="none"/>
        </w:rPr>
        <w:t>是</w:t>
      </w:r>
      <w:r>
        <w:rPr>
          <w:rFonts w:hint="eastAsia"/>
          <w:b w:val="0"/>
          <w:bCs w:val="0"/>
          <w:color w:val="auto"/>
          <w:highlight w:val="none"/>
          <w:lang w:val="en-US" w:eastAsia="zh-CN"/>
        </w:rPr>
        <w:t>搭建企业服务示范平台。探索</w:t>
      </w:r>
      <w:r>
        <w:rPr>
          <w:rFonts w:hint="eastAsia"/>
          <w:color w:val="auto"/>
          <w:highlight w:val="none"/>
          <w:lang w:val="en-US" w:eastAsia="zh-CN"/>
        </w:rPr>
        <w:t>在公明街道试点光明数字智造产业园企业服务示范平台，</w:t>
      </w:r>
      <w:r>
        <w:rPr>
          <w:rFonts w:hint="eastAsia"/>
          <w:color w:val="auto"/>
          <w:highlight w:val="none"/>
        </w:rPr>
        <w:t>聚焦企业技术升级、制造增效、市场拓展三大</w:t>
      </w:r>
      <w:r>
        <w:rPr>
          <w:rFonts w:hint="eastAsia"/>
          <w:color w:val="auto"/>
          <w:highlight w:val="none"/>
          <w:lang w:val="en-US" w:eastAsia="zh-CN"/>
        </w:rPr>
        <w:t>需求</w:t>
      </w:r>
      <w:r>
        <w:rPr>
          <w:rFonts w:hint="eastAsia"/>
          <w:color w:val="auto"/>
          <w:highlight w:val="none"/>
          <w:lang w:eastAsia="zh-CN"/>
        </w:rPr>
        <w:t>，</w:t>
      </w:r>
      <w:r>
        <w:rPr>
          <w:rFonts w:hint="eastAsia"/>
          <w:color w:val="auto"/>
          <w:highlight w:val="none"/>
          <w:lang w:val="en-US" w:eastAsia="zh-CN"/>
        </w:rPr>
        <w:t>重点</w:t>
      </w:r>
      <w:r>
        <w:rPr>
          <w:rFonts w:hint="eastAsia"/>
          <w:color w:val="auto"/>
          <w:highlight w:val="none"/>
        </w:rPr>
        <w:t>布局技术支撑型平台</w:t>
      </w:r>
      <w:r>
        <w:rPr>
          <w:rFonts w:hint="eastAsia"/>
          <w:color w:val="auto"/>
          <w:highlight w:val="none"/>
          <w:lang w:eastAsia="zh-CN"/>
        </w:rPr>
        <w:t>、</w:t>
      </w:r>
      <w:r>
        <w:rPr>
          <w:rFonts w:hint="eastAsia"/>
          <w:color w:val="auto"/>
          <w:highlight w:val="none"/>
        </w:rPr>
        <w:t>智能制造</w:t>
      </w:r>
      <w:r>
        <w:rPr>
          <w:rFonts w:hint="eastAsia"/>
          <w:color w:val="auto"/>
          <w:highlight w:val="none"/>
          <w:lang w:val="en-US" w:eastAsia="zh-CN"/>
        </w:rPr>
        <w:t>型</w:t>
      </w:r>
      <w:r>
        <w:rPr>
          <w:rFonts w:hint="eastAsia"/>
          <w:color w:val="auto"/>
          <w:highlight w:val="none"/>
        </w:rPr>
        <w:t>平台</w:t>
      </w:r>
      <w:r>
        <w:rPr>
          <w:rFonts w:hint="eastAsia"/>
          <w:color w:val="auto"/>
          <w:highlight w:val="none"/>
          <w:lang w:eastAsia="zh-CN"/>
        </w:rPr>
        <w:t>、</w:t>
      </w:r>
      <w:r>
        <w:rPr>
          <w:rFonts w:hint="eastAsia"/>
          <w:color w:val="auto"/>
          <w:highlight w:val="none"/>
          <w:lang w:val="en-US" w:eastAsia="zh-CN"/>
        </w:rPr>
        <w:t>工业品</w:t>
      </w:r>
      <w:r>
        <w:rPr>
          <w:rFonts w:hint="eastAsia"/>
          <w:color w:val="auto"/>
          <w:highlight w:val="none"/>
          <w:lang w:eastAsia="zh-CN"/>
        </w:rPr>
        <w:t>在线交易</w:t>
      </w:r>
      <w:r>
        <w:rPr>
          <w:rFonts w:hint="eastAsia"/>
          <w:color w:val="auto"/>
          <w:highlight w:val="none"/>
          <w:lang w:val="en-US" w:eastAsia="zh-CN"/>
        </w:rPr>
        <w:t>型平台</w:t>
      </w:r>
      <w:r>
        <w:rPr>
          <w:rFonts w:hint="eastAsia"/>
          <w:color w:val="auto"/>
          <w:highlight w:val="none"/>
        </w:rPr>
        <w:t>。</w:t>
      </w:r>
    </w:p>
    <w:p w14:paraId="719E966A">
      <w:pPr>
        <w:pStyle w:val="5"/>
        <w:bidi w:val="0"/>
        <w:rPr>
          <w:rFonts w:hint="eastAsia"/>
          <w:color w:val="auto"/>
          <w:highlight w:val="none"/>
          <w:lang w:val="en-US" w:eastAsia="zh-CN"/>
        </w:rPr>
      </w:pPr>
      <w:bookmarkStart w:id="478" w:name="_Toc1574644922"/>
      <w:bookmarkStart w:id="479" w:name="_Toc8150"/>
      <w:r>
        <w:rPr>
          <w:rFonts w:hint="eastAsia"/>
          <w:color w:val="auto"/>
          <w:highlight w:val="none"/>
          <w:lang w:val="en-US" w:eastAsia="zh-CN"/>
        </w:rPr>
        <w:t>3.孵育“新赛道”初创企业</w:t>
      </w:r>
      <w:bookmarkEnd w:id="478"/>
      <w:bookmarkEnd w:id="479"/>
    </w:p>
    <w:p w14:paraId="64EAF167">
      <w:pPr>
        <w:rPr>
          <w:rFonts w:hint="default"/>
          <w:color w:val="auto"/>
          <w:highlight w:val="none"/>
          <w:lang w:val="en-US" w:eastAsia="zh-CN"/>
        </w:rPr>
      </w:pPr>
      <w:r>
        <w:rPr>
          <w:rFonts w:hint="default"/>
          <w:color w:val="auto"/>
          <w:highlight w:val="none"/>
          <w:lang w:val="en-US" w:eastAsia="zh-CN"/>
        </w:rPr>
        <w:t>探索垂直领域技术孵化器+</w:t>
      </w:r>
      <w:r>
        <w:rPr>
          <w:rFonts w:hint="eastAsia"/>
          <w:color w:val="auto"/>
          <w:highlight w:val="none"/>
          <w:lang w:val="en-US" w:eastAsia="zh-CN"/>
        </w:rPr>
        <w:t>基金+</w:t>
      </w:r>
      <w:r>
        <w:rPr>
          <w:rFonts w:hint="default"/>
          <w:color w:val="auto"/>
          <w:highlight w:val="none"/>
          <w:lang w:val="en-US" w:eastAsia="zh-CN"/>
        </w:rPr>
        <w:t>中试基地，推动初创企业成长壮大</w:t>
      </w:r>
      <w:r>
        <w:rPr>
          <w:rFonts w:hint="eastAsia"/>
          <w:color w:val="auto"/>
          <w:highlight w:val="none"/>
          <w:lang w:val="en-US" w:eastAsia="zh-CN"/>
        </w:rPr>
        <w:t>。</w:t>
      </w:r>
      <w:r>
        <w:rPr>
          <w:rFonts w:hint="eastAsia"/>
          <w:b/>
          <w:bCs/>
          <w:color w:val="auto"/>
          <w:highlight w:val="none"/>
          <w:lang w:val="en-US" w:eastAsia="zh-CN"/>
        </w:rPr>
        <w:t>一是</w:t>
      </w:r>
      <w:r>
        <w:rPr>
          <w:rFonts w:hint="eastAsia"/>
          <w:b w:val="0"/>
          <w:bCs w:val="0"/>
          <w:color w:val="auto"/>
          <w:highlight w:val="none"/>
          <w:lang w:val="en-US" w:eastAsia="zh-CN"/>
        </w:rPr>
        <w:t>布局专业孵化与开放创新载体。</w:t>
      </w:r>
      <w:r>
        <w:rPr>
          <w:rFonts w:hint="eastAsia"/>
          <w:color w:val="auto"/>
          <w:highlight w:val="none"/>
          <w:lang w:val="en-US" w:eastAsia="zh-CN"/>
        </w:rPr>
        <w:t>围绕低空经济、脑科学、人工智能、生物制造等领域，依托光明科学城大科学装置衍生技术、高校院所优势学科，布局“一领域一特色”的专业技术孵化器，探索“拨转股+产业基金”制度，推动财政资金、产业引导基金等以多种形式形成研发备用金。探索布局一批市区联动、协同创新的OPC社区，支持优质初创企业发展。</w:t>
      </w:r>
      <w:r>
        <w:rPr>
          <w:rFonts w:hint="eastAsia"/>
          <w:b/>
          <w:bCs/>
          <w:color w:val="auto"/>
          <w:highlight w:val="none"/>
          <w:lang w:val="en-US" w:eastAsia="zh-CN"/>
        </w:rPr>
        <w:t>二是</w:t>
      </w:r>
      <w:r>
        <w:rPr>
          <w:rFonts w:hint="eastAsia"/>
          <w:b w:val="0"/>
          <w:bCs w:val="0"/>
          <w:color w:val="auto"/>
          <w:highlight w:val="none"/>
          <w:lang w:val="en-US" w:eastAsia="zh-CN"/>
        </w:rPr>
        <w:t>构建接力式孵化服务体系。</w:t>
      </w:r>
      <w:r>
        <w:rPr>
          <w:rFonts w:hint="eastAsia"/>
          <w:color w:val="auto"/>
          <w:highlight w:val="none"/>
          <w:lang w:val="en-US" w:eastAsia="zh-CN"/>
        </w:rPr>
        <w:t>建立由科研团队、产业专家、天使投资人、知识产权服务机构组成的孵化导师团，推行“概念验证—种子基金—场景对接”接力式培育模式，为初创企业提供研发外脑、商业咨询、专利布局等服务。</w:t>
      </w:r>
      <w:r>
        <w:rPr>
          <w:rFonts w:hint="eastAsia"/>
          <w:b/>
          <w:bCs/>
          <w:color w:val="auto"/>
          <w:highlight w:val="none"/>
          <w:lang w:val="en-US" w:eastAsia="zh-CN"/>
        </w:rPr>
        <w:t>三是</w:t>
      </w:r>
      <w:r>
        <w:rPr>
          <w:rFonts w:hint="eastAsia"/>
          <w:b w:val="0"/>
          <w:bCs w:val="0"/>
          <w:color w:val="auto"/>
          <w:highlight w:val="none"/>
          <w:lang w:val="en-US" w:eastAsia="zh-CN"/>
        </w:rPr>
        <w:t>开展中试基地培育计划。</w:t>
      </w:r>
      <w:r>
        <w:rPr>
          <w:rFonts w:hint="eastAsia" w:ascii="仿宋_GB2312" w:hAnsi="仿宋_GB2312" w:eastAsia="仿宋_GB2312" w:cs="仿宋_GB2312"/>
          <w:color w:val="auto"/>
          <w:sz w:val="32"/>
          <w:szCs w:val="32"/>
          <w:highlight w:val="none"/>
          <w:u w:val="none"/>
        </w:rPr>
        <w:t>围绕半导体与集成电路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人工智能、</w:t>
      </w:r>
      <w:r>
        <w:rPr>
          <w:rFonts w:hint="eastAsia" w:cs="仿宋_GB2312"/>
          <w:color w:val="auto"/>
          <w:sz w:val="32"/>
          <w:szCs w:val="32"/>
          <w:highlight w:val="none"/>
          <w:u w:val="none"/>
          <w:lang w:val="en-US" w:eastAsia="zh-CN"/>
        </w:rPr>
        <w:t>新</w:t>
      </w:r>
      <w:r>
        <w:rPr>
          <w:rFonts w:hint="eastAsia" w:ascii="仿宋_GB2312" w:hAnsi="仿宋_GB2312" w:eastAsia="仿宋_GB2312" w:cs="仿宋_GB2312"/>
          <w:color w:val="auto"/>
          <w:sz w:val="32"/>
          <w:szCs w:val="32"/>
          <w:highlight w:val="none"/>
          <w:u w:val="none"/>
        </w:rPr>
        <w:t>材料、生物医药</w:t>
      </w:r>
      <w:r>
        <w:rPr>
          <w:rFonts w:hint="eastAsia"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产业发展关键领域、重点产业链攻关任务需要，</w:t>
      </w:r>
      <w:r>
        <w:rPr>
          <w:rFonts w:hint="eastAsia" w:ascii="仿宋_GB2312" w:hAnsi="仿宋_GB2312" w:eastAsia="仿宋_GB2312" w:cs="仿宋_GB2312"/>
          <w:color w:val="auto"/>
          <w:sz w:val="32"/>
          <w:szCs w:val="32"/>
          <w:highlight w:val="none"/>
          <w:u w:val="none"/>
          <w:lang w:val="en-US" w:eastAsia="zh-CN"/>
        </w:rPr>
        <w:t>布局</w:t>
      </w:r>
      <w:r>
        <w:rPr>
          <w:rFonts w:hint="eastAsia" w:ascii="仿宋_GB2312" w:hAnsi="仿宋_GB2312" w:eastAsia="仿宋_GB2312" w:cs="仿宋_GB2312"/>
          <w:color w:val="auto"/>
          <w:sz w:val="32"/>
          <w:szCs w:val="32"/>
          <w:highlight w:val="none"/>
          <w:u w:val="none"/>
        </w:rPr>
        <w:t>建设储备中试平台，</w:t>
      </w:r>
      <w:r>
        <w:rPr>
          <w:rFonts w:hint="eastAsia" w:cs="仿宋_GB2312"/>
          <w:color w:val="auto"/>
          <w:szCs w:val="32"/>
          <w:highlight w:val="none"/>
          <w:u w:val="none"/>
        </w:rPr>
        <w:t>推动达标储备中试平台提质升级</w:t>
      </w:r>
      <w:r>
        <w:rPr>
          <w:rFonts w:hint="eastAsia" w:cs="仿宋_GB2312"/>
          <w:color w:val="auto"/>
          <w:szCs w:val="32"/>
          <w:highlight w:val="none"/>
          <w:u w:val="none"/>
          <w:lang w:eastAsia="zh-CN"/>
        </w:rPr>
        <w:t>并</w:t>
      </w:r>
      <w:r>
        <w:rPr>
          <w:rFonts w:hint="eastAsia" w:cs="仿宋_GB2312"/>
          <w:color w:val="auto"/>
          <w:szCs w:val="32"/>
          <w:highlight w:val="none"/>
          <w:u w:val="none"/>
        </w:rPr>
        <w:t>争创工信部重点培育及国家级制造业中试平台。</w:t>
      </w:r>
      <w:r>
        <w:rPr>
          <w:rFonts w:hint="eastAsia"/>
          <w:color w:val="auto"/>
          <w:highlight w:val="none"/>
          <w:lang w:val="en-US" w:eastAsia="zh-CN"/>
        </w:rPr>
        <w:t>支持光明现有中试基地配套知识产权运营、检验检测认证、供应链对接等服务模块，为初创企业提供小批量生产、工艺优化、可靠性测试、标准符合性验证等支持。</w:t>
      </w:r>
    </w:p>
    <w:p w14:paraId="1584C0F6">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480" w:name="_Toc26716"/>
      <w:bookmarkStart w:id="481" w:name="_Toc999176226"/>
      <w:r>
        <w:rPr>
          <w:rFonts w:hint="eastAsia" w:ascii="仿宋_GB2312" w:hAnsi="仿宋_GB2312" w:eastAsia="仿宋_GB2312" w:cs="仿宋_GB2312"/>
          <w:color w:val="auto"/>
          <w:sz w:val="32"/>
          <w:szCs w:val="32"/>
          <w:highlight w:val="none"/>
          <w:lang w:val="en-US" w:eastAsia="zh-CN"/>
        </w:rPr>
        <w:t>4.</w:t>
      </w:r>
      <w:r>
        <w:rPr>
          <w:rFonts w:hint="eastAsia" w:cs="仿宋_GB2312"/>
          <w:color w:val="auto"/>
          <w:sz w:val="32"/>
          <w:szCs w:val="32"/>
          <w:highlight w:val="none"/>
          <w:lang w:val="en-US" w:eastAsia="zh-CN"/>
        </w:rPr>
        <w:t>打造“大企服”工作体系</w:t>
      </w:r>
      <w:bookmarkEnd w:id="480"/>
      <w:bookmarkEnd w:id="481"/>
    </w:p>
    <w:p w14:paraId="48E40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cs="仿宋_GB2312"/>
          <w:b w:val="0"/>
          <w:bCs w:val="0"/>
          <w:color w:val="auto"/>
          <w:spacing w:val="0"/>
          <w:kern w:val="0"/>
          <w:sz w:val="32"/>
          <w:szCs w:val="32"/>
          <w:highlight w:val="none"/>
          <w:lang w:val="en-US" w:eastAsia="zh-CN" w:bidi="ar-SA"/>
        </w:rPr>
      </w:pPr>
      <w:r>
        <w:rPr>
          <w:rFonts w:hint="eastAsia" w:cs="仿宋_GB2312"/>
          <w:b w:val="0"/>
          <w:bCs w:val="0"/>
          <w:color w:val="auto"/>
          <w:spacing w:val="0"/>
          <w:kern w:val="0"/>
          <w:sz w:val="32"/>
          <w:szCs w:val="32"/>
          <w:highlight w:val="none"/>
          <w:lang w:val="en-US" w:eastAsia="zh-CN" w:bidi="ar-SA"/>
        </w:rPr>
        <w:t>构建具备科学城特色的“大企服”格局，通过机制优化与服务创新，推动企业服务体系向精准化、主动型深刻转型。</w:t>
      </w:r>
      <w:r>
        <w:rPr>
          <w:rFonts w:hint="eastAsia" w:cs="仿宋_GB2312"/>
          <w:b/>
          <w:bCs/>
          <w:color w:val="auto"/>
          <w:spacing w:val="0"/>
          <w:kern w:val="0"/>
          <w:sz w:val="32"/>
          <w:szCs w:val="32"/>
          <w:highlight w:val="none"/>
          <w:lang w:val="en-US" w:eastAsia="zh-CN" w:bidi="ar-SA"/>
        </w:rPr>
        <w:t>一是</w:t>
      </w:r>
      <w:r>
        <w:rPr>
          <w:rFonts w:hint="eastAsia" w:cs="仿宋_GB2312"/>
          <w:b w:val="0"/>
          <w:bCs w:val="0"/>
          <w:color w:val="auto"/>
          <w:spacing w:val="0"/>
          <w:kern w:val="0"/>
          <w:sz w:val="32"/>
          <w:szCs w:val="32"/>
          <w:highlight w:val="none"/>
          <w:lang w:val="en-US" w:eastAsia="zh-CN" w:bidi="ar-SA"/>
        </w:rPr>
        <w:t>构建企业梯度培育体系。梳理“世界一流”企业、“腰部”骨干企业以及中小初创企业的差异化成长发展需求，建立精准画像与动态服务清单。强化</w:t>
      </w:r>
      <w:r>
        <w:rPr>
          <w:rFonts w:hint="eastAsia" w:ascii="仿宋_GB2312" w:hAnsi="仿宋_GB2312" w:eastAsia="仿宋_GB2312" w:cs="宋体"/>
          <w:color w:val="auto"/>
          <w:sz w:val="32"/>
          <w:szCs w:val="24"/>
          <w:highlight w:val="none"/>
        </w:rPr>
        <w:t>龙头企业全周期保障，对骨干企业开展强链补链协同服务，对中小及初创企业提供普惠性、低成本的成长支持，实现不同层级企业精准滴灌、协同发展</w:t>
      </w:r>
      <w:r>
        <w:rPr>
          <w:rFonts w:hint="eastAsia" w:ascii="仿宋_GB2312" w:hAnsi="仿宋_GB2312" w:eastAsia="仿宋_GB2312" w:cs="宋体"/>
          <w:color w:val="auto"/>
          <w:sz w:val="32"/>
          <w:szCs w:val="24"/>
          <w:highlight w:val="none"/>
          <w:lang w:eastAsia="zh-CN"/>
        </w:rPr>
        <w:t>。</w:t>
      </w:r>
      <w:r>
        <w:rPr>
          <w:rFonts w:hint="eastAsia" w:cs="宋体"/>
          <w:b/>
          <w:bCs/>
          <w:color w:val="auto"/>
          <w:sz w:val="32"/>
          <w:szCs w:val="24"/>
          <w:highlight w:val="none"/>
          <w:lang w:val="en-US" w:eastAsia="zh-CN"/>
        </w:rPr>
        <w:t>二是</w:t>
      </w:r>
      <w:r>
        <w:rPr>
          <w:rFonts w:hint="eastAsia" w:cs="宋体"/>
          <w:color w:val="auto"/>
          <w:sz w:val="32"/>
          <w:szCs w:val="24"/>
          <w:highlight w:val="none"/>
          <w:lang w:val="en-US" w:eastAsia="zh-CN"/>
        </w:rPr>
        <w:t>健全“区-街-园”三级协同服务机制</w:t>
      </w:r>
      <w:r>
        <w:rPr>
          <w:rFonts w:hint="eastAsia" w:cs="仿宋_GB2312"/>
          <w:b w:val="0"/>
          <w:bCs w:val="0"/>
          <w:color w:val="auto"/>
          <w:spacing w:val="0"/>
          <w:kern w:val="0"/>
          <w:sz w:val="32"/>
          <w:szCs w:val="32"/>
          <w:highlight w:val="none"/>
          <w:lang w:val="en-US" w:eastAsia="zh-CN" w:bidi="ar-SA"/>
        </w:rPr>
        <w:t>。区级层面，强化统筹指挥，明确</w:t>
      </w:r>
      <w:r>
        <w:rPr>
          <w:rFonts w:hint="eastAsia" w:cs="宋体"/>
          <w:color w:val="auto"/>
          <w:sz w:val="32"/>
          <w:szCs w:val="24"/>
          <w:highlight w:val="none"/>
          <w:lang w:val="en-US" w:eastAsia="zh-CN"/>
        </w:rPr>
        <w:t>“区-街-园”三级服务事项</w:t>
      </w:r>
      <w:r>
        <w:rPr>
          <w:rFonts w:hint="eastAsia" w:cs="仿宋_GB2312"/>
          <w:b w:val="0"/>
          <w:bCs w:val="0"/>
          <w:color w:val="auto"/>
          <w:spacing w:val="0"/>
          <w:kern w:val="0"/>
          <w:sz w:val="32"/>
          <w:szCs w:val="32"/>
          <w:highlight w:val="none"/>
          <w:lang w:val="en-US" w:eastAsia="zh-CN" w:bidi="ar-SA"/>
        </w:rPr>
        <w:t>权责，完善调度机制，形成全区“一盘棋”。街道层面，落地属地责任，推动服务力量下沉，实现分工协作、多点联动、全面覆盖。深化稳企留企工作，主动提升企业粘性，增强企业获得感与归属感，推动企业扎根发展。园区层面，划定经济服务格，打通服务“最后一公里”，联动打造“区+街道+社区、园区、协会”的“1+6+N”实体化服务阵地，推动服务直达企业一线。</w:t>
      </w:r>
      <w:r>
        <w:rPr>
          <w:rFonts w:hint="eastAsia" w:cs="仿宋_GB2312"/>
          <w:b/>
          <w:bCs/>
          <w:color w:val="auto"/>
          <w:spacing w:val="0"/>
          <w:kern w:val="0"/>
          <w:sz w:val="32"/>
          <w:szCs w:val="32"/>
          <w:highlight w:val="none"/>
          <w:lang w:val="en-US" w:eastAsia="zh-CN" w:bidi="ar-SA"/>
        </w:rPr>
        <w:t>三是</w:t>
      </w:r>
      <w:r>
        <w:rPr>
          <w:rFonts w:hint="eastAsia" w:cs="仿宋_GB2312"/>
          <w:b w:val="0"/>
          <w:bCs w:val="0"/>
          <w:color w:val="auto"/>
          <w:spacing w:val="0"/>
          <w:kern w:val="0"/>
          <w:sz w:val="32"/>
          <w:szCs w:val="32"/>
          <w:highlight w:val="none"/>
          <w:lang w:val="en-US" w:eastAsia="zh-CN" w:bidi="ar-SA"/>
        </w:rPr>
        <w:t>推行多种供给举措。围绕企业全生命周期需求，优化专业化、集成化服务供给。整合推出“光明企业服务包”，汇集惠企政策、数字化平台、供需对接清单等资源，为企业提供一站式支持。深化“链接光明”品牌建设，推行菜单式服务，推动涉企资源由分散供给向集成生态转变。整合涉企常规事项，推进普惠性服务标准化、数字化“不见面办理”，全面提升企业服务效能。</w:t>
      </w:r>
    </w:p>
    <w:p w14:paraId="48E7FF42">
      <w:pPr>
        <w:pStyle w:val="4"/>
        <w:bidi w:val="0"/>
        <w:rPr>
          <w:rFonts w:hint="eastAsia"/>
          <w:b w:val="0"/>
          <w:bCs w:val="0"/>
          <w:color w:val="auto"/>
          <w:highlight w:val="none"/>
          <w:lang w:val="en-US" w:eastAsia="zh-CN"/>
        </w:rPr>
      </w:pPr>
      <w:bookmarkStart w:id="482" w:name="_Toc11562"/>
      <w:bookmarkStart w:id="483" w:name="_Toc1074637015"/>
      <w:r>
        <w:rPr>
          <w:rFonts w:hint="eastAsia"/>
          <w:b w:val="0"/>
          <w:bCs w:val="0"/>
          <w:color w:val="auto"/>
          <w:highlight w:val="none"/>
          <w:lang w:val="en-US" w:eastAsia="zh-CN"/>
        </w:rPr>
        <w:t>（四）产业生态优化计划</w:t>
      </w:r>
      <w:bookmarkEnd w:id="482"/>
      <w:bookmarkEnd w:id="483"/>
    </w:p>
    <w:p w14:paraId="1EECBFD1">
      <w:pPr>
        <w:pStyle w:val="5"/>
        <w:bidi w:val="0"/>
        <w:rPr>
          <w:rFonts w:hint="default"/>
          <w:color w:val="auto"/>
          <w:highlight w:val="none"/>
          <w:lang w:val="en-US" w:eastAsia="zh-CN"/>
        </w:rPr>
      </w:pPr>
      <w:bookmarkStart w:id="484" w:name="_Toc12947"/>
      <w:bookmarkStart w:id="485" w:name="_Toc769095643"/>
      <w:r>
        <w:rPr>
          <w:rFonts w:hint="eastAsia"/>
          <w:color w:val="auto"/>
          <w:highlight w:val="none"/>
          <w:lang w:val="en-US" w:eastAsia="zh-CN"/>
        </w:rPr>
        <w:t>1.推动专业高质空间供给</w:t>
      </w:r>
      <w:bookmarkEnd w:id="484"/>
      <w:bookmarkEnd w:id="485"/>
    </w:p>
    <w:p w14:paraId="7A723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cs="仿宋_GB2312"/>
          <w:b w:val="0"/>
          <w:bCs w:val="0"/>
          <w:color w:val="auto"/>
          <w:spacing w:val="0"/>
          <w:kern w:val="0"/>
          <w:sz w:val="32"/>
          <w:szCs w:val="32"/>
          <w:highlight w:val="none"/>
          <w:lang w:val="en-US" w:eastAsia="zh-CN" w:bidi="ar-SA"/>
        </w:rPr>
      </w:pPr>
      <w:r>
        <w:rPr>
          <w:rFonts w:hint="eastAsia"/>
          <w:color w:val="auto"/>
          <w:highlight w:val="none"/>
          <w:lang w:val="en-US" w:eastAsia="zh-CN"/>
        </w:rPr>
        <w:t>聚焦专业化、</w:t>
      </w:r>
      <w:r>
        <w:rPr>
          <w:rFonts w:hint="eastAsia"/>
          <w:color w:val="auto"/>
          <w:highlight w:val="none"/>
        </w:rPr>
        <w:t>高品质、高性价比</w:t>
      </w:r>
      <w:r>
        <w:rPr>
          <w:rFonts w:hint="eastAsia"/>
          <w:color w:val="auto"/>
          <w:highlight w:val="none"/>
          <w:lang w:val="en-US" w:eastAsia="zh-CN"/>
        </w:rPr>
        <w:t>导向</w:t>
      </w:r>
      <w:r>
        <w:rPr>
          <w:rFonts w:hint="eastAsia"/>
          <w:color w:val="auto"/>
          <w:highlight w:val="none"/>
          <w:lang w:eastAsia="zh-CN"/>
        </w:rPr>
        <w:t>，</w:t>
      </w:r>
      <w:r>
        <w:rPr>
          <w:rFonts w:hint="eastAsia"/>
          <w:color w:val="auto"/>
          <w:highlight w:val="none"/>
          <w:lang w:val="en-US" w:eastAsia="zh-CN"/>
        </w:rPr>
        <w:t>建设一批适应新兴产业发展需求的“一专双高”产业空间。</w:t>
      </w:r>
      <w:r>
        <w:rPr>
          <w:rFonts w:hint="eastAsia" w:cs="仿宋_GB2312"/>
          <w:b/>
          <w:bCs/>
          <w:color w:val="auto"/>
          <w:spacing w:val="0"/>
          <w:kern w:val="0"/>
          <w:sz w:val="32"/>
          <w:szCs w:val="32"/>
          <w:highlight w:val="none"/>
          <w:lang w:val="en-US" w:eastAsia="zh-CN" w:bidi="ar-SA"/>
        </w:rPr>
        <w:t>一是</w:t>
      </w:r>
      <w:r>
        <w:rPr>
          <w:rFonts w:hint="eastAsia" w:cs="仿宋_GB2312"/>
          <w:b w:val="0"/>
          <w:bCs w:val="0"/>
          <w:color w:val="auto"/>
          <w:spacing w:val="0"/>
          <w:kern w:val="0"/>
          <w:sz w:val="32"/>
          <w:szCs w:val="32"/>
          <w:highlight w:val="none"/>
          <w:lang w:val="en-US" w:eastAsia="zh-CN" w:bidi="ar-SA"/>
        </w:rPr>
        <w:t>建立全周期用地保障机制。推行“地等项目”精准供地模式，分类建立“立即可用、近期可用、存量潜力”三类产业用地库。开辟供地绿色通道，实行“拿地即动工”高效审批。每季度摸排重点项目及成长型企业用地需求，建立台账分级保障。整治闲置低效用地，通过协商收回等方式盘活存量。</w:t>
      </w:r>
      <w:r>
        <w:rPr>
          <w:rFonts w:hint="eastAsia" w:cs="仿宋_GB2312"/>
          <w:b/>
          <w:bCs/>
          <w:color w:val="auto"/>
          <w:spacing w:val="0"/>
          <w:kern w:val="0"/>
          <w:sz w:val="32"/>
          <w:szCs w:val="32"/>
          <w:highlight w:val="none"/>
          <w:lang w:val="en-US" w:eastAsia="zh-CN" w:bidi="ar-SA"/>
        </w:rPr>
        <w:t>二是</w:t>
      </w:r>
      <w:r>
        <w:rPr>
          <w:rFonts w:hint="eastAsia" w:cs="仿宋_GB2312"/>
          <w:b w:val="0"/>
          <w:bCs w:val="0"/>
          <w:color w:val="auto"/>
          <w:spacing w:val="0"/>
          <w:kern w:val="0"/>
          <w:sz w:val="32"/>
          <w:szCs w:val="32"/>
          <w:highlight w:val="none"/>
          <w:lang w:val="en-US" w:eastAsia="zh-CN" w:bidi="ar-SA"/>
        </w:rPr>
        <w:t>推进存量产业空间提质增效。简化产业空间提升项目审批环节，强化基层审批服务能力。强化政策激励引导，修订出台产业空间专项政策，提振园区主体提容、提升改造的动力和信心。聚焦轨道及主干道沿线地区，推动重点片区产业空间改造升级。</w:t>
      </w:r>
      <w:r>
        <w:rPr>
          <w:rFonts w:hint="eastAsia" w:cs="仿宋_GB2312"/>
          <w:b/>
          <w:bCs/>
          <w:color w:val="auto"/>
          <w:spacing w:val="0"/>
          <w:kern w:val="0"/>
          <w:sz w:val="32"/>
          <w:szCs w:val="32"/>
          <w:highlight w:val="none"/>
          <w:lang w:val="en-US" w:eastAsia="zh-CN" w:bidi="ar-SA"/>
        </w:rPr>
        <w:t>三是</w:t>
      </w:r>
      <w:r>
        <w:rPr>
          <w:rFonts w:hint="eastAsia" w:cs="仿宋_GB2312"/>
          <w:b w:val="0"/>
          <w:bCs w:val="0"/>
          <w:color w:val="auto"/>
          <w:spacing w:val="0"/>
          <w:kern w:val="0"/>
          <w:sz w:val="32"/>
          <w:szCs w:val="32"/>
          <w:highlight w:val="none"/>
          <w:lang w:val="en-US" w:eastAsia="zh-CN" w:bidi="ar-SA"/>
        </w:rPr>
        <w:t>支持国企筹建可租可售型优质产业空间。推行“低成本开发、高质量建设、准成本提供”模式，由国企主导建设一批“成本+微利”定价、可分割销售的标准化产业空间，定向供给优质企业。规划建设一批“生产+研发”综合型园区，提供以标准化为主、定制为辅的空间方案，满足企业从研发中试+规模生产等一体化布局需求。</w:t>
      </w:r>
      <w:r>
        <w:rPr>
          <w:rFonts w:hint="eastAsia" w:cs="仿宋_GB2312"/>
          <w:b/>
          <w:bCs/>
          <w:color w:val="auto"/>
          <w:spacing w:val="0"/>
          <w:kern w:val="0"/>
          <w:sz w:val="32"/>
          <w:szCs w:val="32"/>
          <w:highlight w:val="none"/>
          <w:lang w:val="en-US" w:eastAsia="zh-CN" w:bidi="ar-SA"/>
        </w:rPr>
        <w:t>四是</w:t>
      </w:r>
      <w:r>
        <w:rPr>
          <w:rFonts w:hint="eastAsia" w:cs="仿宋_GB2312"/>
          <w:b w:val="0"/>
          <w:bCs w:val="0"/>
          <w:color w:val="auto"/>
          <w:spacing w:val="0"/>
          <w:kern w:val="0"/>
          <w:sz w:val="32"/>
          <w:szCs w:val="32"/>
          <w:highlight w:val="none"/>
          <w:lang w:val="en-US" w:eastAsia="zh-CN" w:bidi="ar-SA"/>
        </w:rPr>
        <w:t>建设产业链协同园区。支持龙头企业建设专业园区，通过用地保障、资金补助引导上下游配套企业集聚，形成“链主+配套”协同格局，打造特色产业基地。</w:t>
      </w:r>
    </w:p>
    <w:p w14:paraId="37DD2246">
      <w:pPr>
        <w:pStyle w:val="5"/>
        <w:bidi w:val="0"/>
        <w:rPr>
          <w:rFonts w:hint="default"/>
          <w:lang w:val="en-US" w:eastAsia="zh-CN"/>
        </w:rPr>
      </w:pPr>
      <w:bookmarkStart w:id="486" w:name="_Toc23054"/>
      <w:bookmarkStart w:id="487" w:name="_Toc1439614080"/>
      <w:r>
        <w:rPr>
          <w:rFonts w:hint="eastAsia"/>
          <w:lang w:val="en-US" w:eastAsia="zh-CN"/>
        </w:rPr>
        <w:t>2.激发数据要素使用价值</w:t>
      </w:r>
      <w:bookmarkEnd w:id="486"/>
      <w:bookmarkEnd w:id="487"/>
    </w:p>
    <w:p w14:paraId="4052C00A">
      <w:pPr>
        <w:ind w:firstLine="640"/>
        <w:rPr>
          <w:rFonts w:hint="eastAsia"/>
          <w:color w:val="auto"/>
          <w:highlight w:val="none"/>
        </w:rPr>
      </w:pPr>
      <w:r>
        <w:rPr>
          <w:rFonts w:hint="eastAsia"/>
          <w:color w:val="auto"/>
          <w:highlight w:val="none"/>
        </w:rPr>
        <w:t>多措并举破解产业、科研、具身</w:t>
      </w:r>
      <w:r>
        <w:rPr>
          <w:rFonts w:hint="default"/>
          <w:color w:val="auto"/>
          <w:highlight w:val="none"/>
          <w:lang w:val="en-US"/>
        </w:rPr>
        <w:t>、政务四</w:t>
      </w:r>
      <w:r>
        <w:rPr>
          <w:rFonts w:hint="eastAsia"/>
          <w:color w:val="auto"/>
          <w:highlight w:val="none"/>
        </w:rPr>
        <w:t>类关键数据使用障碍，激发数据价值。</w:t>
      </w:r>
      <w:r>
        <w:rPr>
          <w:rFonts w:hint="eastAsia"/>
          <w:b/>
          <w:bCs/>
          <w:color w:val="auto"/>
          <w:highlight w:val="none"/>
        </w:rPr>
        <w:t>一是</w:t>
      </w:r>
      <w:r>
        <w:rPr>
          <w:rFonts w:hint="eastAsia"/>
          <w:b w:val="0"/>
          <w:bCs w:val="0"/>
          <w:color w:val="auto"/>
          <w:highlight w:val="none"/>
        </w:rPr>
        <w:t>产业数据。</w:t>
      </w:r>
      <w:r>
        <w:rPr>
          <w:rFonts w:hint="eastAsia"/>
          <w:color w:val="auto"/>
          <w:highlight w:val="none"/>
        </w:rPr>
        <w:t>推广《数据管理能力成熟度评估模型》（DCMM），鼓励企业数据治理与资产登记</w:t>
      </w:r>
      <w:r>
        <w:rPr>
          <w:rFonts w:hint="eastAsia"/>
          <w:color w:val="auto"/>
          <w:highlight w:val="none"/>
          <w:lang w:eastAsia="zh-CN"/>
        </w:rPr>
        <w:t>。</w:t>
      </w:r>
      <w:r>
        <w:rPr>
          <w:rFonts w:hint="eastAsia"/>
          <w:color w:val="auto"/>
          <w:highlight w:val="none"/>
        </w:rPr>
        <w:t>建设光明区重点产业可信数据空间，提供隐私计算、区块链存证服务促安全流通</w:t>
      </w:r>
      <w:r>
        <w:rPr>
          <w:rFonts w:hint="eastAsia"/>
          <w:color w:val="auto"/>
          <w:highlight w:val="none"/>
          <w:lang w:eastAsia="zh-CN"/>
        </w:rPr>
        <w:t>。</w:t>
      </w:r>
      <w:r>
        <w:rPr>
          <w:rFonts w:hint="eastAsia"/>
          <w:color w:val="auto"/>
          <w:highlight w:val="none"/>
        </w:rPr>
        <w:t>发布数据赋能产业升级场景清单，引导龙头企业开放供应链等数据协同创新</w:t>
      </w:r>
      <w:r>
        <w:rPr>
          <w:rFonts w:hint="eastAsia"/>
          <w:color w:val="auto"/>
          <w:highlight w:val="none"/>
          <w:lang w:eastAsia="zh-CN"/>
        </w:rPr>
        <w:t>。</w:t>
      </w:r>
      <w:r>
        <w:rPr>
          <w:rFonts w:hint="eastAsia"/>
          <w:color w:val="auto"/>
          <w:highlight w:val="none"/>
        </w:rPr>
        <w:t>对</w:t>
      </w:r>
      <w:r>
        <w:rPr>
          <w:rFonts w:hint="eastAsia"/>
          <w:color w:val="auto"/>
          <w:highlight w:val="none"/>
          <w:lang w:val="en-US" w:eastAsia="zh-CN"/>
        </w:rPr>
        <w:t>通过</w:t>
      </w:r>
      <w:r>
        <w:rPr>
          <w:rFonts w:hint="eastAsia"/>
          <w:color w:val="auto"/>
          <w:highlight w:val="none"/>
        </w:rPr>
        <w:t>DCMM认证</w:t>
      </w:r>
      <w:r>
        <w:rPr>
          <w:rFonts w:hint="eastAsia"/>
          <w:color w:val="auto"/>
          <w:highlight w:val="none"/>
          <w:lang w:eastAsia="zh-CN"/>
        </w:rPr>
        <w:t>、</w:t>
      </w:r>
      <w:r>
        <w:rPr>
          <w:rFonts w:hint="eastAsia"/>
          <w:color w:val="auto"/>
          <w:highlight w:val="none"/>
        </w:rPr>
        <w:t>在可信数据空间内首发高质量数据产品企业给予奖励补贴。</w:t>
      </w:r>
      <w:r>
        <w:rPr>
          <w:rFonts w:hint="eastAsia"/>
          <w:b/>
          <w:bCs/>
          <w:color w:val="auto"/>
          <w:highlight w:val="none"/>
        </w:rPr>
        <w:t>二是</w:t>
      </w:r>
      <w:r>
        <w:rPr>
          <w:rFonts w:hint="eastAsia"/>
          <w:b w:val="0"/>
          <w:bCs w:val="0"/>
          <w:color w:val="auto"/>
          <w:highlight w:val="none"/>
        </w:rPr>
        <w:t>科研数据。</w:t>
      </w:r>
      <w:r>
        <w:rPr>
          <w:rFonts w:hint="eastAsia"/>
          <w:color w:val="auto"/>
          <w:highlight w:val="none"/>
        </w:rPr>
        <w:t>科学城内推行数据管理计划（DMP）</w:t>
      </w:r>
      <w:r>
        <w:rPr>
          <w:rFonts w:hint="eastAsia"/>
          <w:color w:val="auto"/>
          <w:highlight w:val="none"/>
          <w:lang w:eastAsia="zh-CN"/>
        </w:rPr>
        <w:t>，</w:t>
      </w:r>
      <w:r>
        <w:rPr>
          <w:rFonts w:hint="eastAsia"/>
          <w:color w:val="auto"/>
          <w:highlight w:val="none"/>
        </w:rPr>
        <w:t>作为项目申报结题必要条件</w:t>
      </w:r>
      <w:r>
        <w:rPr>
          <w:rFonts w:hint="eastAsia"/>
          <w:color w:val="auto"/>
          <w:highlight w:val="none"/>
          <w:lang w:eastAsia="zh-CN"/>
        </w:rPr>
        <w:t>。</w:t>
      </w:r>
      <w:r>
        <w:rPr>
          <w:rFonts w:hint="eastAsia"/>
          <w:color w:val="auto"/>
          <w:highlight w:val="none"/>
        </w:rPr>
        <w:t>建设科研数据共享库</w:t>
      </w:r>
      <w:r>
        <w:rPr>
          <w:rFonts w:hint="eastAsia"/>
          <w:color w:val="auto"/>
          <w:highlight w:val="none"/>
          <w:lang w:eastAsia="zh-CN"/>
        </w:rPr>
        <w:t>，</w:t>
      </w:r>
      <w:r>
        <w:rPr>
          <w:rFonts w:hint="eastAsia"/>
          <w:color w:val="auto"/>
          <w:highlight w:val="none"/>
        </w:rPr>
        <w:t>对接国家中心</w:t>
      </w:r>
      <w:r>
        <w:rPr>
          <w:rFonts w:hint="eastAsia"/>
          <w:color w:val="auto"/>
          <w:highlight w:val="none"/>
          <w:lang w:eastAsia="zh-CN"/>
        </w:rPr>
        <w:t>，</w:t>
      </w:r>
      <w:r>
        <w:rPr>
          <w:rFonts w:hint="eastAsia"/>
          <w:color w:val="auto"/>
          <w:highlight w:val="none"/>
        </w:rPr>
        <w:t>提供数据存储、发布、检索、引用（DOI分配）一站式服务</w:t>
      </w:r>
      <w:r>
        <w:rPr>
          <w:rFonts w:hint="eastAsia"/>
          <w:color w:val="auto"/>
          <w:highlight w:val="none"/>
          <w:lang w:eastAsia="zh-CN"/>
        </w:rPr>
        <w:t>。</w:t>
      </w:r>
      <w:r>
        <w:rPr>
          <w:rFonts w:hint="eastAsia"/>
          <w:color w:val="auto"/>
          <w:highlight w:val="none"/>
        </w:rPr>
        <w:t>设立“数据驱动科研”</w:t>
      </w:r>
      <w:r>
        <w:rPr>
          <w:rFonts w:hint="eastAsia"/>
          <w:color w:val="auto"/>
          <w:highlight w:val="none"/>
          <w:lang w:eastAsia="zh-CN"/>
        </w:rPr>
        <w:t>“</w:t>
      </w:r>
      <w:r>
        <w:rPr>
          <w:rFonts w:hint="eastAsia"/>
          <w:color w:val="auto"/>
          <w:highlight w:val="none"/>
        </w:rPr>
        <w:t>揭榜挂帅</w:t>
      </w:r>
      <w:r>
        <w:rPr>
          <w:rFonts w:hint="eastAsia"/>
          <w:color w:val="auto"/>
          <w:highlight w:val="none"/>
          <w:lang w:eastAsia="zh-CN"/>
        </w:rPr>
        <w:t>”</w:t>
      </w:r>
      <w:r>
        <w:rPr>
          <w:rFonts w:hint="eastAsia"/>
          <w:color w:val="auto"/>
          <w:highlight w:val="none"/>
        </w:rPr>
        <w:t>项目</w:t>
      </w:r>
      <w:r>
        <w:rPr>
          <w:rFonts w:hint="eastAsia"/>
          <w:color w:val="auto"/>
          <w:highlight w:val="none"/>
          <w:lang w:eastAsia="zh-CN"/>
        </w:rPr>
        <w:t>，</w:t>
      </w:r>
      <w:r>
        <w:rPr>
          <w:rFonts w:hint="eastAsia"/>
          <w:color w:val="auto"/>
          <w:highlight w:val="none"/>
        </w:rPr>
        <w:t>将数据共享情况纳入职称评定、机构绩效</w:t>
      </w:r>
      <w:r>
        <w:rPr>
          <w:rFonts w:hint="eastAsia"/>
          <w:color w:val="auto"/>
          <w:highlight w:val="none"/>
          <w:lang w:eastAsia="zh-CN"/>
        </w:rPr>
        <w:t>，设立</w:t>
      </w:r>
      <w:r>
        <w:rPr>
          <w:rFonts w:hint="eastAsia"/>
          <w:color w:val="auto"/>
          <w:highlight w:val="none"/>
        </w:rPr>
        <w:t>科学数据贡献奖。</w:t>
      </w:r>
      <w:r>
        <w:rPr>
          <w:rFonts w:hint="eastAsia"/>
          <w:b/>
          <w:bCs/>
          <w:color w:val="auto"/>
          <w:highlight w:val="none"/>
        </w:rPr>
        <w:t>三是</w:t>
      </w:r>
      <w:r>
        <w:rPr>
          <w:rFonts w:hint="eastAsia"/>
          <w:b w:val="0"/>
          <w:bCs w:val="0"/>
          <w:color w:val="auto"/>
          <w:highlight w:val="none"/>
        </w:rPr>
        <w:t>具身数据。</w:t>
      </w:r>
      <w:r>
        <w:rPr>
          <w:rFonts w:hint="eastAsia"/>
          <w:color w:val="auto"/>
          <w:highlight w:val="none"/>
        </w:rPr>
        <w:t>联合多方制定细分场景数据采集标注标准</w:t>
      </w:r>
      <w:r>
        <w:rPr>
          <w:rFonts w:hint="eastAsia"/>
          <w:color w:val="auto"/>
          <w:highlight w:val="none"/>
          <w:lang w:eastAsia="zh-CN"/>
        </w:rPr>
        <w:t>。</w:t>
      </w:r>
      <w:r>
        <w:rPr>
          <w:rFonts w:hint="eastAsia"/>
          <w:color w:val="auto"/>
          <w:highlight w:val="none"/>
        </w:rPr>
        <w:t>建设具身智能数据工场，搭建真机数据采集平台及仿真数据采集平台</w:t>
      </w:r>
      <w:r>
        <w:rPr>
          <w:rFonts w:hint="eastAsia"/>
          <w:color w:val="auto"/>
          <w:highlight w:val="none"/>
          <w:lang w:eastAsia="zh-CN"/>
        </w:rPr>
        <w:t>。</w:t>
      </w:r>
      <w:r>
        <w:rPr>
          <w:rFonts w:hint="eastAsia"/>
          <w:color w:val="auto"/>
          <w:highlight w:val="none"/>
        </w:rPr>
        <w:t>开放真实测试场景采集多模态数据</w:t>
      </w:r>
      <w:r>
        <w:rPr>
          <w:rFonts w:hint="eastAsia"/>
          <w:color w:val="auto"/>
          <w:highlight w:val="none"/>
          <w:lang w:eastAsia="zh-CN"/>
        </w:rPr>
        <w:t>，</w:t>
      </w:r>
      <w:r>
        <w:rPr>
          <w:rFonts w:hint="eastAsia"/>
          <w:color w:val="auto"/>
          <w:highlight w:val="none"/>
          <w:lang w:val="en-US" w:eastAsia="zh-CN"/>
        </w:rPr>
        <w:t>对于按照</w:t>
      </w:r>
      <w:r>
        <w:rPr>
          <w:rFonts w:hint="eastAsia"/>
          <w:color w:val="auto"/>
          <w:highlight w:val="none"/>
        </w:rPr>
        <w:t>标准建设并开源</w:t>
      </w:r>
      <w:r>
        <w:rPr>
          <w:rFonts w:hint="eastAsia"/>
          <w:color w:val="auto"/>
          <w:highlight w:val="none"/>
          <w:lang w:val="en-US" w:eastAsia="zh-CN"/>
        </w:rPr>
        <w:t>共享</w:t>
      </w:r>
      <w:r>
        <w:rPr>
          <w:rFonts w:hint="eastAsia"/>
          <w:color w:val="auto"/>
          <w:highlight w:val="none"/>
        </w:rPr>
        <w:t>数据集的主体</w:t>
      </w:r>
      <w:r>
        <w:rPr>
          <w:rFonts w:hint="eastAsia"/>
          <w:color w:val="auto"/>
          <w:highlight w:val="none"/>
          <w:lang w:eastAsia="zh-CN"/>
        </w:rPr>
        <w:t>，</w:t>
      </w:r>
      <w:r>
        <w:rPr>
          <w:rFonts w:hint="eastAsia"/>
          <w:color w:val="auto"/>
          <w:highlight w:val="none"/>
        </w:rPr>
        <w:t>给予成本补偿奖励。</w:t>
      </w:r>
      <w:r>
        <w:rPr>
          <w:rFonts w:hint="eastAsia"/>
          <w:b/>
          <w:bCs/>
          <w:color w:val="auto"/>
          <w:highlight w:val="none"/>
        </w:rPr>
        <w:t>四是</w:t>
      </w:r>
      <w:r>
        <w:rPr>
          <w:rFonts w:hint="eastAsia"/>
          <w:b w:val="0"/>
          <w:bCs w:val="0"/>
          <w:color w:val="auto"/>
          <w:highlight w:val="none"/>
        </w:rPr>
        <w:t>政务数据。</w:t>
      </w:r>
      <w:r>
        <w:rPr>
          <w:rFonts w:hint="eastAsia"/>
          <w:color w:val="auto"/>
          <w:highlight w:val="none"/>
        </w:rPr>
        <w:t>落实公共数据授权运营办法，细化授权流程、收益分配与安全监管细则</w:t>
      </w:r>
      <w:r>
        <w:rPr>
          <w:rFonts w:hint="eastAsia"/>
          <w:color w:val="auto"/>
          <w:highlight w:val="none"/>
          <w:lang w:eastAsia="zh-CN"/>
        </w:rPr>
        <w:t>。</w:t>
      </w:r>
      <w:r>
        <w:rPr>
          <w:rFonts w:hint="eastAsia"/>
          <w:color w:val="auto"/>
          <w:highlight w:val="none"/>
        </w:rPr>
        <w:t>升级完善区级公共数据开放平台，</w:t>
      </w:r>
      <w:r>
        <w:rPr>
          <w:rFonts w:hint="eastAsia"/>
          <w:color w:val="auto"/>
          <w:highlight w:val="none"/>
          <w:lang w:eastAsia="zh-CN"/>
        </w:rPr>
        <w:t>探索设立数据产品登记与交易服务窗口。在医疗健康、交通治理、普惠金融等领域，</w:t>
      </w:r>
      <w:r>
        <w:rPr>
          <w:rFonts w:hint="eastAsia"/>
          <w:color w:val="auto"/>
          <w:highlight w:val="none"/>
        </w:rPr>
        <w:t>每年</w:t>
      </w:r>
      <w:r>
        <w:rPr>
          <w:rFonts w:hint="eastAsia"/>
          <w:color w:val="auto"/>
          <w:highlight w:val="none"/>
          <w:lang w:eastAsia="zh-CN"/>
        </w:rPr>
        <w:t>推出</w:t>
      </w:r>
      <w:r>
        <w:rPr>
          <w:rFonts w:hint="eastAsia"/>
          <w:color w:val="auto"/>
          <w:highlight w:val="none"/>
        </w:rPr>
        <w:t>3-5个示范场景</w:t>
      </w:r>
      <w:r>
        <w:rPr>
          <w:rFonts w:hint="eastAsia"/>
          <w:color w:val="auto"/>
          <w:highlight w:val="none"/>
          <w:lang w:eastAsia="zh-CN"/>
        </w:rPr>
        <w:t>，</w:t>
      </w:r>
      <w:r>
        <w:rPr>
          <w:rFonts w:hint="eastAsia"/>
          <w:color w:val="auto"/>
          <w:highlight w:val="none"/>
          <w:lang w:val="en-US" w:eastAsia="zh-CN"/>
        </w:rPr>
        <w:t>面向社会公开</w:t>
      </w:r>
      <w:r>
        <w:rPr>
          <w:rFonts w:hint="eastAsia"/>
          <w:color w:val="auto"/>
          <w:highlight w:val="none"/>
        </w:rPr>
        <w:t>征集</w:t>
      </w:r>
      <w:r>
        <w:rPr>
          <w:rFonts w:hint="eastAsia"/>
          <w:color w:val="auto"/>
          <w:highlight w:val="none"/>
          <w:lang w:val="en-US" w:eastAsia="zh-CN"/>
        </w:rPr>
        <w:t>解决</w:t>
      </w:r>
      <w:r>
        <w:rPr>
          <w:rFonts w:hint="eastAsia"/>
          <w:color w:val="auto"/>
          <w:highlight w:val="none"/>
        </w:rPr>
        <w:t>方案</w:t>
      </w:r>
      <w:r>
        <w:rPr>
          <w:rFonts w:hint="eastAsia"/>
          <w:color w:val="auto"/>
          <w:highlight w:val="none"/>
          <w:lang w:eastAsia="zh-CN"/>
        </w:rPr>
        <w:t>。</w:t>
      </w:r>
      <w:r>
        <w:rPr>
          <w:rFonts w:hint="eastAsia"/>
          <w:color w:val="auto"/>
          <w:highlight w:val="none"/>
        </w:rPr>
        <w:t>探索</w:t>
      </w:r>
      <w:r>
        <w:rPr>
          <w:rFonts w:hint="eastAsia"/>
          <w:color w:val="auto"/>
          <w:highlight w:val="none"/>
          <w:lang w:val="en-US" w:eastAsia="zh-CN"/>
        </w:rPr>
        <w:t>建立</w:t>
      </w:r>
      <w:r>
        <w:rPr>
          <w:rFonts w:hint="eastAsia"/>
          <w:color w:val="auto"/>
          <w:highlight w:val="none"/>
        </w:rPr>
        <w:t>收益返还机制</w:t>
      </w:r>
      <w:r>
        <w:rPr>
          <w:rFonts w:hint="eastAsia"/>
          <w:color w:val="auto"/>
          <w:highlight w:val="none"/>
          <w:lang w:eastAsia="zh-CN"/>
        </w:rPr>
        <w:t>，</w:t>
      </w:r>
      <w:r>
        <w:rPr>
          <w:rFonts w:hint="eastAsia"/>
          <w:color w:val="auto"/>
          <w:highlight w:val="none"/>
          <w:lang w:val="en-US" w:eastAsia="zh-CN"/>
        </w:rPr>
        <w:t>激发数源部门积极性。</w:t>
      </w:r>
      <w:r>
        <w:rPr>
          <w:rFonts w:hint="eastAsia"/>
          <w:color w:val="auto"/>
          <w:highlight w:val="none"/>
        </w:rPr>
        <w:t>举办</w:t>
      </w:r>
      <w:r>
        <w:rPr>
          <w:rFonts w:hint="eastAsia"/>
          <w:color w:val="auto"/>
          <w:highlight w:val="none"/>
          <w:lang w:val="en-US" w:eastAsia="zh-CN"/>
        </w:rPr>
        <w:t>数据</w:t>
      </w:r>
      <w:r>
        <w:rPr>
          <w:rFonts w:hint="eastAsia"/>
          <w:color w:val="auto"/>
          <w:highlight w:val="none"/>
        </w:rPr>
        <w:t>创新</w:t>
      </w:r>
      <w:r>
        <w:rPr>
          <w:rFonts w:hint="eastAsia"/>
          <w:color w:val="auto"/>
          <w:highlight w:val="none"/>
          <w:lang w:val="en-US" w:eastAsia="zh-CN"/>
        </w:rPr>
        <w:t>应用</w:t>
      </w:r>
      <w:r>
        <w:rPr>
          <w:rFonts w:hint="eastAsia"/>
          <w:color w:val="auto"/>
          <w:highlight w:val="none"/>
        </w:rPr>
        <w:t>大赛</w:t>
      </w:r>
      <w:r>
        <w:rPr>
          <w:rFonts w:hint="eastAsia"/>
          <w:color w:val="auto"/>
          <w:highlight w:val="none"/>
          <w:lang w:eastAsia="zh-CN"/>
        </w:rPr>
        <w:t>，</w:t>
      </w:r>
      <w:r>
        <w:rPr>
          <w:rFonts w:hint="eastAsia"/>
          <w:color w:val="auto"/>
          <w:highlight w:val="none"/>
        </w:rPr>
        <w:t>培育本地数据服务商生态。</w:t>
      </w:r>
    </w:p>
    <w:p w14:paraId="60ED7DC4">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488" w:name="_Toc1648842187"/>
      <w:bookmarkStart w:id="489" w:name="_Toc25321"/>
      <w:r>
        <w:rPr>
          <w:rFonts w:hint="eastAsia"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.强化金融支撑实体经济</w:t>
      </w:r>
      <w:bookmarkEnd w:id="488"/>
      <w:bookmarkEnd w:id="489"/>
    </w:p>
    <w:p w14:paraId="7B9C3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b w:val="0"/>
          <w:bCs w:val="0"/>
          <w:color w:val="auto"/>
          <w:sz w:val="32"/>
          <w:szCs w:val="32"/>
          <w:highlight w:val="none"/>
          <w:lang w:val="en-US" w:eastAsia="zh-CN"/>
        </w:rPr>
      </w:pPr>
      <w:r>
        <w:rPr>
          <w:rFonts w:hint="eastAsia" w:cs="仿宋_GB2312"/>
          <w:color w:val="auto"/>
          <w:szCs w:val="32"/>
          <w:highlight w:val="none"/>
        </w:rPr>
        <w:t>构建全生命周期科技金融服务体系</w:t>
      </w:r>
      <w:r>
        <w:rPr>
          <w:rFonts w:hint="eastAsia" w:cs="仿宋_GB2312"/>
          <w:color w:val="auto"/>
          <w:szCs w:val="32"/>
          <w:highlight w:val="none"/>
          <w:lang w:eastAsia="zh-CN"/>
        </w:rPr>
        <w:t>。</w:t>
      </w:r>
      <w:r>
        <w:rPr>
          <w:rFonts w:hint="eastAsia" w:cs="仿宋_GB2312"/>
          <w:b/>
          <w:bCs/>
          <w:color w:val="auto"/>
          <w:szCs w:val="32"/>
          <w:highlight w:val="none"/>
          <w:lang w:val="en-US" w:eastAsia="zh-CN"/>
        </w:rPr>
        <w:t>一是</w:t>
      </w:r>
      <w:r>
        <w:rPr>
          <w:rFonts w:hint="eastAsia" w:cs="仿宋_GB2312"/>
          <w:b w:val="0"/>
          <w:bCs w:val="0"/>
          <w:color w:val="auto"/>
          <w:szCs w:val="32"/>
          <w:highlight w:val="none"/>
          <w:lang w:val="en-US" w:eastAsia="zh-CN"/>
        </w:rPr>
        <w:t>健全</w:t>
      </w:r>
      <w:r>
        <w:rPr>
          <w:rFonts w:hint="eastAsia" w:cs="仿宋_GB2312"/>
          <w:color w:val="auto"/>
          <w:szCs w:val="32"/>
          <w:highlight w:val="none"/>
        </w:rPr>
        <w:t>科技信贷支持体系</w:t>
      </w:r>
      <w:r>
        <w:rPr>
          <w:rFonts w:hint="eastAsia" w:cs="仿宋_GB2312"/>
          <w:color w:val="auto"/>
          <w:szCs w:val="32"/>
          <w:highlight w:val="none"/>
          <w:lang w:eastAsia="zh-CN"/>
        </w:rPr>
        <w:t>。</w:t>
      </w:r>
      <w:r>
        <w:rPr>
          <w:rFonts w:hint="eastAsia" w:cs="仿宋_GB2312"/>
          <w:color w:val="auto"/>
          <w:szCs w:val="32"/>
          <w:highlight w:val="none"/>
        </w:rPr>
        <w:t>鼓励银行在光明设立</w:t>
      </w:r>
      <w:r>
        <w:rPr>
          <w:rFonts w:hint="eastAsia" w:cs="仿宋_GB2312"/>
          <w:color w:val="auto"/>
          <w:szCs w:val="32"/>
          <w:highlight w:val="none"/>
          <w:lang w:val="en-US" w:eastAsia="zh-CN"/>
        </w:rPr>
        <w:t>科技金融专门机构</w:t>
      </w:r>
      <w:r>
        <w:rPr>
          <w:rFonts w:hint="eastAsia" w:cs="仿宋_GB2312"/>
          <w:color w:val="auto"/>
          <w:szCs w:val="32"/>
          <w:highlight w:val="none"/>
        </w:rPr>
        <w:t>，推动符合条件的银行申报科技支行</w:t>
      </w:r>
      <w:r>
        <w:rPr>
          <w:rFonts w:hint="eastAsia" w:cs="仿宋_GB2312"/>
          <w:color w:val="auto"/>
          <w:szCs w:val="32"/>
          <w:highlight w:val="none"/>
          <w:lang w:eastAsia="zh-CN"/>
        </w:rPr>
        <w:t>。</w:t>
      </w:r>
      <w:r>
        <w:rPr>
          <w:rFonts w:hint="eastAsia" w:cs="仿宋_GB2312"/>
          <w:color w:val="auto"/>
          <w:szCs w:val="32"/>
          <w:highlight w:val="none"/>
          <w:lang w:val="en-US" w:eastAsia="zh-CN"/>
        </w:rPr>
        <w:t>推动科技支行</w:t>
      </w:r>
      <w:r>
        <w:rPr>
          <w:rFonts w:hint="eastAsia" w:cs="仿宋_GB2312"/>
          <w:color w:val="auto"/>
          <w:szCs w:val="32"/>
          <w:highlight w:val="none"/>
        </w:rPr>
        <w:t>创新</w:t>
      </w:r>
      <w:r>
        <w:rPr>
          <w:rFonts w:hint="eastAsia" w:cs="仿宋_GB2312"/>
          <w:color w:val="auto"/>
          <w:szCs w:val="32"/>
          <w:highlight w:val="none"/>
          <w:lang w:eastAsia="zh-CN"/>
        </w:rPr>
        <w:t>“</w:t>
      </w:r>
      <w:r>
        <w:rPr>
          <w:rFonts w:hint="eastAsia" w:cs="仿宋_GB2312"/>
          <w:color w:val="auto"/>
          <w:szCs w:val="32"/>
          <w:highlight w:val="none"/>
        </w:rPr>
        <w:t>知识产权</w:t>
      </w:r>
      <w:r>
        <w:rPr>
          <w:rFonts w:hint="eastAsia" w:cs="仿宋_GB2312"/>
          <w:color w:val="auto"/>
          <w:szCs w:val="32"/>
          <w:highlight w:val="none"/>
          <w:lang w:val="en-US" w:eastAsia="zh-CN"/>
        </w:rPr>
        <w:t>专利贷</w:t>
      </w:r>
      <w:r>
        <w:rPr>
          <w:rFonts w:hint="eastAsia" w:cs="仿宋_GB2312"/>
          <w:color w:val="auto"/>
          <w:szCs w:val="32"/>
          <w:highlight w:val="none"/>
          <w:lang w:eastAsia="zh-CN"/>
        </w:rPr>
        <w:t>”“</w:t>
      </w:r>
      <w:r>
        <w:rPr>
          <w:rFonts w:hint="eastAsia" w:cs="仿宋_GB2312"/>
          <w:color w:val="auto"/>
          <w:szCs w:val="32"/>
          <w:highlight w:val="none"/>
          <w:lang w:val="en-US" w:eastAsia="zh-CN"/>
        </w:rPr>
        <w:t>并购贷</w:t>
      </w:r>
      <w:r>
        <w:rPr>
          <w:rFonts w:hint="eastAsia" w:cs="仿宋_GB2312"/>
          <w:color w:val="auto"/>
          <w:szCs w:val="32"/>
          <w:highlight w:val="none"/>
          <w:lang w:eastAsia="zh-CN"/>
        </w:rPr>
        <w:t>”“</w:t>
      </w:r>
      <w:r>
        <w:rPr>
          <w:rFonts w:hint="eastAsia" w:cs="仿宋_GB2312"/>
          <w:color w:val="auto"/>
          <w:szCs w:val="32"/>
          <w:highlight w:val="none"/>
        </w:rPr>
        <w:t>研发贷</w:t>
      </w:r>
      <w:r>
        <w:rPr>
          <w:rFonts w:hint="eastAsia" w:cs="仿宋_GB2312"/>
          <w:color w:val="auto"/>
          <w:szCs w:val="32"/>
          <w:highlight w:val="none"/>
          <w:lang w:eastAsia="zh-CN"/>
        </w:rPr>
        <w:t>”</w:t>
      </w:r>
      <w:r>
        <w:rPr>
          <w:rFonts w:hint="eastAsia" w:cs="仿宋_GB2312"/>
          <w:color w:val="auto"/>
          <w:szCs w:val="32"/>
          <w:highlight w:val="none"/>
        </w:rPr>
        <w:t>等</w:t>
      </w:r>
      <w:r>
        <w:rPr>
          <w:rFonts w:hint="eastAsia" w:cs="仿宋_GB2312"/>
          <w:color w:val="auto"/>
          <w:szCs w:val="32"/>
          <w:highlight w:val="none"/>
          <w:lang w:val="en-US" w:eastAsia="zh-CN"/>
        </w:rPr>
        <w:t>多元</w:t>
      </w:r>
      <w:r>
        <w:rPr>
          <w:rFonts w:hint="eastAsia" w:cs="仿宋_GB2312"/>
          <w:color w:val="auto"/>
          <w:szCs w:val="32"/>
          <w:highlight w:val="none"/>
        </w:rPr>
        <w:t>产品</w:t>
      </w:r>
      <w:r>
        <w:rPr>
          <w:rFonts w:hint="eastAsia" w:cs="仿宋_GB2312"/>
          <w:color w:val="auto"/>
          <w:szCs w:val="32"/>
          <w:highlight w:val="none"/>
          <w:lang w:val="en-US" w:eastAsia="zh-CN"/>
        </w:rPr>
        <w:t>供给</w:t>
      </w:r>
      <w:r>
        <w:rPr>
          <w:rFonts w:hint="eastAsia" w:cs="仿宋_GB2312"/>
          <w:color w:val="auto"/>
          <w:szCs w:val="32"/>
          <w:highlight w:val="none"/>
        </w:rPr>
        <w:t>，</w:t>
      </w:r>
      <w:r>
        <w:rPr>
          <w:rFonts w:hint="eastAsia" w:ascii="仿宋_GB2312" w:hAnsi="仿宋_GB2312" w:eastAsia="仿宋_GB2312" w:cs="仿宋_GB2312"/>
          <w:sz w:val="32"/>
          <w:u w:val="none" w:color="auto"/>
          <w:lang w:eastAsia="zh-CN"/>
        </w:rPr>
        <w:t>满足科技企业多样化融资需求</w:t>
      </w:r>
      <w:r>
        <w:rPr>
          <w:rFonts w:hint="eastAsia" w:cs="仿宋_GB2312"/>
          <w:color w:val="auto"/>
          <w:szCs w:val="32"/>
          <w:highlight w:val="none"/>
        </w:rPr>
        <w:t>。</w:t>
      </w:r>
      <w:r>
        <w:rPr>
          <w:rFonts w:hint="eastAsia" w:cs="仿宋_GB2312"/>
          <w:color w:val="auto"/>
          <w:szCs w:val="32"/>
          <w:highlight w:val="none"/>
          <w:lang w:val="en-US" w:eastAsia="zh-CN"/>
        </w:rPr>
        <w:t>针对</w:t>
      </w:r>
      <w:r>
        <w:rPr>
          <w:rFonts w:hint="eastAsia" w:cs="仿宋_GB2312"/>
          <w:color w:val="auto"/>
          <w:szCs w:val="32"/>
          <w:highlight w:val="none"/>
        </w:rPr>
        <w:t>生物</w:t>
      </w:r>
      <w:r>
        <w:rPr>
          <w:rFonts w:hint="eastAsia" w:cs="仿宋_GB2312"/>
          <w:color w:val="auto"/>
          <w:szCs w:val="32"/>
          <w:highlight w:val="none"/>
          <w:lang w:val="en-US" w:eastAsia="zh-CN"/>
        </w:rPr>
        <w:t>制造</w:t>
      </w:r>
      <w:r>
        <w:rPr>
          <w:rFonts w:hint="eastAsia" w:cs="仿宋_GB2312"/>
          <w:color w:val="auto"/>
          <w:szCs w:val="32"/>
          <w:highlight w:val="none"/>
        </w:rPr>
        <w:t>、脑科学等光明区重点产业定制专属信贷</w:t>
      </w:r>
      <w:r>
        <w:rPr>
          <w:rFonts w:hint="eastAsia" w:cs="仿宋_GB2312"/>
          <w:color w:val="auto"/>
          <w:szCs w:val="32"/>
          <w:highlight w:val="none"/>
          <w:lang w:val="en-US" w:eastAsia="zh-CN"/>
        </w:rPr>
        <w:t>方案</w:t>
      </w:r>
      <w:r>
        <w:rPr>
          <w:rFonts w:hint="eastAsia" w:cs="仿宋_GB2312"/>
          <w:color w:val="auto"/>
          <w:szCs w:val="32"/>
          <w:highlight w:val="none"/>
          <w:lang w:eastAsia="zh-CN"/>
        </w:rPr>
        <w:t>，</w:t>
      </w:r>
      <w:r>
        <w:rPr>
          <w:rFonts w:hint="eastAsia" w:ascii="仿宋_GB2312" w:hAnsi="仿宋_GB2312" w:eastAsia="仿宋_GB2312" w:cs="仿宋_GB2312"/>
          <w:sz w:val="32"/>
          <w:u w:val="none" w:color="auto"/>
          <w:lang w:eastAsia="zh-CN"/>
        </w:rPr>
        <w:t>满足科技企业多样化融资需求</w:t>
      </w:r>
      <w:r>
        <w:rPr>
          <w:rFonts w:hint="eastAsia" w:cs="仿宋_GB2312"/>
          <w:sz w:val="32"/>
          <w:u w:val="none" w:color="auto"/>
          <w:lang w:eastAsia="zh-CN"/>
        </w:rPr>
        <w:t>。</w:t>
      </w:r>
      <w:r>
        <w:rPr>
          <w:rFonts w:hint="eastAsia" w:cs="仿宋_GB2312"/>
          <w:b/>
          <w:bCs/>
          <w:color w:val="auto"/>
          <w:szCs w:val="32"/>
          <w:highlight w:val="none"/>
          <w:lang w:val="en-US" w:eastAsia="zh-CN"/>
        </w:rPr>
        <w:t>二是</w:t>
      </w:r>
      <w:r>
        <w:rPr>
          <w:rFonts w:hint="eastAsia" w:cs="仿宋_GB2312"/>
          <w:color w:val="auto"/>
          <w:szCs w:val="32"/>
          <w:highlight w:val="none"/>
        </w:rPr>
        <w:t>健全科技保险与</w:t>
      </w:r>
      <w:r>
        <w:rPr>
          <w:rFonts w:hint="eastAsia" w:cs="仿宋_GB2312"/>
          <w:color w:val="auto"/>
          <w:szCs w:val="32"/>
          <w:highlight w:val="none"/>
          <w:lang w:val="en-US" w:eastAsia="zh-CN"/>
        </w:rPr>
        <w:t>融资担保机制</w:t>
      </w:r>
      <w:r>
        <w:rPr>
          <w:rFonts w:hint="eastAsia" w:cs="仿宋_GB2312"/>
          <w:color w:val="auto"/>
          <w:szCs w:val="32"/>
          <w:highlight w:val="none"/>
          <w:lang w:eastAsia="zh-CN"/>
        </w:rPr>
        <w:t>。</w:t>
      </w:r>
      <w:r>
        <w:rPr>
          <w:rFonts w:hint="eastAsia" w:cs="仿宋_GB2312"/>
          <w:color w:val="auto"/>
          <w:szCs w:val="32"/>
          <w:highlight w:val="none"/>
        </w:rPr>
        <w:t>加大对科技保险的政策支持力度，</w:t>
      </w:r>
      <w:r>
        <w:rPr>
          <w:rFonts w:hint="eastAsia" w:cs="仿宋_GB2312"/>
          <w:color w:val="auto"/>
          <w:szCs w:val="32"/>
          <w:highlight w:val="none"/>
          <w:lang w:val="en-US" w:eastAsia="zh-CN"/>
        </w:rPr>
        <w:t>引导</w:t>
      </w:r>
      <w:r>
        <w:rPr>
          <w:rFonts w:hint="eastAsia" w:ascii="仿宋_GB2312" w:hAnsi="仿宋_GB2312" w:cs="仿宋_GB2312"/>
          <w:sz w:val="32"/>
          <w:u w:val="none" w:color="auto"/>
          <w:lang w:eastAsia="zh-CN"/>
        </w:rPr>
        <w:t>政府性融资担保机构提高对科技企业的担保容忍度，降低反担保要求。重点推广知识产权质押、股权质押、订单融资等担保模式</w:t>
      </w:r>
      <w:r>
        <w:rPr>
          <w:rFonts w:hint="eastAsia" w:cs="仿宋_GB2312"/>
          <w:sz w:val="32"/>
          <w:u w:val="none" w:color="auto"/>
          <w:lang w:eastAsia="zh-CN"/>
        </w:rPr>
        <w:t>。</w:t>
      </w:r>
      <w:r>
        <w:rPr>
          <w:rFonts w:hint="eastAsia" w:cs="仿宋_GB2312"/>
          <w:sz w:val="32"/>
          <w:u w:val="none" w:color="auto"/>
          <w:lang w:val="en-US" w:eastAsia="zh-CN"/>
        </w:rPr>
        <w:t>拓展科技保险覆盖面，</w:t>
      </w:r>
      <w:r>
        <w:rPr>
          <w:rFonts w:hint="eastAsia" w:ascii="仿宋_GB2312" w:hAnsi="仿宋_GB2312" w:eastAsia="仿宋_GB2312" w:cs="仿宋_GB2312"/>
          <w:sz w:val="32"/>
          <w:u w:val="none" w:color="auto"/>
          <w:lang w:eastAsia="zh-CN"/>
        </w:rPr>
        <w:t>引导保险</w:t>
      </w:r>
      <w:r>
        <w:rPr>
          <w:rFonts w:hint="eastAsia" w:ascii="仿宋_GB2312" w:hAnsi="仿宋_GB2312" w:cs="仿宋_GB2312"/>
          <w:sz w:val="32"/>
          <w:u w:val="none" w:color="auto"/>
          <w:lang w:eastAsia="zh-CN"/>
        </w:rPr>
        <w:t>机构</w:t>
      </w:r>
      <w:r>
        <w:rPr>
          <w:rFonts w:hint="eastAsia" w:ascii="仿宋_GB2312" w:hAnsi="仿宋_GB2312" w:eastAsia="仿宋_GB2312" w:cs="仿宋_GB2312"/>
          <w:sz w:val="32"/>
          <w:u w:val="none" w:color="auto"/>
          <w:lang w:eastAsia="zh-CN"/>
        </w:rPr>
        <w:t>在科技创新成果的研发转化、首试首用、推广应用、迭代更新方面</w:t>
      </w:r>
      <w:r>
        <w:rPr>
          <w:rFonts w:hint="eastAsia" w:cs="仿宋_GB2312"/>
          <w:sz w:val="32"/>
          <w:u w:val="none" w:color="auto"/>
          <w:lang w:eastAsia="zh-CN"/>
        </w:rPr>
        <w:t>，</w:t>
      </w:r>
      <w:r>
        <w:rPr>
          <w:rFonts w:hint="eastAsia" w:ascii="仿宋_GB2312" w:hAnsi="仿宋_GB2312" w:eastAsia="仿宋_GB2312" w:cs="仿宋_GB2312"/>
          <w:sz w:val="32"/>
          <w:u w:val="none" w:color="auto"/>
          <w:lang w:eastAsia="zh-CN"/>
        </w:rPr>
        <w:t>提供费用损失和质量责任类保险保障，推动开展科技活动</w:t>
      </w:r>
      <w:r>
        <w:rPr>
          <w:rFonts w:hint="eastAsia" w:ascii="仿宋_GB2312" w:hAnsi="仿宋_GB2312" w:cs="仿宋_GB2312"/>
          <w:sz w:val="32"/>
          <w:u w:val="none" w:color="auto"/>
          <w:lang w:eastAsia="zh-CN"/>
        </w:rPr>
        <w:t>类</w:t>
      </w:r>
      <w:r>
        <w:rPr>
          <w:rFonts w:hint="eastAsia" w:ascii="仿宋_GB2312" w:hAnsi="仿宋_GB2312" w:eastAsia="仿宋_GB2312" w:cs="仿宋_GB2312"/>
          <w:sz w:val="32"/>
          <w:u w:val="none" w:color="auto"/>
          <w:lang w:eastAsia="zh-CN"/>
        </w:rPr>
        <w:t>保险</w:t>
      </w:r>
      <w:r>
        <w:rPr>
          <w:rFonts w:hint="eastAsia" w:ascii="仿宋_GB2312" w:hAnsi="仿宋_GB2312" w:cs="仿宋_GB2312"/>
          <w:sz w:val="32"/>
          <w:u w:val="none" w:color="auto"/>
          <w:lang w:eastAsia="zh-CN"/>
        </w:rPr>
        <w:t>创新与</w:t>
      </w:r>
      <w:r>
        <w:rPr>
          <w:rFonts w:hint="eastAsia" w:ascii="仿宋_GB2312" w:hAnsi="仿宋_GB2312" w:eastAsia="仿宋_GB2312" w:cs="仿宋_GB2312"/>
          <w:sz w:val="32"/>
          <w:u w:val="none" w:color="auto"/>
          <w:lang w:eastAsia="zh-CN"/>
        </w:rPr>
        <w:t>试点。</w:t>
      </w:r>
      <w:r>
        <w:rPr>
          <w:rFonts w:hint="eastAsia" w:cs="仿宋_GB2312"/>
          <w:b/>
          <w:bCs/>
          <w:color w:val="auto"/>
          <w:szCs w:val="32"/>
          <w:highlight w:val="none"/>
          <w:lang w:val="en-US" w:eastAsia="zh-CN"/>
        </w:rPr>
        <w:t>三是</w:t>
      </w:r>
      <w:r>
        <w:rPr>
          <w:rFonts w:hint="eastAsia" w:cs="仿宋_GB2312"/>
          <w:color w:val="auto"/>
          <w:szCs w:val="32"/>
          <w:highlight w:val="none"/>
        </w:rPr>
        <w:t>做好企业上市培育</w:t>
      </w:r>
      <w:r>
        <w:rPr>
          <w:rFonts w:hint="eastAsia" w:cs="仿宋_GB2312"/>
          <w:color w:val="auto"/>
          <w:szCs w:val="32"/>
          <w:highlight w:val="none"/>
          <w:lang w:val="en-US" w:eastAsia="zh-CN"/>
        </w:rPr>
        <w:t>服务</w:t>
      </w:r>
      <w:r>
        <w:rPr>
          <w:rFonts w:hint="eastAsia" w:cs="仿宋_GB2312"/>
          <w:color w:val="auto"/>
          <w:szCs w:val="32"/>
          <w:highlight w:val="none"/>
          <w:lang w:eastAsia="zh-CN"/>
        </w:rPr>
        <w:t>。</w:t>
      </w:r>
      <w:r>
        <w:rPr>
          <w:rFonts w:hint="eastAsia" w:cs="仿宋_GB2312"/>
          <w:color w:val="auto"/>
          <w:szCs w:val="32"/>
          <w:highlight w:val="none"/>
        </w:rPr>
        <w:t>定期更新“星耀鹏城”培育企业库，及时收集</w:t>
      </w:r>
      <w:r>
        <w:rPr>
          <w:rFonts w:hint="eastAsia" w:cs="仿宋_GB2312"/>
          <w:color w:val="auto"/>
          <w:szCs w:val="32"/>
          <w:highlight w:val="none"/>
          <w:lang w:val="en-US" w:eastAsia="zh-CN"/>
        </w:rPr>
        <w:t>并协同研究解决</w:t>
      </w:r>
      <w:r>
        <w:rPr>
          <w:rFonts w:hint="eastAsia" w:cs="仿宋_GB2312"/>
          <w:color w:val="auto"/>
          <w:szCs w:val="32"/>
          <w:highlight w:val="none"/>
        </w:rPr>
        <w:t>企业在上市过程中遇到的</w:t>
      </w:r>
      <w:r>
        <w:rPr>
          <w:rFonts w:hint="eastAsia" w:cs="仿宋_GB2312"/>
          <w:color w:val="auto"/>
          <w:szCs w:val="32"/>
          <w:highlight w:val="none"/>
          <w:lang w:val="en-US" w:eastAsia="zh-CN"/>
        </w:rPr>
        <w:t>重大问题</w:t>
      </w:r>
      <w:r>
        <w:rPr>
          <w:rFonts w:hint="eastAsia" w:cs="仿宋_GB2312"/>
          <w:color w:val="auto"/>
          <w:szCs w:val="32"/>
          <w:highlight w:val="none"/>
        </w:rPr>
        <w:t>。</w:t>
      </w:r>
      <w:r>
        <w:rPr>
          <w:rFonts w:hint="eastAsia" w:cs="仿宋_GB2312"/>
          <w:color w:val="auto"/>
          <w:szCs w:val="32"/>
          <w:highlight w:val="none"/>
          <w:lang w:val="en-US" w:eastAsia="zh-CN"/>
        </w:rPr>
        <w:t>深化</w:t>
      </w:r>
      <w:r>
        <w:rPr>
          <w:rFonts w:hint="eastAsia" w:cs="仿宋_GB2312"/>
          <w:color w:val="auto"/>
          <w:szCs w:val="32"/>
          <w:highlight w:val="none"/>
        </w:rPr>
        <w:t>与券商、会计师事务所、律师事务所等专业机构合作，</w:t>
      </w:r>
      <w:r>
        <w:rPr>
          <w:rFonts w:hint="eastAsia" w:cs="仿宋_GB2312"/>
          <w:color w:val="auto"/>
          <w:szCs w:val="32"/>
          <w:highlight w:val="none"/>
          <w:lang w:val="en-US" w:eastAsia="zh-CN"/>
        </w:rPr>
        <w:t>常态化</w:t>
      </w:r>
      <w:r>
        <w:rPr>
          <w:rFonts w:hint="eastAsia" w:cs="仿宋_GB2312"/>
          <w:color w:val="auto"/>
          <w:szCs w:val="32"/>
          <w:highlight w:val="none"/>
        </w:rPr>
        <w:t>举办企业上市培训交流会，为企业提供专业的上市指导。</w:t>
      </w:r>
      <w:r>
        <w:rPr>
          <w:rFonts w:hint="eastAsia" w:cs="仿宋_GB2312"/>
          <w:b/>
          <w:bCs/>
          <w:color w:val="auto"/>
          <w:szCs w:val="32"/>
          <w:highlight w:val="none"/>
          <w:lang w:val="en-US" w:eastAsia="zh-CN"/>
        </w:rPr>
        <w:t>四是</w:t>
      </w:r>
      <w:r>
        <w:rPr>
          <w:rFonts w:hint="eastAsia" w:cs="仿宋_GB2312"/>
          <w:color w:val="auto"/>
          <w:szCs w:val="32"/>
          <w:highlight w:val="none"/>
          <w:lang w:val="en-US" w:eastAsia="zh-CN"/>
        </w:rPr>
        <w:t>完善科技金融要素支撑。</w:t>
      </w:r>
      <w:r>
        <w:rPr>
          <w:rFonts w:hint="eastAsia" w:cs="仿宋_GB2312"/>
          <w:color w:val="auto"/>
          <w:szCs w:val="32"/>
          <w:highlight w:val="none"/>
        </w:rPr>
        <w:t>提速科创母基金实质运营，加快光明科学城种子基金投资布局，</w:t>
      </w:r>
      <w:r>
        <w:rPr>
          <w:rFonts w:hint="eastAsia" w:cs="仿宋_GB2312"/>
          <w:color w:val="auto"/>
          <w:szCs w:val="32"/>
          <w:highlight w:val="none"/>
          <w:lang w:val="en-US" w:eastAsia="zh-CN"/>
        </w:rPr>
        <w:t>发挥</w:t>
      </w:r>
      <w:r>
        <w:rPr>
          <w:rFonts w:hint="eastAsia" w:cs="仿宋_GB2312"/>
          <w:color w:val="auto"/>
          <w:szCs w:val="32"/>
          <w:highlight w:val="none"/>
        </w:rPr>
        <w:t>合成生物、智能传感器等重点产业基金</w:t>
      </w:r>
      <w:r>
        <w:rPr>
          <w:rFonts w:hint="eastAsia" w:cs="仿宋_GB2312"/>
          <w:color w:val="auto"/>
          <w:szCs w:val="32"/>
          <w:highlight w:val="none"/>
          <w:lang w:val="en-US" w:eastAsia="zh-CN"/>
        </w:rPr>
        <w:t>效能</w:t>
      </w:r>
      <w:r>
        <w:rPr>
          <w:rFonts w:hint="eastAsia" w:cs="仿宋_GB2312"/>
          <w:color w:val="auto"/>
          <w:szCs w:val="32"/>
          <w:highlight w:val="none"/>
          <w:lang w:eastAsia="zh-CN"/>
        </w:rPr>
        <w:t>，</w:t>
      </w:r>
      <w:r>
        <w:rPr>
          <w:rFonts w:hint="eastAsia" w:ascii="仿宋_GB2312" w:hAnsi="仿宋_GB2312" w:cs="仿宋_GB2312"/>
          <w:sz w:val="32"/>
          <w:u w:val="none" w:color="auto"/>
          <w:lang w:eastAsia="zh-CN"/>
        </w:rPr>
        <w:t>鼓励</w:t>
      </w:r>
      <w:r>
        <w:rPr>
          <w:rFonts w:hint="eastAsia" w:ascii="仿宋_GB2312" w:hAnsi="仿宋_GB2312" w:eastAsia="仿宋_GB2312" w:cs="仿宋_GB2312"/>
          <w:sz w:val="32"/>
          <w:u w:val="none" w:color="auto"/>
          <w:lang w:eastAsia="zh-CN"/>
        </w:rPr>
        <w:t>龙头企业布局CVC基金、并购基金，</w:t>
      </w:r>
      <w:r>
        <w:rPr>
          <w:rFonts w:hint="eastAsia" w:cs="仿宋_GB2312"/>
          <w:sz w:val="32"/>
          <w:u w:val="none" w:color="auto"/>
          <w:lang w:val="en-US" w:eastAsia="zh-CN"/>
        </w:rPr>
        <w:t>实现</w:t>
      </w:r>
      <w:r>
        <w:rPr>
          <w:rFonts w:hint="eastAsia" w:ascii="仿宋_GB2312" w:hAnsi="仿宋_GB2312" w:eastAsia="仿宋_GB2312" w:cs="仿宋_GB2312"/>
          <w:sz w:val="32"/>
          <w:u w:val="none" w:color="auto"/>
          <w:lang w:eastAsia="zh-CN"/>
        </w:rPr>
        <w:t>以投促引、以投强链</w:t>
      </w:r>
      <w:r>
        <w:rPr>
          <w:rFonts w:hint="eastAsia" w:cs="仿宋_GB2312"/>
          <w:sz w:val="32"/>
          <w:u w:val="none" w:color="auto"/>
          <w:lang w:eastAsia="zh-CN"/>
        </w:rPr>
        <w:t>。</w:t>
      </w:r>
      <w:r>
        <w:rPr>
          <w:rFonts w:hint="eastAsia" w:cs="仿宋_GB2312"/>
          <w:sz w:val="32"/>
          <w:u w:val="none" w:color="auto"/>
          <w:lang w:val="en-US" w:eastAsia="zh-CN"/>
        </w:rPr>
        <w:t>培育壮大耐心资本，</w:t>
      </w:r>
      <w:r>
        <w:rPr>
          <w:rFonts w:hint="eastAsia" w:cs="仿宋_GB2312"/>
          <w:color w:val="auto"/>
          <w:szCs w:val="32"/>
          <w:highlight w:val="none"/>
        </w:rPr>
        <w:t>鼓励社保、保险等长期资本投向种子期、初创期硬科技项目</w:t>
      </w:r>
      <w:r>
        <w:rPr>
          <w:rFonts w:hint="eastAsia" w:cs="仿宋_GB2312"/>
          <w:color w:val="auto"/>
          <w:szCs w:val="32"/>
          <w:highlight w:val="none"/>
          <w:lang w:eastAsia="zh-CN"/>
        </w:rPr>
        <w:t>。</w:t>
      </w:r>
      <w:r>
        <w:rPr>
          <w:rFonts w:hint="eastAsia" w:ascii="仿宋_GB2312" w:hAnsi="仿宋_GB2312" w:eastAsia="仿宋_GB2312" w:cs="仿宋_GB2312"/>
          <w:sz w:val="32"/>
          <w:u w:val="none" w:color="auto"/>
          <w:lang w:eastAsia="zh-CN"/>
        </w:rPr>
        <w:t>实施“一院所一基金”合作模式</w:t>
      </w:r>
      <w:r>
        <w:rPr>
          <w:rFonts w:hint="eastAsia" w:ascii="仿宋_GB2312" w:hAnsi="仿宋_GB2312" w:cs="仿宋_GB2312"/>
          <w:sz w:val="32"/>
          <w:u w:val="none" w:color="auto"/>
          <w:lang w:eastAsia="zh-CN"/>
        </w:rPr>
        <w:t>，联动深圳医学科学院等科研平台设立战略科学家、科技创新等种子基金，精准支持科研成果就地转化</w:t>
      </w:r>
      <w:r>
        <w:rPr>
          <w:rFonts w:hint="eastAsia" w:cs="仿宋_GB2312"/>
          <w:color w:val="auto"/>
          <w:szCs w:val="32"/>
          <w:highlight w:val="none"/>
        </w:rPr>
        <w:t>。</w:t>
      </w:r>
      <w:r>
        <w:rPr>
          <w:rFonts w:hint="eastAsia" w:cs="仿宋_GB2312"/>
          <w:color w:val="auto"/>
          <w:szCs w:val="32"/>
          <w:highlight w:val="none"/>
          <w:lang w:val="en-US" w:eastAsia="zh-CN"/>
        </w:rPr>
        <w:t>优化</w:t>
      </w:r>
      <w:r>
        <w:rPr>
          <w:rFonts w:hint="eastAsia" w:cs="仿宋_GB2312"/>
          <w:color w:val="auto"/>
          <w:szCs w:val="32"/>
          <w:highlight w:val="none"/>
        </w:rPr>
        <w:t>科技金融配套生态，常态化开展融企对接，建立“科研-资本”会晤机制</w:t>
      </w:r>
      <w:r>
        <w:rPr>
          <w:rFonts w:hint="eastAsia" w:cs="仿宋_GB2312"/>
          <w:color w:val="auto"/>
          <w:szCs w:val="32"/>
          <w:highlight w:val="none"/>
          <w:lang w:eastAsia="zh-CN"/>
        </w:rPr>
        <w:t>，构建“投贷保担”联动推进机制，</w:t>
      </w:r>
      <w:r>
        <w:rPr>
          <w:rFonts w:hint="eastAsia" w:cs="仿宋_GB2312"/>
          <w:color w:val="auto"/>
          <w:szCs w:val="32"/>
          <w:highlight w:val="none"/>
        </w:rPr>
        <w:t>提升金融服务科技创新的整体效能。</w:t>
      </w:r>
    </w:p>
    <w:p w14:paraId="60258AE7">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490" w:name="_Toc5924"/>
      <w:bookmarkStart w:id="491" w:name="_Toc1893735599"/>
      <w:r>
        <w:rPr>
          <w:rFonts w:hint="eastAsia"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.加</w:t>
      </w:r>
      <w:r>
        <w:rPr>
          <w:rFonts w:hint="eastAsia"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lang w:val="en-US" w:eastAsia="zh-CN"/>
        </w:rPr>
        <w:t>复合人才</w:t>
      </w:r>
      <w:r>
        <w:rPr>
          <w:rFonts w:hint="eastAsia" w:cs="仿宋_GB2312"/>
          <w:color w:val="auto"/>
          <w:sz w:val="32"/>
          <w:szCs w:val="32"/>
          <w:highlight w:val="none"/>
          <w:lang w:val="en-US" w:eastAsia="zh-CN"/>
        </w:rPr>
        <w:t>引培</w:t>
      </w:r>
      <w:r>
        <w:rPr>
          <w:rFonts w:hint="eastAsia" w:ascii="仿宋_GB2312" w:hAnsi="仿宋_GB2312" w:eastAsia="仿宋_GB2312" w:cs="仿宋_GB2312"/>
          <w:color w:val="auto"/>
          <w:sz w:val="32"/>
          <w:szCs w:val="32"/>
          <w:highlight w:val="none"/>
          <w:lang w:val="en-US" w:eastAsia="zh-CN"/>
        </w:rPr>
        <w:t>力度</w:t>
      </w:r>
      <w:bookmarkEnd w:id="490"/>
      <w:bookmarkEnd w:id="491"/>
    </w:p>
    <w:p w14:paraId="02C267A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s="仿宋_GB2312"/>
          <w:color w:val="auto"/>
          <w:szCs w:val="40"/>
          <w:highlight w:val="none"/>
        </w:rPr>
      </w:pPr>
      <w:r>
        <w:rPr>
          <w:rFonts w:hint="eastAsia" w:cs="仿宋_GB2312"/>
          <w:color w:val="auto"/>
          <w:szCs w:val="40"/>
          <w:highlight w:val="none"/>
        </w:rPr>
        <w:t>搭建实践平台、创新培养机制、优化协同生态三维发力，构建靶向精准、模式创新的复合型人才引培体系。</w:t>
      </w:r>
      <w:r>
        <w:rPr>
          <w:rFonts w:hint="eastAsia" w:cs="仿宋_GB2312"/>
          <w:b/>
          <w:bCs/>
          <w:color w:val="auto"/>
          <w:szCs w:val="40"/>
          <w:highlight w:val="none"/>
        </w:rPr>
        <w:t>一是</w:t>
      </w:r>
      <w:r>
        <w:rPr>
          <w:rFonts w:hint="eastAsia" w:cs="仿宋_GB2312"/>
          <w:color w:val="auto"/>
          <w:szCs w:val="40"/>
          <w:highlight w:val="none"/>
        </w:rPr>
        <w:t>以“政企行校”协同为抓手，夯实产业专项人才实践培养主阵地。推动企业、院校、社会培训机构等设立高技能人才培训基地、技能大师工作室等终身职业技能培训载体，构建多元参与、结构优化的人才培养生态系统。围绕战略性新兴产业、先进制造业等重点领域，推进产教评技能生态链建设</w:t>
      </w:r>
      <w:r>
        <w:rPr>
          <w:rFonts w:hint="eastAsia" w:cs="仿宋_GB2312"/>
          <w:color w:val="auto"/>
          <w:szCs w:val="40"/>
          <w:highlight w:val="none"/>
          <w:lang w:eastAsia="zh-CN"/>
        </w:rPr>
        <w:t>。</w:t>
      </w:r>
      <w:r>
        <w:rPr>
          <w:rFonts w:hint="eastAsia" w:cs="仿宋_GB2312"/>
          <w:color w:val="auto"/>
          <w:szCs w:val="40"/>
          <w:highlight w:val="none"/>
        </w:rPr>
        <w:t>支持企业开展学生学徒培训及企业新型学徒制培训，按规定给予学徒制培训补贴，强化面向产业链的技能人才供给。</w:t>
      </w:r>
      <w:r>
        <w:rPr>
          <w:rFonts w:hint="eastAsia" w:cs="仿宋_GB2312"/>
          <w:b/>
          <w:bCs/>
          <w:color w:val="auto"/>
          <w:szCs w:val="40"/>
          <w:highlight w:val="none"/>
        </w:rPr>
        <w:t>二是</w:t>
      </w:r>
      <w:r>
        <w:rPr>
          <w:rFonts w:hint="eastAsia" w:cs="仿宋_GB2312"/>
          <w:color w:val="auto"/>
          <w:szCs w:val="40"/>
          <w:highlight w:val="none"/>
        </w:rPr>
        <w:t>以高端科研平台为载体，打造交叉复合型人才“孵化器”。强化深圳湾实验室、重大科技基础设施等平台的“磁吸”与培育功能。大力支持在重点科研平台及领军企业设立博士后工作站与创新实践基地，吸引海内外青年科技人才开展前沿交叉研究。深化与中山大学等高校的联合培养，</w:t>
      </w:r>
      <w:r>
        <w:rPr>
          <w:rFonts w:hint="eastAsia" w:cs="仿宋_GB2312"/>
          <w:color w:val="auto"/>
          <w:szCs w:val="40"/>
          <w:highlight w:val="none"/>
          <w:lang w:val="en-US" w:eastAsia="zh-CN"/>
        </w:rPr>
        <w:t>推动跨学科育人模式创新、组织科研实践项目，</w:t>
      </w:r>
      <w:r>
        <w:rPr>
          <w:rFonts w:hint="eastAsia" w:cs="仿宋_GB2312"/>
          <w:color w:val="auto"/>
          <w:szCs w:val="40"/>
          <w:highlight w:val="none"/>
        </w:rPr>
        <w:t>在科研一线培养解决复杂问题的复合能力。</w:t>
      </w:r>
      <w:r>
        <w:rPr>
          <w:rFonts w:hint="eastAsia" w:cs="仿宋_GB2312"/>
          <w:b/>
          <w:bCs/>
          <w:color w:val="auto"/>
          <w:szCs w:val="40"/>
          <w:highlight w:val="none"/>
        </w:rPr>
        <w:t>三是</w:t>
      </w:r>
      <w:r>
        <w:rPr>
          <w:rFonts w:hint="eastAsia" w:cs="仿宋_GB2312"/>
          <w:color w:val="auto"/>
          <w:szCs w:val="40"/>
          <w:highlight w:val="none"/>
        </w:rPr>
        <w:t>以政策服务为纽带，构建产教深度融合的可持续发展生态。扩大现有大学生联合培养基地的规模与示范效应，完善对学生实习的补贴与激励，吸引更多高校学生来光明进行“浸润式”学习与实践。持续优化并强化“万名博士聚光明”等品牌引才工程的精准对接效能，系统化支撑光明区高质量发展的人才需求。</w:t>
      </w:r>
    </w:p>
    <w:p w14:paraId="5ACE1B5E">
      <w:pPr>
        <w:pStyle w:val="5"/>
        <w:outlineLvl w:val="2"/>
        <w:rPr>
          <w:rFonts w:hint="default" w:ascii="仿宋_GB2312" w:hAnsi="仿宋_GB2312" w:eastAsia="仿宋_GB2312" w:cs="仿宋_GB2312"/>
          <w:b w:val="0"/>
          <w:bCs w:val="0"/>
          <w:color w:val="auto"/>
          <w:highlight w:val="none"/>
          <w:lang w:val="en-US" w:eastAsia="zh-CN"/>
        </w:rPr>
      </w:pPr>
      <w:bookmarkStart w:id="492" w:name="_Toc26618"/>
      <w:bookmarkStart w:id="493" w:name="_Toc118577654"/>
      <w:r>
        <w:rPr>
          <w:rFonts w:hint="eastAsia" w:ascii="仿宋_GB2312" w:hAnsi="仿宋_GB2312" w:eastAsia="仿宋_GB2312" w:cs="仿宋_GB2312"/>
          <w:b/>
          <w:bCs/>
          <w:color w:val="auto"/>
          <w:highlight w:val="none"/>
          <w:lang w:val="en-US" w:eastAsia="zh-CN"/>
        </w:rPr>
        <w:t>5.强化应用场景赋能</w:t>
      </w:r>
      <w:r>
        <w:rPr>
          <w:rFonts w:hint="eastAsia" w:cs="仿宋_GB2312"/>
          <w:b/>
          <w:bCs/>
          <w:color w:val="auto"/>
          <w:highlight w:val="none"/>
          <w:lang w:val="en-US" w:eastAsia="zh-CN"/>
        </w:rPr>
        <w:t>支撑</w:t>
      </w:r>
      <w:bookmarkEnd w:id="492"/>
      <w:bookmarkEnd w:id="493"/>
    </w:p>
    <w:p w14:paraId="133F4A2B">
      <w:pPr>
        <w:ind w:firstLine="640"/>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系统构建“需求</w:t>
      </w:r>
      <w:r>
        <w:rPr>
          <w:rFonts w:hint="eastAsia" w:cs="仿宋_GB2312"/>
          <w:b w:val="0"/>
          <w:bCs/>
          <w:color w:val="auto"/>
          <w:sz w:val="32"/>
          <w:szCs w:val="32"/>
          <w:highlight w:val="none"/>
          <w:lang w:val="en-US" w:eastAsia="zh-CN"/>
        </w:rPr>
        <w:t>牵引、</w:t>
      </w:r>
      <w:r>
        <w:rPr>
          <w:rFonts w:hint="eastAsia" w:ascii="仿宋_GB2312" w:hAnsi="仿宋_GB2312" w:eastAsia="仿宋_GB2312" w:cs="仿宋_GB2312"/>
          <w:b w:val="0"/>
          <w:bCs/>
          <w:color w:val="auto"/>
          <w:sz w:val="32"/>
          <w:szCs w:val="32"/>
          <w:highlight w:val="none"/>
          <w:lang w:val="en-US" w:eastAsia="zh-CN"/>
        </w:rPr>
        <w:t>载体支撑</w:t>
      </w:r>
      <w:r>
        <w:rPr>
          <w:rFonts w:hint="eastAsia"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政策协同</w:t>
      </w:r>
      <w:r>
        <w:rPr>
          <w:rFonts w:hint="eastAsia"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生态创新”协同机制，加速形成全域全时全场景</w:t>
      </w:r>
      <w:r>
        <w:rPr>
          <w:rFonts w:hint="eastAsia" w:cs="仿宋_GB2312"/>
          <w:b w:val="0"/>
          <w:bCs/>
          <w:color w:val="auto"/>
          <w:sz w:val="32"/>
          <w:szCs w:val="32"/>
          <w:highlight w:val="none"/>
          <w:lang w:val="en-US" w:eastAsia="zh-CN"/>
        </w:rPr>
        <w:t>人工智能</w:t>
      </w:r>
      <w:r>
        <w:rPr>
          <w:rFonts w:hint="eastAsia" w:ascii="仿宋_GB2312" w:hAnsi="仿宋_GB2312" w:eastAsia="仿宋_GB2312" w:cs="仿宋_GB2312"/>
          <w:b w:val="0"/>
          <w:bCs/>
          <w:color w:val="auto"/>
          <w:sz w:val="32"/>
          <w:szCs w:val="32"/>
          <w:highlight w:val="none"/>
          <w:lang w:val="en-US" w:eastAsia="zh-CN"/>
        </w:rPr>
        <w:t>应用光明样板。</w:t>
      </w:r>
      <w:r>
        <w:rPr>
          <w:rFonts w:hint="eastAsia" w:ascii="仿宋_GB2312" w:hAnsi="仿宋_GB2312" w:eastAsia="仿宋_GB2312" w:cs="仿宋_GB2312"/>
          <w:b/>
          <w:bCs w:val="0"/>
          <w:color w:val="auto"/>
          <w:sz w:val="32"/>
          <w:szCs w:val="32"/>
          <w:highlight w:val="none"/>
          <w:lang w:val="en-US" w:eastAsia="zh-CN"/>
        </w:rPr>
        <w:t>一是</w:t>
      </w:r>
      <w:r>
        <w:rPr>
          <w:rFonts w:hint="eastAsia" w:ascii="仿宋_GB2312" w:hAnsi="仿宋_GB2312" w:eastAsia="仿宋_GB2312" w:cs="仿宋_GB2312"/>
          <w:b w:val="0"/>
          <w:bCs/>
          <w:color w:val="auto"/>
          <w:sz w:val="32"/>
          <w:szCs w:val="32"/>
          <w:highlight w:val="none"/>
          <w:lang w:val="en-US" w:eastAsia="zh-CN"/>
        </w:rPr>
        <w:t>构建全域场景开放体系。分层分类发布场景需求，聚焦“AI for Science”“AI+先进制造”“AI+城市治理”“AI+公共服务”等重点领域，定期发布人工智能应用场景需求</w:t>
      </w:r>
      <w:r>
        <w:rPr>
          <w:rFonts w:hint="eastAsia" w:cs="仿宋_GB2312"/>
          <w:b w:val="0"/>
          <w:bCs/>
          <w:color w:val="auto"/>
          <w:sz w:val="32"/>
          <w:szCs w:val="32"/>
          <w:highlight w:val="none"/>
          <w:lang w:val="en-US" w:eastAsia="zh-CN"/>
        </w:rPr>
        <w:t>、供给</w:t>
      </w:r>
      <w:r>
        <w:rPr>
          <w:rFonts w:hint="eastAsia" w:ascii="仿宋_GB2312" w:hAnsi="仿宋_GB2312" w:eastAsia="仿宋_GB2312" w:cs="仿宋_GB2312"/>
          <w:b w:val="0"/>
          <w:bCs/>
          <w:color w:val="auto"/>
          <w:sz w:val="32"/>
          <w:szCs w:val="32"/>
          <w:highlight w:val="none"/>
          <w:lang w:val="en-US" w:eastAsia="zh-CN"/>
        </w:rPr>
        <w:t>清单</w:t>
      </w:r>
      <w:r>
        <w:rPr>
          <w:rFonts w:hint="eastAsia" w:cs="仿宋_GB2312"/>
          <w:b w:val="0"/>
          <w:bCs/>
          <w:color w:val="auto"/>
          <w:sz w:val="32"/>
          <w:szCs w:val="32"/>
          <w:highlight w:val="none"/>
          <w:lang w:val="en-US" w:eastAsia="zh-CN"/>
        </w:rPr>
        <w:t>，</w:t>
      </w:r>
      <w:r>
        <w:rPr>
          <w:rFonts w:hint="eastAsia" w:ascii="仿宋_GB2312" w:hAnsi="仿宋_GB2312" w:eastAsia="仿宋_GB2312" w:cs="仿宋_GB2312"/>
          <w:bCs/>
          <w:i w:val="0"/>
          <w:iCs w:val="0"/>
          <w:caps w:val="0"/>
          <w:color w:val="auto"/>
          <w:spacing w:val="0"/>
          <w:sz w:val="32"/>
          <w:szCs w:val="32"/>
          <w:highlight w:val="none"/>
          <w:shd w:val="clear"/>
        </w:rPr>
        <w:t>推动人工智能技术与垂直领域深度融合</w:t>
      </w:r>
      <w:r>
        <w:rPr>
          <w:rFonts w:hint="eastAsia" w:cs="仿宋_GB2312"/>
          <w:b w:val="0"/>
          <w:bCs/>
          <w:color w:val="auto"/>
          <w:sz w:val="32"/>
          <w:szCs w:val="32"/>
          <w:highlight w:val="none"/>
          <w:lang w:val="en-US" w:eastAsia="zh-CN"/>
        </w:rPr>
        <w:t>。建立健全</w:t>
      </w:r>
      <w:r>
        <w:rPr>
          <w:rFonts w:hint="eastAsia" w:ascii="仿宋_GB2312" w:hAnsi="仿宋_GB2312" w:eastAsia="仿宋_GB2312" w:cs="仿宋_GB2312"/>
          <w:b w:val="0"/>
          <w:bCs/>
          <w:color w:val="auto"/>
          <w:sz w:val="32"/>
          <w:szCs w:val="32"/>
          <w:highlight w:val="none"/>
          <w:lang w:val="en-US" w:eastAsia="zh-CN"/>
        </w:rPr>
        <w:t>“揭榜挂帅”机制</w:t>
      </w:r>
      <w:r>
        <w:rPr>
          <w:rFonts w:hint="eastAsia" w:cs="仿宋_GB2312"/>
          <w:b w:val="0"/>
          <w:bCs/>
          <w:color w:val="auto"/>
          <w:sz w:val="32"/>
          <w:szCs w:val="32"/>
          <w:highlight w:val="none"/>
          <w:lang w:val="en-US" w:eastAsia="zh-CN"/>
        </w:rPr>
        <w:t>，引导各类创新主体围绕真实场景开展技术攻关</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二是</w:t>
      </w:r>
      <w:r>
        <w:rPr>
          <w:rFonts w:hint="eastAsia" w:ascii="仿宋_GB2312" w:hAnsi="仿宋_GB2312" w:eastAsia="仿宋_GB2312" w:cs="仿宋_GB2312"/>
          <w:b w:val="0"/>
          <w:bCs/>
          <w:color w:val="auto"/>
          <w:sz w:val="32"/>
          <w:szCs w:val="32"/>
          <w:highlight w:val="none"/>
          <w:lang w:val="en-US" w:eastAsia="zh-CN"/>
        </w:rPr>
        <w:t>完善应用场景载体支撑链条。联动鹏城云脑、超算二期、孵化平台与区内供应链资源，建设测试验证与中试转化基地，支持企业开展“软硬一体”研发测试，加速技术从实验室到产业化落地。持续优化人工智能创新孵化体系，为入驻企业提供专业化创业辅导、真实场景开放、投融资对接、产业链协同等全方位场景培育服务。</w:t>
      </w:r>
      <w:r>
        <w:rPr>
          <w:rFonts w:hint="eastAsia" w:ascii="仿宋_GB2312" w:hAnsi="仿宋_GB2312" w:eastAsia="仿宋_GB2312" w:cs="仿宋_GB2312"/>
          <w:b/>
          <w:bCs w:val="0"/>
          <w:color w:val="auto"/>
          <w:sz w:val="32"/>
          <w:szCs w:val="32"/>
          <w:highlight w:val="none"/>
          <w:lang w:val="en-US" w:eastAsia="zh-CN"/>
        </w:rPr>
        <w:t>三是</w:t>
      </w:r>
      <w:r>
        <w:rPr>
          <w:rFonts w:hint="eastAsia" w:ascii="仿宋_GB2312" w:hAnsi="仿宋_GB2312" w:eastAsia="仿宋_GB2312" w:cs="仿宋_GB2312"/>
          <w:b w:val="0"/>
          <w:bCs/>
          <w:color w:val="auto"/>
          <w:sz w:val="32"/>
          <w:szCs w:val="32"/>
          <w:highlight w:val="none"/>
          <w:lang w:val="en-US" w:eastAsia="zh-CN"/>
        </w:rPr>
        <w:t>强化场景建设与政策协同支持。深入实施人工智能、低空经济等产业专项政策，加大财政资金对场景创新关键环节的支持力度。扩大创新产品政府采购范围，将更多具有自主知识产权、技术先进、安全可靠的场景解决方案纳入政府集中采购目录，运用“首台套”“首批次”“首版次”等政策工具，为创新产品提供早期市场应用通道，降低企业市场开拓风险。</w:t>
      </w:r>
      <w:r>
        <w:rPr>
          <w:rFonts w:hint="eastAsia" w:ascii="仿宋_GB2312" w:hAnsi="仿宋_GB2312" w:eastAsia="仿宋_GB2312" w:cs="仿宋_GB2312"/>
          <w:b/>
          <w:bCs w:val="0"/>
          <w:color w:val="auto"/>
          <w:sz w:val="32"/>
          <w:szCs w:val="32"/>
          <w:highlight w:val="none"/>
          <w:lang w:val="en-US" w:eastAsia="zh-CN"/>
        </w:rPr>
        <w:t>四是</w:t>
      </w:r>
      <w:r>
        <w:rPr>
          <w:rFonts w:hint="eastAsia" w:ascii="仿宋_GB2312" w:hAnsi="仿宋_GB2312" w:eastAsia="仿宋_GB2312" w:cs="仿宋_GB2312"/>
          <w:b w:val="0"/>
          <w:bCs/>
          <w:color w:val="auto"/>
          <w:sz w:val="32"/>
          <w:szCs w:val="32"/>
          <w:highlight w:val="none"/>
          <w:lang w:val="en-US" w:eastAsia="zh-CN"/>
        </w:rPr>
        <w:t>构建开放协同的场景创新应用生态。高水平举办国际人工智能应用场景创新论坛、湾区低空经济发展大会等具有影响力的品牌活动，促进跨界交流与产业合作，营造活跃的创新氛围。</w:t>
      </w:r>
    </w:p>
    <w:p w14:paraId="29AD11B8">
      <w:pPr>
        <w:pStyle w:val="5"/>
        <w:bidi w:val="0"/>
        <w:rPr>
          <w:rFonts w:hint="eastAsia"/>
          <w:color w:val="auto"/>
          <w:highlight w:val="none"/>
          <w:lang w:val="en-US" w:eastAsia="zh-CN"/>
        </w:rPr>
      </w:pPr>
      <w:bookmarkStart w:id="494" w:name="_Toc1156840987"/>
      <w:bookmarkStart w:id="495" w:name="_Toc24342"/>
      <w:r>
        <w:rPr>
          <w:rFonts w:hint="eastAsia"/>
          <w:color w:val="auto"/>
          <w:highlight w:val="none"/>
          <w:lang w:val="en-US" w:eastAsia="zh-CN"/>
        </w:rPr>
        <w:t>6.补足产业新型基础设施</w:t>
      </w:r>
      <w:bookmarkEnd w:id="494"/>
      <w:bookmarkEnd w:id="495"/>
    </w:p>
    <w:p w14:paraId="6C5DE0F4">
      <w:pPr>
        <w:rPr>
          <w:rFonts w:hint="eastAsia" w:eastAsia="仿宋_GB2312"/>
          <w:color w:val="auto"/>
          <w:highlight w:val="none"/>
          <w:lang w:val="en-US" w:eastAsia="zh-CN"/>
        </w:rPr>
      </w:pPr>
      <w:r>
        <w:rPr>
          <w:rFonts w:hint="eastAsia"/>
          <w:color w:val="auto"/>
          <w:highlight w:val="none"/>
        </w:rPr>
        <w:t>构建具有战略性、基础性、先导性的现代化基础设施体系。</w:t>
      </w:r>
      <w:r>
        <w:rPr>
          <w:rFonts w:hint="eastAsia"/>
          <w:b/>
          <w:bCs/>
          <w:color w:val="auto"/>
          <w:highlight w:val="none"/>
        </w:rPr>
        <w:t>一是</w:t>
      </w:r>
      <w:r>
        <w:rPr>
          <w:rFonts w:hint="eastAsia"/>
          <w:b w:val="0"/>
          <w:bCs w:val="0"/>
          <w:color w:val="auto"/>
          <w:highlight w:val="none"/>
        </w:rPr>
        <w:t>布局战略性基础设施。</w:t>
      </w:r>
      <w:r>
        <w:rPr>
          <w:rFonts w:hint="eastAsia"/>
          <w:color w:val="auto"/>
          <w:highlight w:val="none"/>
          <w:lang w:val="en-US" w:eastAsia="zh-CN"/>
        </w:rPr>
        <w:t>面向AI算力井喷带来的指数级增长的能源需求，提前布局</w:t>
      </w:r>
      <w:r>
        <w:rPr>
          <w:rFonts w:hint="eastAsia"/>
          <w:color w:val="auto"/>
          <w:highlight w:val="none"/>
        </w:rPr>
        <w:t>分布式智能电网、规模化储能</w:t>
      </w:r>
      <w:r>
        <w:rPr>
          <w:rFonts w:hint="eastAsia"/>
          <w:color w:val="auto"/>
          <w:highlight w:val="none"/>
          <w:lang w:val="en-US" w:eastAsia="zh-CN"/>
        </w:rPr>
        <w:t>等</w:t>
      </w:r>
      <w:r>
        <w:rPr>
          <w:rFonts w:hint="eastAsia"/>
          <w:color w:val="auto"/>
          <w:highlight w:val="none"/>
        </w:rPr>
        <w:t>绿色韧性能源</w:t>
      </w:r>
      <w:r>
        <w:rPr>
          <w:rFonts w:hint="eastAsia"/>
          <w:color w:val="auto"/>
          <w:highlight w:val="none"/>
          <w:lang w:val="en-US" w:eastAsia="zh-CN"/>
        </w:rPr>
        <w:t>基础设施</w:t>
      </w:r>
      <w:r>
        <w:rPr>
          <w:rFonts w:hint="eastAsia"/>
          <w:color w:val="auto"/>
          <w:highlight w:val="none"/>
          <w:lang w:eastAsia="zh-CN"/>
        </w:rPr>
        <w:t>。</w:t>
      </w:r>
      <w:r>
        <w:rPr>
          <w:rFonts w:hint="eastAsia"/>
          <w:color w:val="auto"/>
          <w:highlight w:val="none"/>
          <w:lang w:val="en-US" w:eastAsia="zh-CN"/>
        </w:rPr>
        <w:t>面向低空经济发展需求，加快布局</w:t>
      </w:r>
      <w:r>
        <w:rPr>
          <w:rFonts w:hint="eastAsia"/>
          <w:color w:val="auto"/>
          <w:highlight w:val="none"/>
        </w:rPr>
        <w:t>全域低空飞行基础设施</w:t>
      </w:r>
      <w:r>
        <w:rPr>
          <w:rFonts w:hint="eastAsia"/>
          <w:color w:val="auto"/>
          <w:highlight w:val="none"/>
          <w:lang w:eastAsia="zh-CN"/>
        </w:rPr>
        <w:t>，统筹起降场、航路网、监管平台等关键节点建设，</w:t>
      </w:r>
      <w:r>
        <w:rPr>
          <w:rFonts w:hint="eastAsia"/>
          <w:color w:val="auto"/>
          <w:highlight w:val="none"/>
        </w:rPr>
        <w:t>抢占低空经济产业制高点。</w:t>
      </w:r>
      <w:r>
        <w:rPr>
          <w:rFonts w:hint="eastAsia"/>
          <w:b/>
          <w:bCs/>
          <w:color w:val="auto"/>
          <w:highlight w:val="none"/>
        </w:rPr>
        <w:t>二是</w:t>
      </w:r>
      <w:r>
        <w:rPr>
          <w:rFonts w:hint="eastAsia"/>
          <w:b w:val="0"/>
          <w:bCs w:val="0"/>
          <w:color w:val="auto"/>
          <w:highlight w:val="none"/>
        </w:rPr>
        <w:t>夯实赋能型基础设施。</w:t>
      </w:r>
      <w:r>
        <w:rPr>
          <w:rFonts w:hint="eastAsia"/>
          <w:color w:val="auto"/>
          <w:highlight w:val="none"/>
          <w:lang w:val="en-US" w:eastAsia="zh-CN"/>
        </w:rPr>
        <w:t>聚焦</w:t>
      </w:r>
      <w:r>
        <w:rPr>
          <w:rFonts w:hint="eastAsia"/>
          <w:color w:val="auto"/>
          <w:highlight w:val="none"/>
        </w:rPr>
        <w:t>制造业智能化、数字化转型</w:t>
      </w:r>
      <w:r>
        <w:rPr>
          <w:rFonts w:hint="eastAsia"/>
          <w:color w:val="auto"/>
          <w:highlight w:val="none"/>
          <w:lang w:val="en-US" w:eastAsia="zh-CN"/>
        </w:rPr>
        <w:t>核心需求，部署</w:t>
      </w:r>
      <w:r>
        <w:rPr>
          <w:rFonts w:hint="eastAsia"/>
          <w:color w:val="auto"/>
          <w:highlight w:val="none"/>
        </w:rPr>
        <w:t>贴近生产场景的高性能边缘计算集群与普惠算力调度平台，满足实时低延迟需求</w:t>
      </w:r>
      <w:r>
        <w:rPr>
          <w:rFonts w:hint="eastAsia"/>
          <w:color w:val="auto"/>
          <w:highlight w:val="none"/>
          <w:lang w:eastAsia="zh-CN"/>
        </w:rPr>
        <w:t>；</w:t>
      </w:r>
      <w:r>
        <w:rPr>
          <w:rFonts w:hint="eastAsia"/>
          <w:color w:val="auto"/>
          <w:highlight w:val="none"/>
          <w:lang w:val="en-US" w:eastAsia="zh-CN"/>
        </w:rPr>
        <w:t>率先应用</w:t>
      </w:r>
      <w:r>
        <w:rPr>
          <w:rFonts w:hint="eastAsia"/>
          <w:color w:val="auto"/>
          <w:highlight w:val="none"/>
        </w:rPr>
        <w:t>5G-A/TSN等先进工业网络</w:t>
      </w:r>
      <w:r>
        <w:rPr>
          <w:rFonts w:hint="eastAsia"/>
          <w:color w:val="auto"/>
          <w:highlight w:val="none"/>
          <w:lang w:val="en-US" w:eastAsia="zh-CN"/>
        </w:rPr>
        <w:t>技术</w:t>
      </w:r>
      <w:r>
        <w:rPr>
          <w:rFonts w:hint="eastAsia"/>
          <w:color w:val="auto"/>
          <w:highlight w:val="none"/>
        </w:rPr>
        <w:t>，提供高可靠确定性连接</w:t>
      </w:r>
      <w:r>
        <w:rPr>
          <w:rFonts w:hint="eastAsia"/>
          <w:color w:val="auto"/>
          <w:highlight w:val="none"/>
          <w:lang w:eastAsia="zh-CN"/>
        </w:rPr>
        <w:t>。</w:t>
      </w:r>
      <w:r>
        <w:rPr>
          <w:rFonts w:hint="eastAsia"/>
          <w:color w:val="auto"/>
          <w:highlight w:val="none"/>
          <w:lang w:val="en-US" w:eastAsia="zh-CN"/>
        </w:rPr>
        <w:t>围绕</w:t>
      </w:r>
      <w:r>
        <w:rPr>
          <w:rFonts w:hint="eastAsia"/>
          <w:color w:val="auto"/>
          <w:highlight w:val="none"/>
        </w:rPr>
        <w:t>垂直行业</w:t>
      </w:r>
      <w:r>
        <w:rPr>
          <w:rFonts w:hint="eastAsia"/>
          <w:color w:val="auto"/>
          <w:highlight w:val="none"/>
          <w:lang w:eastAsia="zh-CN"/>
        </w:rPr>
        <w:t>，</w:t>
      </w:r>
      <w:r>
        <w:rPr>
          <w:rFonts w:hint="eastAsia"/>
          <w:color w:val="auto"/>
          <w:highlight w:val="none"/>
          <w:lang w:val="en-US" w:eastAsia="zh-CN"/>
        </w:rPr>
        <w:t>培育打造</w:t>
      </w:r>
      <w:r>
        <w:rPr>
          <w:rFonts w:hint="eastAsia"/>
          <w:color w:val="auto"/>
          <w:highlight w:val="none"/>
        </w:rPr>
        <w:t>“产业大脑”与数字孪生平台。</w:t>
      </w:r>
      <w:r>
        <w:rPr>
          <w:rFonts w:hint="eastAsia"/>
          <w:b/>
          <w:bCs/>
          <w:color w:val="auto"/>
          <w:highlight w:val="none"/>
        </w:rPr>
        <w:t>三是</w:t>
      </w:r>
      <w:r>
        <w:rPr>
          <w:rFonts w:hint="eastAsia"/>
          <w:b w:val="0"/>
          <w:bCs w:val="0"/>
          <w:color w:val="auto"/>
          <w:highlight w:val="none"/>
        </w:rPr>
        <w:t>建设先导性基础设施。</w:t>
      </w:r>
      <w:r>
        <w:rPr>
          <w:rFonts w:hint="eastAsia"/>
          <w:color w:val="auto"/>
          <w:highlight w:val="none"/>
          <w:lang w:val="en-US" w:eastAsia="zh-CN"/>
        </w:rPr>
        <w:t>面向前沿科技创新及未来产业培育，布局一批重大科技基础设施，强化对</w:t>
      </w:r>
      <w:r>
        <w:rPr>
          <w:rFonts w:hint="eastAsia" w:ascii="仿宋_GB2312" w:hAnsi="仿宋_GB2312" w:eastAsia="仿宋_GB2312" w:cs="宋体"/>
          <w:i w:val="0"/>
          <w:iCs w:val="0"/>
          <w:caps w:val="0"/>
          <w:color w:val="auto"/>
          <w:spacing w:val="0"/>
          <w:sz w:val="32"/>
          <w:szCs w:val="24"/>
          <w:highlight w:val="none"/>
          <w:shd w:val="clear" w:fill="auto"/>
        </w:rPr>
        <w:t>原创性、颠覆性科技创新</w:t>
      </w:r>
      <w:r>
        <w:rPr>
          <w:rFonts w:hint="eastAsia" w:cs="宋体"/>
          <w:i w:val="0"/>
          <w:iCs w:val="0"/>
          <w:caps w:val="0"/>
          <w:color w:val="auto"/>
          <w:spacing w:val="0"/>
          <w:sz w:val="32"/>
          <w:szCs w:val="24"/>
          <w:highlight w:val="none"/>
          <w:shd w:val="clear"/>
          <w:lang w:val="en-US" w:eastAsia="zh-CN"/>
        </w:rPr>
        <w:t>的关键支撑</w:t>
      </w:r>
      <w:r>
        <w:rPr>
          <w:rFonts w:hint="eastAsia"/>
          <w:color w:val="auto"/>
          <w:highlight w:val="none"/>
        </w:rPr>
        <w:t>。</w:t>
      </w:r>
    </w:p>
    <w:p w14:paraId="35814D33">
      <w:pPr>
        <w:pStyle w:val="4"/>
        <w:bidi w:val="0"/>
        <w:rPr>
          <w:rFonts w:hint="eastAsia"/>
          <w:b w:val="0"/>
          <w:bCs w:val="0"/>
          <w:color w:val="auto"/>
          <w:highlight w:val="none"/>
          <w:lang w:val="en-US" w:eastAsia="zh-CN"/>
        </w:rPr>
      </w:pPr>
      <w:bookmarkStart w:id="496" w:name="_Toc390328089"/>
      <w:bookmarkStart w:id="497" w:name="_Toc26206"/>
      <w:r>
        <w:rPr>
          <w:rFonts w:hint="eastAsia"/>
          <w:b w:val="0"/>
          <w:bCs w:val="0"/>
          <w:color w:val="auto"/>
          <w:highlight w:val="none"/>
          <w:lang w:val="en-US" w:eastAsia="zh-CN"/>
        </w:rPr>
        <w:t>（五）开放协同共赢计划</w:t>
      </w:r>
      <w:bookmarkEnd w:id="496"/>
      <w:bookmarkEnd w:id="497"/>
    </w:p>
    <w:p w14:paraId="7D418848">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498" w:name="_Toc20062"/>
      <w:bookmarkStart w:id="499" w:name="_Toc2001316378"/>
      <w:r>
        <w:rPr>
          <w:rFonts w:hint="eastAsia" w:ascii="仿宋_GB2312" w:hAnsi="仿宋_GB2312" w:eastAsia="仿宋_GB2312" w:cs="仿宋_GB2312"/>
          <w:color w:val="auto"/>
          <w:sz w:val="32"/>
          <w:szCs w:val="32"/>
          <w:highlight w:val="none"/>
          <w:lang w:val="en-US" w:eastAsia="zh-CN"/>
        </w:rPr>
        <w:t>1.强化湾区产业创新协同</w:t>
      </w:r>
      <w:bookmarkEnd w:id="498"/>
      <w:bookmarkEnd w:id="499"/>
    </w:p>
    <w:p w14:paraId="449F8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cs="仿宋_GB2312"/>
          <w:b w:val="0"/>
          <w:bCs w:val="0"/>
          <w:color w:val="auto"/>
          <w:sz w:val="32"/>
          <w:szCs w:val="32"/>
          <w:highlight w:val="none"/>
          <w:lang w:val="en-US" w:eastAsia="zh-CN"/>
        </w:rPr>
        <w:t>以科研共同体深化源头创新，以产业生态圈加速应用落地，全面融入大湾区创新链产业链布局。</w:t>
      </w:r>
      <w:r>
        <w:rPr>
          <w:rFonts w:hint="eastAsia"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构建“基础研究共同体”。</w:t>
      </w:r>
      <w:r>
        <w:rPr>
          <w:rFonts w:hint="eastAsia" w:cs="仿宋_GB2312"/>
          <w:b w:val="0"/>
          <w:bCs w:val="0"/>
          <w:color w:val="auto"/>
          <w:sz w:val="32"/>
          <w:szCs w:val="32"/>
          <w:highlight w:val="none"/>
          <w:lang w:val="en-US" w:eastAsia="zh-CN"/>
        </w:rPr>
        <w:t>构建</w:t>
      </w:r>
      <w:r>
        <w:rPr>
          <w:rFonts w:hint="eastAsia" w:ascii="仿宋_GB2312" w:hAnsi="仿宋_GB2312" w:eastAsia="仿宋_GB2312" w:cs="仿宋_GB2312"/>
          <w:color w:val="auto"/>
          <w:sz w:val="32"/>
          <w:szCs w:val="32"/>
          <w:highlight w:val="none"/>
          <w:lang w:val="en-US" w:eastAsia="zh-CN"/>
        </w:rPr>
        <w:t>与西丽湖国际科教城“前沿探索-应用研究”联动</w:t>
      </w:r>
      <w:r>
        <w:rPr>
          <w:rFonts w:hint="eastAsia" w:cs="仿宋_GB2312"/>
          <w:color w:val="auto"/>
          <w:sz w:val="32"/>
          <w:szCs w:val="32"/>
          <w:highlight w:val="none"/>
          <w:lang w:val="en-US" w:eastAsia="zh-CN"/>
        </w:rPr>
        <w:t>机制</w:t>
      </w:r>
      <w:r>
        <w:rPr>
          <w:rFonts w:hint="eastAsia" w:ascii="仿宋_GB2312" w:hAnsi="仿宋_GB2312" w:eastAsia="仿宋_GB2312" w:cs="仿宋_GB2312"/>
          <w:color w:val="auto"/>
          <w:sz w:val="32"/>
          <w:szCs w:val="32"/>
          <w:highlight w:val="none"/>
          <w:lang w:val="en-US" w:eastAsia="zh-CN"/>
        </w:rPr>
        <w:t>，围绕新材料、生命健康等领域，共同发起和承接国家及大湾区联合科研项目，形成“光明提出科学问题，西丽湖参与协同攻关”的模式。</w:t>
      </w:r>
      <w:r>
        <w:rPr>
          <w:rFonts w:hint="eastAsia" w:ascii="仿宋_GB2312" w:hAnsi="仿宋_GB2312" w:eastAsia="仿宋_GB2312" w:cs="仿宋_GB2312"/>
          <w:b w:val="0"/>
          <w:bCs w:val="0"/>
          <w:color w:val="auto"/>
          <w:sz w:val="32"/>
          <w:szCs w:val="32"/>
          <w:highlight w:val="none"/>
          <w:lang w:val="en-US" w:eastAsia="zh-CN"/>
        </w:rPr>
        <w:t>打造“河套研发-光明中试转化”链条，</w:t>
      </w:r>
      <w:r>
        <w:rPr>
          <w:rFonts w:hint="eastAsia" w:ascii="仿宋_GB2312" w:hAnsi="仿宋_GB2312" w:eastAsia="仿宋_GB2312" w:cs="仿宋_GB2312"/>
          <w:color w:val="auto"/>
          <w:sz w:val="32"/>
          <w:szCs w:val="32"/>
          <w:highlight w:val="none"/>
          <w:lang w:val="en-US" w:eastAsia="zh-CN"/>
        </w:rPr>
        <w:t>积极承接河套地区，特别是香港高校和科研机构孵化的前沿技术成果，在光明进行中试放大和产业化。与东莞松山湖、广州南沙形成“大科学装置集群”联动，成立“大湾区大科学装置联盟”，推动装置预约、数据共享、课题合作常态化，联合为用户提供一站式、跨领域的综合研究解决方案。</w:t>
      </w:r>
      <w:r>
        <w:rPr>
          <w:rFonts w:hint="eastAsia"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构建“产业生态圈”。</w:t>
      </w:r>
      <w:r>
        <w:rPr>
          <w:rFonts w:hint="eastAsia" w:ascii="仿宋_GB2312" w:hAnsi="仿宋_GB2312" w:eastAsia="仿宋_GB2312" w:cs="仿宋_GB2312"/>
          <w:color w:val="auto"/>
          <w:sz w:val="32"/>
          <w:szCs w:val="32"/>
          <w:highlight w:val="none"/>
          <w:u w:val="none"/>
          <w:lang w:val="en-US" w:eastAsia="zh-CN"/>
        </w:rPr>
        <w:t>强化深莞惠产业“链式协同”</w:t>
      </w:r>
      <w:r>
        <w:rPr>
          <w:rFonts w:hint="eastAsia"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推动公明、马田先进制造业园区与东莞长安、大岭山等地形成错位分工、功能互补的产业格局</w:t>
      </w:r>
      <w:r>
        <w:rPr>
          <w:rFonts w:hint="eastAsia" w:cs="仿宋_GB2312"/>
          <w:color w:val="auto"/>
          <w:sz w:val="32"/>
          <w:szCs w:val="32"/>
          <w:highlight w:val="none"/>
          <w:u w:val="none"/>
          <w:lang w:val="en-US" w:eastAsia="zh-CN"/>
        </w:rPr>
        <w:t>。</w:t>
      </w:r>
      <w:r>
        <w:rPr>
          <w:rFonts w:hint="eastAsia" w:ascii="仿宋_GB2312" w:hAnsi="仿宋_GB2312" w:eastAsia="仿宋_GB2312" w:cs="仿宋_GB2312"/>
          <w:i w:val="0"/>
          <w:iCs w:val="0"/>
          <w:caps w:val="0"/>
          <w:color w:val="auto"/>
          <w:spacing w:val="0"/>
          <w:sz w:val="32"/>
          <w:szCs w:val="32"/>
          <w:highlight w:val="none"/>
          <w:shd w:val="clear"/>
        </w:rPr>
        <w:t>聚焦半导体与集成电路、智能终端、新能源、</w:t>
      </w:r>
      <w:r>
        <w:rPr>
          <w:rFonts w:hint="default" w:ascii="仿宋_GB2312" w:hAnsi="仿宋_GB2312" w:eastAsia="仿宋_GB2312" w:cs="仿宋_GB2312"/>
          <w:i w:val="0"/>
          <w:iCs w:val="0"/>
          <w:caps w:val="0"/>
          <w:color w:val="auto"/>
          <w:spacing w:val="0"/>
          <w:sz w:val="32"/>
          <w:szCs w:val="32"/>
          <w:highlight w:val="none"/>
          <w:shd w:val="clear"/>
          <w:lang w:val="en-US"/>
        </w:rPr>
        <w:t>低空</w:t>
      </w:r>
      <w:r>
        <w:rPr>
          <w:rFonts w:hint="eastAsia" w:cs="仿宋_GB2312"/>
          <w:i w:val="0"/>
          <w:iCs w:val="0"/>
          <w:caps w:val="0"/>
          <w:color w:val="auto"/>
          <w:spacing w:val="0"/>
          <w:sz w:val="32"/>
          <w:szCs w:val="32"/>
          <w:highlight w:val="none"/>
          <w:shd w:val="clear"/>
          <w:lang w:val="en-US" w:eastAsia="zh-CN"/>
        </w:rPr>
        <w:t>经济</w:t>
      </w:r>
      <w:r>
        <w:rPr>
          <w:rFonts w:hint="eastAsia" w:ascii="仿宋_GB2312" w:hAnsi="仿宋_GB2312" w:eastAsia="仿宋_GB2312" w:cs="仿宋_GB2312"/>
          <w:i w:val="0"/>
          <w:iCs w:val="0"/>
          <w:caps w:val="0"/>
          <w:color w:val="auto"/>
          <w:spacing w:val="0"/>
          <w:sz w:val="32"/>
          <w:szCs w:val="32"/>
          <w:highlight w:val="none"/>
          <w:shd w:val="clear"/>
        </w:rPr>
        <w:t>等重点领域，明确重点发展环节</w:t>
      </w:r>
      <w:r>
        <w:rPr>
          <w:rFonts w:hint="eastAsia"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color w:val="auto"/>
          <w:sz w:val="32"/>
          <w:szCs w:val="32"/>
          <w:highlight w:val="none"/>
          <w:lang w:val="en-US" w:eastAsia="zh-CN"/>
        </w:rPr>
        <w:t>联合开展靶向招商，共同引进和培育关键配套企业。深化深港产业“研发+转化”协作</w:t>
      </w:r>
      <w:r>
        <w:rPr>
          <w:rFonts w:hint="eastAsia" w:cs="仿宋_GB2312"/>
          <w:color w:val="auto"/>
          <w:sz w:val="32"/>
          <w:szCs w:val="32"/>
          <w:highlight w:val="none"/>
          <w:lang w:val="en-US" w:eastAsia="zh-CN"/>
        </w:rPr>
        <w:t>。建立香港创新平台及企业对接机制，推动组建创新联合体，实施共性技术联合攻关项目。</w:t>
      </w:r>
      <w:r>
        <w:rPr>
          <w:rFonts w:hint="eastAsia" w:ascii="仿宋_GB2312" w:hAnsi="仿宋_GB2312" w:eastAsia="仿宋_GB2312" w:cs="仿宋_GB2312"/>
          <w:color w:val="auto"/>
          <w:sz w:val="32"/>
          <w:szCs w:val="32"/>
          <w:highlight w:val="none"/>
          <w:lang w:val="en-US" w:eastAsia="zh-CN"/>
        </w:rPr>
        <w:t>探索打造若干个合作特色产业园，</w:t>
      </w:r>
      <w:r>
        <w:rPr>
          <w:rFonts w:hint="eastAsia" w:ascii="仿宋_GB2312" w:hAnsi="仿宋_GB2312" w:eastAsia="仿宋_GB2312" w:cs="仿宋_GB2312"/>
          <w:b w:val="0"/>
          <w:bCs w:val="0"/>
          <w:color w:val="auto"/>
          <w:sz w:val="32"/>
          <w:szCs w:val="32"/>
          <w:highlight w:val="none"/>
          <w:lang w:val="en-US" w:eastAsia="zh-CN"/>
        </w:rPr>
        <w:t>全面承接合作区</w:t>
      </w:r>
      <w:r>
        <w:rPr>
          <w:rFonts w:hint="eastAsia" w:cs="仿宋_GB2312"/>
          <w:b w:val="0"/>
          <w:bCs w:val="0"/>
          <w:color w:val="auto"/>
          <w:sz w:val="32"/>
          <w:szCs w:val="32"/>
          <w:highlight w:val="none"/>
          <w:lang w:val="en-US" w:eastAsia="zh-CN"/>
        </w:rPr>
        <w:t>半导体与</w:t>
      </w:r>
      <w:r>
        <w:rPr>
          <w:rFonts w:hint="eastAsia" w:ascii="仿宋_GB2312" w:hAnsi="仿宋_GB2312" w:eastAsia="仿宋_GB2312" w:cs="仿宋_GB2312"/>
          <w:b w:val="0"/>
          <w:bCs w:val="0"/>
          <w:color w:val="auto"/>
          <w:sz w:val="32"/>
          <w:szCs w:val="32"/>
          <w:highlight w:val="none"/>
          <w:lang w:val="en-US" w:eastAsia="zh-CN"/>
        </w:rPr>
        <w:t>集成电路、生物医药、人工智能等产业中试及产业化</w:t>
      </w:r>
      <w:r>
        <w:rPr>
          <w:rFonts w:hint="eastAsia" w:cs="仿宋_GB2312"/>
          <w:b w:val="0"/>
          <w:bCs w:val="0"/>
          <w:color w:val="auto"/>
          <w:sz w:val="32"/>
          <w:szCs w:val="32"/>
          <w:highlight w:val="none"/>
          <w:lang w:val="en-US" w:eastAsia="zh-CN"/>
        </w:rPr>
        <w:t>，形成“香港研发、光明转化”协作格局</w:t>
      </w:r>
      <w:r>
        <w:rPr>
          <w:rFonts w:hint="eastAsia" w:ascii="仿宋_GB2312" w:hAnsi="仿宋_GB2312" w:eastAsia="仿宋_GB2312" w:cs="仿宋_GB2312"/>
          <w:b w:val="0"/>
          <w:bCs w:val="0"/>
          <w:color w:val="auto"/>
          <w:sz w:val="32"/>
          <w:szCs w:val="32"/>
          <w:highlight w:val="none"/>
          <w:lang w:val="en-US" w:eastAsia="zh-CN"/>
        </w:rPr>
        <w:t>。</w:t>
      </w:r>
    </w:p>
    <w:p w14:paraId="00949917">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500" w:name="_Toc893389780"/>
      <w:bookmarkStart w:id="501" w:name="_Toc4549"/>
      <w:r>
        <w:rPr>
          <w:rFonts w:hint="eastAsia" w:ascii="仿宋_GB2312" w:hAnsi="仿宋_GB2312" w:eastAsia="仿宋_GB2312" w:cs="仿宋_GB2312"/>
          <w:color w:val="auto"/>
          <w:sz w:val="32"/>
          <w:szCs w:val="32"/>
          <w:highlight w:val="none"/>
          <w:lang w:val="en-US" w:eastAsia="zh-CN"/>
        </w:rPr>
        <w:t>2.构建企业出海支持体系</w:t>
      </w:r>
      <w:bookmarkEnd w:id="500"/>
      <w:bookmarkEnd w:id="501"/>
    </w:p>
    <w:p w14:paraId="6E638519">
      <w:pPr>
        <w:bidi w:val="0"/>
        <w:ind w:firstLine="640"/>
        <w:rPr>
          <w:rFonts w:hint="eastAsia"/>
          <w:highlight w:val="none"/>
        </w:rPr>
      </w:pPr>
      <w:r>
        <w:rPr>
          <w:rFonts w:hint="eastAsia"/>
          <w:highlight w:val="none"/>
        </w:rPr>
        <w:t>支持企业全球化布局</w:t>
      </w:r>
      <w:r>
        <w:rPr>
          <w:rFonts w:hint="eastAsia"/>
          <w:highlight w:val="none"/>
          <w:lang w:eastAsia="zh-CN"/>
        </w:rPr>
        <w:t>，</w:t>
      </w:r>
      <w:r>
        <w:rPr>
          <w:rFonts w:hint="eastAsia"/>
          <w:highlight w:val="none"/>
        </w:rPr>
        <w:t>深度参与共建“一带一路”，积极融入全球产业分工体系，推动企业从产品输出向技术输出、品牌输出、服务输出转变</w:t>
      </w:r>
      <w:r>
        <w:rPr>
          <w:rFonts w:hint="eastAsia"/>
          <w:highlight w:val="none"/>
          <w:lang w:eastAsia="zh-CN"/>
        </w:rPr>
        <w:t>。</w:t>
      </w:r>
      <w:r>
        <w:rPr>
          <w:rFonts w:hint="eastAsia"/>
          <w:b/>
          <w:bCs/>
          <w:highlight w:val="none"/>
          <w:lang w:val="en-US" w:eastAsia="zh-CN"/>
        </w:rPr>
        <w:t>一是</w:t>
      </w:r>
      <w:r>
        <w:rPr>
          <w:rFonts w:hint="eastAsia"/>
          <w:b w:val="0"/>
          <w:bCs w:val="0"/>
          <w:highlight w:val="none"/>
          <w:lang w:val="en-US" w:eastAsia="zh-CN"/>
        </w:rPr>
        <w:t>筑牢本土产能支撑。强化政策引导与要素保障，优化营商环境，做好企业本土产能配套服务支撑。支持企业设立区域总部、研发中心及全球采购供应链中心，提升全球资源配置能力。</w:t>
      </w:r>
      <w:r>
        <w:rPr>
          <w:rFonts w:hint="eastAsia"/>
          <w:b/>
          <w:bCs/>
          <w:highlight w:val="none"/>
          <w:lang w:val="en-US" w:eastAsia="zh-CN"/>
        </w:rPr>
        <w:t>二是</w:t>
      </w:r>
      <w:r>
        <w:rPr>
          <w:rFonts w:hint="eastAsia"/>
          <w:highlight w:val="none"/>
          <w:lang w:val="en-US" w:eastAsia="zh-CN"/>
        </w:rPr>
        <w:t>完善出海服务体系。组建企业出海联盟，整合大中小企业、专业服务机构等多方力量，强化出口信保、涉外法律、投融资等专业服务保障，提升企业国际化经营能力。</w:t>
      </w:r>
      <w:r>
        <w:rPr>
          <w:rFonts w:hint="eastAsia"/>
          <w:b/>
          <w:bCs/>
          <w:highlight w:val="none"/>
          <w:lang w:val="en-US" w:eastAsia="zh-CN"/>
        </w:rPr>
        <w:t>三是</w:t>
      </w:r>
      <w:r>
        <w:rPr>
          <w:rFonts w:hint="eastAsia"/>
          <w:highlight w:val="none"/>
          <w:lang w:val="en-US" w:eastAsia="zh-CN"/>
        </w:rPr>
        <w:t>拓展海外市场空间。分行业、分区域组织企业开拓“一带一路”、RCEP成员国及北美等重点市场，推动更多产品纳入海外龙头企业供应链。支持企业通过海外并购、技术授权、轻资产合作等模式拓展新兴市场。</w:t>
      </w:r>
    </w:p>
    <w:p w14:paraId="6010EDAB">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502" w:name="_Toc475420978"/>
      <w:bookmarkStart w:id="503" w:name="_Toc13963"/>
      <w:r>
        <w:rPr>
          <w:rFonts w:hint="eastAsia" w:ascii="仿宋_GB2312" w:hAnsi="仿宋_GB2312" w:eastAsia="仿宋_GB2312" w:cs="仿宋_GB2312"/>
          <w:color w:val="auto"/>
          <w:sz w:val="32"/>
          <w:szCs w:val="32"/>
          <w:highlight w:val="none"/>
          <w:lang w:val="en-US" w:eastAsia="zh-CN"/>
        </w:rPr>
        <w:t>3.提升光明国际化曝光度</w:t>
      </w:r>
      <w:bookmarkEnd w:id="502"/>
      <w:bookmarkEnd w:id="503"/>
    </w:p>
    <w:p w14:paraId="1E008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color w:val="auto"/>
          <w:highlight w:val="none"/>
        </w:rPr>
      </w:pPr>
      <w:r>
        <w:rPr>
          <w:rFonts w:hint="eastAsia" w:cs="仿宋_GB2312"/>
          <w:b w:val="0"/>
          <w:bCs w:val="0"/>
          <w:color w:val="auto"/>
          <w:sz w:val="32"/>
          <w:szCs w:val="32"/>
          <w:highlight w:val="none"/>
          <w:lang w:val="en-US" w:eastAsia="zh-CN"/>
        </w:rPr>
        <w:t>以国际化引领发展，通过高端平台聚资源、前沿产业促协同、全球推介树品牌，将光明科学城打造成具有全球影响力的开放创新枢纽。</w:t>
      </w:r>
      <w:r>
        <w:rPr>
          <w:rFonts w:hint="eastAsia" w:cs="仿宋_GB2312"/>
          <w:b/>
          <w:bCs/>
          <w:color w:val="auto"/>
          <w:sz w:val="32"/>
          <w:szCs w:val="32"/>
          <w:highlight w:val="none"/>
          <w:lang w:val="en-US" w:eastAsia="zh-CN"/>
        </w:rPr>
        <w:t>一是</w:t>
      </w:r>
      <w:r>
        <w:rPr>
          <w:rFonts w:hint="eastAsia" w:cs="仿宋_GB2312"/>
          <w:b w:val="0"/>
          <w:bCs w:val="0"/>
          <w:color w:val="auto"/>
          <w:sz w:val="32"/>
          <w:szCs w:val="32"/>
          <w:highlight w:val="none"/>
          <w:lang w:val="en-US" w:eastAsia="zh-CN"/>
        </w:rPr>
        <w:t>系统推进光明科学城国际化建设。</w:t>
      </w:r>
      <w:r>
        <w:rPr>
          <w:rFonts w:hint="eastAsia" w:ascii="仿宋_GB2312" w:hAnsi="仿宋_GB2312" w:eastAsia="仿宋_GB2312" w:cs="仿宋_GB2312"/>
          <w:b w:val="0"/>
          <w:bCs w:val="0"/>
          <w:color w:val="auto"/>
          <w:sz w:val="32"/>
          <w:szCs w:val="32"/>
          <w:highlight w:val="none"/>
          <w:lang w:val="en-US" w:eastAsia="zh-CN"/>
        </w:rPr>
        <w:t>抢抓2026年APEC会议重大契机，面向国际舞台生动展现光明科学城在市场、科技、产业、企业、园区、城市等各领域全面推进国际化的生动实践，系统讲好高水平开放、高质量发展的精彩故事。以此为契机，进一步集聚全球高端创新资源、吸引国际一流人才团队、汇聚优质产业项目，全面提升科学城的全球资源配置力与创新影响力，为构建开放创新生态注入强劲动力。</w:t>
      </w:r>
      <w:r>
        <w:rPr>
          <w:rFonts w:hint="eastAsia" w:cs="仿宋_GB2312"/>
          <w:b/>
          <w:bCs/>
          <w:color w:val="auto"/>
          <w:sz w:val="32"/>
          <w:szCs w:val="32"/>
          <w:highlight w:val="none"/>
          <w:lang w:val="en-US" w:eastAsia="zh-CN"/>
        </w:rPr>
        <w:t>二是</w:t>
      </w:r>
      <w:r>
        <w:rPr>
          <w:rFonts w:hint="eastAsia" w:cs="仿宋_GB2312"/>
          <w:b w:val="0"/>
          <w:bCs w:val="0"/>
          <w:color w:val="auto"/>
          <w:sz w:val="32"/>
          <w:szCs w:val="32"/>
          <w:highlight w:val="none"/>
          <w:lang w:val="en-US" w:eastAsia="zh-CN"/>
        </w:rPr>
        <w:t>深化产业国际对接与协同。依托中山大学深圳校区、深圳理工大学等高校创新资源，健全“产学研用”国际化协同机制，推动科技成果跨境转化与应用。聚焦生物制造、脑科学等光明优势前沿产业，主动对接国际知名产业联盟、专业协会与创新集群，开展精准招商、技术联合攻关与跨境孵化合作。着力营造国际化、法治化、便利化的创新营商环境，提升政策、金融与专业服务的跨境适配性，吸引具有全球竞争力的国际创新型企业与研发中心落地。</w:t>
      </w:r>
      <w:r>
        <w:rPr>
          <w:rFonts w:hint="eastAsia" w:cs="仿宋_GB2312"/>
          <w:b/>
          <w:bCs/>
          <w:color w:val="auto"/>
          <w:sz w:val="32"/>
          <w:szCs w:val="32"/>
          <w:highlight w:val="none"/>
          <w:lang w:val="en-US" w:eastAsia="zh-CN"/>
        </w:rPr>
        <w:t>三是</w:t>
      </w:r>
      <w:r>
        <w:rPr>
          <w:rFonts w:hint="eastAsia" w:cs="仿宋_GB2312"/>
          <w:b w:val="0"/>
          <w:bCs w:val="0"/>
          <w:color w:val="auto"/>
          <w:sz w:val="32"/>
          <w:szCs w:val="32"/>
          <w:highlight w:val="none"/>
          <w:lang w:val="en-US" w:eastAsia="zh-CN"/>
        </w:rPr>
        <w:t>构建面向全球的产业推介平台。持续举办光明科学城论坛、工程生物创新大会等高能级国际交流活动，不断提升光明在全球产业链与创新链中的显示度和吸引力。实施品牌化、精准化国际传播策略，针对重点目标国家和区域，综合利用海外主流媒体、专业期刊、社交媒体及数字平台，系统输出光明的科学名片、产业政策与城市形象。</w:t>
      </w:r>
    </w:p>
    <w:bookmarkEnd w:id="441"/>
    <w:bookmarkEnd w:id="442"/>
    <w:bookmarkEnd w:id="443"/>
    <w:bookmarkEnd w:id="444"/>
    <w:bookmarkEnd w:id="445"/>
    <w:bookmarkEnd w:id="446"/>
    <w:bookmarkEnd w:id="447"/>
    <w:bookmarkEnd w:id="448"/>
    <w:bookmarkEnd w:id="449"/>
    <w:bookmarkEnd w:id="450"/>
    <w:bookmarkEnd w:id="451"/>
    <w:p w14:paraId="64938918">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color w:val="auto"/>
          <w:highlight w:val="none"/>
          <w:lang w:val="en-US" w:eastAsia="zh-CN"/>
        </w:rPr>
      </w:pPr>
      <w:bookmarkStart w:id="504" w:name="_Toc2756"/>
      <w:bookmarkStart w:id="505" w:name="_Toc7437"/>
      <w:bookmarkStart w:id="506" w:name="_Toc5353"/>
      <w:bookmarkStart w:id="507" w:name="_Toc1890858354"/>
      <w:bookmarkStart w:id="508" w:name="_Toc31791"/>
      <w:bookmarkStart w:id="509" w:name="_Toc26364"/>
      <w:bookmarkStart w:id="510" w:name="_Toc994605691"/>
      <w:bookmarkStart w:id="511" w:name="_Toc10015"/>
      <w:bookmarkStart w:id="512" w:name="_Toc4530"/>
      <w:bookmarkStart w:id="513" w:name="_Toc20311"/>
      <w:bookmarkStart w:id="514" w:name="_Toc22531"/>
      <w:bookmarkStart w:id="515" w:name="_Toc7900"/>
      <w:bookmarkStart w:id="516" w:name="_Toc20501"/>
      <w:bookmarkStart w:id="517" w:name="_Toc6068"/>
      <w:r>
        <w:rPr>
          <w:rFonts w:hint="eastAsia"/>
          <w:color w:val="auto"/>
          <w:highlight w:val="none"/>
          <w:lang w:val="en-US" w:eastAsia="zh-CN"/>
        </w:rPr>
        <w:t>六、保障措施</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305FD02">
      <w:pPr>
        <w:pStyle w:val="4"/>
        <w:bidi w:val="0"/>
        <w:rPr>
          <w:rFonts w:hint="eastAsia" w:ascii="仿宋_GB2312" w:hAnsi="仿宋_GB2312" w:eastAsia="仿宋_GB2312" w:cs="仿宋_GB2312"/>
          <w:color w:val="auto"/>
          <w:szCs w:val="32"/>
          <w:highlight w:val="none"/>
          <w:lang w:val="zh-CN" w:eastAsia="zh-CN"/>
        </w:rPr>
      </w:pPr>
      <w:bookmarkStart w:id="518" w:name="_Toc48209466"/>
      <w:bookmarkStart w:id="519" w:name="_Toc1845120939"/>
      <w:bookmarkStart w:id="520" w:name="_Toc22840"/>
      <w:bookmarkStart w:id="521" w:name="_Toc458742021"/>
      <w:bookmarkStart w:id="522" w:name="_Toc28183"/>
      <w:bookmarkStart w:id="523" w:name="_Toc28792"/>
      <w:bookmarkStart w:id="524" w:name="_Toc14424"/>
      <w:bookmarkStart w:id="525" w:name="_Toc18336"/>
      <w:bookmarkStart w:id="526" w:name="_Toc1293"/>
      <w:bookmarkStart w:id="527" w:name="_Toc9088"/>
      <w:bookmarkStart w:id="528" w:name="_Toc19945"/>
      <w:bookmarkStart w:id="529" w:name="_Toc13828"/>
      <w:bookmarkStart w:id="530" w:name="_Toc10261"/>
      <w:bookmarkStart w:id="531" w:name="_Toc31704"/>
      <w:bookmarkStart w:id="532" w:name="_Toc5288"/>
      <w:r>
        <w:rPr>
          <w:rFonts w:hint="eastAsia"/>
          <w:b w:val="0"/>
          <w:bCs w:val="0"/>
          <w:color w:val="auto"/>
          <w:highlight w:val="none"/>
          <w:lang w:val="zh-CN" w:eastAsia="zh-CN"/>
        </w:rPr>
        <w:t>（一）</w:t>
      </w:r>
      <w:bookmarkEnd w:id="518"/>
      <w:bookmarkEnd w:id="519"/>
      <w:r>
        <w:rPr>
          <w:rFonts w:hint="eastAsia"/>
          <w:b w:val="0"/>
          <w:bCs w:val="0"/>
          <w:color w:val="auto"/>
          <w:highlight w:val="none"/>
          <w:lang w:val="zh-CN" w:eastAsia="zh-CN"/>
        </w:rPr>
        <w:t>健全规划实施组织机制</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6FC2DAE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充分发挥区重点产业集群推进工作联席会议的统筹作用，</w:t>
      </w:r>
      <w:r>
        <w:rPr>
          <w:rFonts w:hint="eastAsia" w:ascii="仿宋_GB2312" w:hAnsi="仿宋_GB2312" w:eastAsia="仿宋_GB2312" w:cs="仿宋_GB2312"/>
          <w:color w:val="auto"/>
          <w:kern w:val="2"/>
          <w:sz w:val="32"/>
          <w:szCs w:val="32"/>
          <w:highlight w:val="none"/>
          <w:lang w:val="en-US" w:eastAsia="zh-CN" w:bidi="ar-SA"/>
        </w:rPr>
        <w:t>做好与上级规划、总体规划和中长期发展规划的衔接，</w:t>
      </w:r>
      <w:r>
        <w:rPr>
          <w:rFonts w:hint="eastAsia" w:ascii="仿宋_GB2312" w:hAnsi="仿宋_GB2312" w:eastAsia="仿宋_GB2312" w:cs="仿宋_GB2312"/>
          <w:color w:val="auto"/>
          <w:sz w:val="32"/>
          <w:szCs w:val="32"/>
          <w:highlight w:val="none"/>
          <w:lang w:val="en-US" w:eastAsia="zh-CN"/>
        </w:rPr>
        <w:t>及时协调解决规划实施中的重大问题。加强与国家、省</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市有关部门对接，争取上级更多试点政策资源支持。区相关部门和各街道要根据规划要求，制定相应的实施方案，明确时间表和路线图，进一步压实工作责任。</w:t>
      </w:r>
    </w:p>
    <w:p w14:paraId="3F650AEB">
      <w:pPr>
        <w:pStyle w:val="4"/>
        <w:bidi w:val="0"/>
        <w:rPr>
          <w:rFonts w:hint="eastAsia" w:ascii="仿宋_GB2312" w:hAnsi="仿宋_GB2312" w:eastAsia="仿宋_GB2312" w:cs="仿宋_GB2312"/>
          <w:b w:val="0"/>
          <w:bCs w:val="0"/>
          <w:color w:val="auto"/>
          <w:szCs w:val="32"/>
          <w:highlight w:val="none"/>
          <w:lang w:val="zh-CN" w:eastAsia="zh-CN"/>
        </w:rPr>
      </w:pPr>
      <w:bookmarkStart w:id="533" w:name="_Toc1238563770"/>
      <w:bookmarkStart w:id="534" w:name="_Toc3007"/>
      <w:bookmarkStart w:id="535" w:name="_Toc13155"/>
      <w:bookmarkStart w:id="536" w:name="_Toc21298"/>
      <w:bookmarkStart w:id="537" w:name="_Toc74171359"/>
      <w:bookmarkStart w:id="538" w:name="_Toc19920"/>
      <w:bookmarkStart w:id="539" w:name="_Toc14451"/>
      <w:bookmarkStart w:id="540" w:name="_Toc7272"/>
      <w:bookmarkStart w:id="541" w:name="_Toc6424"/>
      <w:bookmarkStart w:id="542" w:name="_Toc48209467"/>
      <w:bookmarkStart w:id="543" w:name="_Toc19599"/>
      <w:bookmarkStart w:id="544" w:name="_Toc12038"/>
      <w:bookmarkStart w:id="545" w:name="_Toc13469"/>
      <w:bookmarkStart w:id="546" w:name="_Toc10842"/>
      <w:bookmarkStart w:id="547" w:name="_Toc29023"/>
      <w:r>
        <w:rPr>
          <w:rFonts w:hint="eastAsia"/>
          <w:b w:val="0"/>
          <w:bCs w:val="0"/>
          <w:color w:val="auto"/>
          <w:highlight w:val="none"/>
          <w:lang w:val="zh-CN" w:eastAsia="zh-CN"/>
        </w:rPr>
        <w:t>（二）强化财政资金引导作用</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68B0AF1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现有光明区经济发展专项资金各类政策进行梳理整合，避免“撒胡椒面”，集中财力支持规划确定的重点方向和关键环节。区级政府引导基金及其子基金的投资方向必须严格对标产业规划，重点投向未来产业、战略性新兴产业及产业链薄弱环节</w:t>
      </w:r>
      <w:r>
        <w:rPr>
          <w:rFonts w:hint="eastAsia" w:cs="仿宋_GB2312"/>
          <w:color w:val="auto"/>
          <w:sz w:val="32"/>
          <w:szCs w:val="32"/>
          <w:highlight w:val="none"/>
          <w:lang w:val="en-US" w:eastAsia="zh-CN"/>
        </w:rPr>
        <w:t>。</w:t>
      </w:r>
    </w:p>
    <w:p w14:paraId="7618736C">
      <w:pPr>
        <w:pStyle w:val="4"/>
        <w:bidi w:val="0"/>
        <w:rPr>
          <w:rFonts w:hint="eastAsia" w:ascii="仿宋_GB2312" w:hAnsi="仿宋_GB2312" w:eastAsia="仿宋_GB2312" w:cs="仿宋_GB2312"/>
          <w:color w:val="auto"/>
          <w:szCs w:val="32"/>
          <w:highlight w:val="none"/>
          <w:lang w:val="zh-CN" w:eastAsia="zh-CN"/>
        </w:rPr>
      </w:pPr>
      <w:bookmarkStart w:id="548" w:name="_Toc1622168153"/>
      <w:bookmarkStart w:id="549" w:name="_Toc32449"/>
      <w:bookmarkStart w:id="550" w:name="_Toc24593"/>
      <w:bookmarkStart w:id="551" w:name="_Toc1743020697"/>
      <w:bookmarkStart w:id="552" w:name="_Toc3762"/>
      <w:bookmarkStart w:id="553" w:name="_Toc13819"/>
      <w:bookmarkStart w:id="554" w:name="_Toc20169"/>
      <w:bookmarkStart w:id="555" w:name="_Toc15451"/>
      <w:bookmarkStart w:id="556" w:name="_Toc3395"/>
      <w:bookmarkStart w:id="557" w:name="_Toc48209469"/>
      <w:bookmarkStart w:id="558" w:name="_Toc26500"/>
      <w:bookmarkStart w:id="559" w:name="_Toc28046"/>
      <w:bookmarkStart w:id="560" w:name="_Toc25724"/>
      <w:bookmarkStart w:id="561" w:name="_Toc3075"/>
      <w:bookmarkStart w:id="562" w:name="_Toc8490"/>
      <w:r>
        <w:rPr>
          <w:rFonts w:hint="eastAsia"/>
          <w:b w:val="0"/>
          <w:bCs w:val="0"/>
          <w:color w:val="auto"/>
          <w:highlight w:val="none"/>
          <w:lang w:val="zh-CN" w:eastAsia="zh-CN"/>
        </w:rPr>
        <w:t>（三）强化规划实施监测评估</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DD3BA58">
      <w:pPr>
        <w:ind w:firstLine="640" w:firstLineChars="200"/>
      </w:pPr>
      <w:r>
        <w:rPr>
          <w:rFonts w:hint="eastAsia" w:ascii="仿宋_GB2312" w:hAnsi="仿宋_GB2312" w:eastAsia="仿宋_GB2312" w:cs="仿宋_GB2312"/>
          <w:color w:val="auto"/>
          <w:sz w:val="32"/>
          <w:szCs w:val="32"/>
          <w:highlight w:val="none"/>
          <w:lang w:val="en-US" w:eastAsia="zh-CN"/>
        </w:rPr>
        <w:t>建立常态化的评估与动态调整机制，每年对规划执行情况进行全面评估，形成年度评估报告；在规划实施第三年开展中期评估，重点评估目标任务的完成进度、发展环境的重大变化，并提出是否需要调整规划的建议；经法定程序，可根据评估结果和形势变化，对规划进行必要的微调和优化，确保其始终具有科学性和指导性。</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libri Light">
    <w:altName w:val="DejaVu Sans"/>
    <w:panose1 w:val="020F0302020204030204"/>
    <w:charset w:val="00"/>
    <w:family w:val="swiss"/>
    <w:pitch w:val="default"/>
    <w:sig w:usb0="00000000" w:usb1="00000000" w:usb2="00000009" w:usb3="00000000" w:csb0="200001FF"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F1CC">
    <w:pPr>
      <w:pStyle w:val="1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200C27">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06200C27">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5D71"/>
    <w:rsid w:val="004A0487"/>
    <w:rsid w:val="015F5DD0"/>
    <w:rsid w:val="02E439A7"/>
    <w:rsid w:val="03154AA2"/>
    <w:rsid w:val="03533E96"/>
    <w:rsid w:val="035E5896"/>
    <w:rsid w:val="036A44AF"/>
    <w:rsid w:val="05143E2A"/>
    <w:rsid w:val="05E342E7"/>
    <w:rsid w:val="07A83F0E"/>
    <w:rsid w:val="095347F5"/>
    <w:rsid w:val="09680BF5"/>
    <w:rsid w:val="096877A5"/>
    <w:rsid w:val="09CD27F9"/>
    <w:rsid w:val="0BAF6FBA"/>
    <w:rsid w:val="0CD076C4"/>
    <w:rsid w:val="0DB01F82"/>
    <w:rsid w:val="0DD4721B"/>
    <w:rsid w:val="109127D2"/>
    <w:rsid w:val="118A1E6E"/>
    <w:rsid w:val="11CD25B5"/>
    <w:rsid w:val="13C62793"/>
    <w:rsid w:val="13CA0BAC"/>
    <w:rsid w:val="13ED53CE"/>
    <w:rsid w:val="142B416E"/>
    <w:rsid w:val="14840195"/>
    <w:rsid w:val="14F59CC5"/>
    <w:rsid w:val="15FB7A1A"/>
    <w:rsid w:val="15FF5F6F"/>
    <w:rsid w:val="16777C70"/>
    <w:rsid w:val="16D32185"/>
    <w:rsid w:val="18B36AC5"/>
    <w:rsid w:val="192F3064"/>
    <w:rsid w:val="1B60434E"/>
    <w:rsid w:val="1BBF2B17"/>
    <w:rsid w:val="1CB47967"/>
    <w:rsid w:val="1D2E0A66"/>
    <w:rsid w:val="1D725739"/>
    <w:rsid w:val="1E94348E"/>
    <w:rsid w:val="1EF246A7"/>
    <w:rsid w:val="1F0A01C6"/>
    <w:rsid w:val="1F5D7D23"/>
    <w:rsid w:val="1F952108"/>
    <w:rsid w:val="1FBF024A"/>
    <w:rsid w:val="1FEE0DB3"/>
    <w:rsid w:val="20040FB3"/>
    <w:rsid w:val="204F4F90"/>
    <w:rsid w:val="20B01C1D"/>
    <w:rsid w:val="213351E0"/>
    <w:rsid w:val="213E5DC2"/>
    <w:rsid w:val="21E1143F"/>
    <w:rsid w:val="23431A3D"/>
    <w:rsid w:val="25B427E8"/>
    <w:rsid w:val="25C04D86"/>
    <w:rsid w:val="263022AB"/>
    <w:rsid w:val="264F6618"/>
    <w:rsid w:val="26BF3F9F"/>
    <w:rsid w:val="27225AB2"/>
    <w:rsid w:val="277537C7"/>
    <w:rsid w:val="27C07CC5"/>
    <w:rsid w:val="27FFB78A"/>
    <w:rsid w:val="280167AC"/>
    <w:rsid w:val="28E5271C"/>
    <w:rsid w:val="297D16EE"/>
    <w:rsid w:val="29E277A3"/>
    <w:rsid w:val="2A4B1F72"/>
    <w:rsid w:val="2A691522"/>
    <w:rsid w:val="2BF1099D"/>
    <w:rsid w:val="2C355316"/>
    <w:rsid w:val="2D3F606A"/>
    <w:rsid w:val="2D757EA0"/>
    <w:rsid w:val="2D79212A"/>
    <w:rsid w:val="2E6A3EDD"/>
    <w:rsid w:val="307E6F1F"/>
    <w:rsid w:val="30C23E8A"/>
    <w:rsid w:val="30F139DA"/>
    <w:rsid w:val="310D3357"/>
    <w:rsid w:val="313528AE"/>
    <w:rsid w:val="32963820"/>
    <w:rsid w:val="33365F21"/>
    <w:rsid w:val="33D33B1B"/>
    <w:rsid w:val="33E37A0B"/>
    <w:rsid w:val="34AF1609"/>
    <w:rsid w:val="36E766D9"/>
    <w:rsid w:val="372A4A8E"/>
    <w:rsid w:val="37D6042A"/>
    <w:rsid w:val="37FFF21A"/>
    <w:rsid w:val="387F2D11"/>
    <w:rsid w:val="391835EB"/>
    <w:rsid w:val="39C35DD2"/>
    <w:rsid w:val="3A127D55"/>
    <w:rsid w:val="3A490AB6"/>
    <w:rsid w:val="3B8A1BFB"/>
    <w:rsid w:val="3C4C3818"/>
    <w:rsid w:val="3DD93B4E"/>
    <w:rsid w:val="3E1A48FA"/>
    <w:rsid w:val="3E413EEF"/>
    <w:rsid w:val="3FFF166E"/>
    <w:rsid w:val="40D709ED"/>
    <w:rsid w:val="418D23CF"/>
    <w:rsid w:val="43011373"/>
    <w:rsid w:val="434B12A1"/>
    <w:rsid w:val="43DF0817"/>
    <w:rsid w:val="454037D6"/>
    <w:rsid w:val="46202C1B"/>
    <w:rsid w:val="49DE7D7D"/>
    <w:rsid w:val="4A7E3611"/>
    <w:rsid w:val="4AC15AB5"/>
    <w:rsid w:val="4AF75544"/>
    <w:rsid w:val="4B693428"/>
    <w:rsid w:val="4C3B0F76"/>
    <w:rsid w:val="4DFFCE49"/>
    <w:rsid w:val="4EDF1CF2"/>
    <w:rsid w:val="4F9F1B0F"/>
    <w:rsid w:val="4F9F5DC9"/>
    <w:rsid w:val="50C3263F"/>
    <w:rsid w:val="50E449C6"/>
    <w:rsid w:val="51C825BF"/>
    <w:rsid w:val="52A4285E"/>
    <w:rsid w:val="53E21E30"/>
    <w:rsid w:val="55433039"/>
    <w:rsid w:val="56281DD0"/>
    <w:rsid w:val="567F6E75"/>
    <w:rsid w:val="57BFF256"/>
    <w:rsid w:val="57E64F8B"/>
    <w:rsid w:val="57E72822"/>
    <w:rsid w:val="57FD8DBE"/>
    <w:rsid w:val="590A4676"/>
    <w:rsid w:val="59EA2956"/>
    <w:rsid w:val="5A351553"/>
    <w:rsid w:val="5ABA15AB"/>
    <w:rsid w:val="5B3305B5"/>
    <w:rsid w:val="5B5A8FE3"/>
    <w:rsid w:val="5BF5349A"/>
    <w:rsid w:val="5BF719BC"/>
    <w:rsid w:val="5CD541F0"/>
    <w:rsid w:val="5DD76917"/>
    <w:rsid w:val="5DEF6F4E"/>
    <w:rsid w:val="5DFBAB66"/>
    <w:rsid w:val="5E7455AA"/>
    <w:rsid w:val="620152D8"/>
    <w:rsid w:val="622C5484"/>
    <w:rsid w:val="62584FE5"/>
    <w:rsid w:val="63934402"/>
    <w:rsid w:val="6578278E"/>
    <w:rsid w:val="65E6393A"/>
    <w:rsid w:val="65E67806"/>
    <w:rsid w:val="65F8526B"/>
    <w:rsid w:val="66F3335F"/>
    <w:rsid w:val="676254A4"/>
    <w:rsid w:val="697C5A9F"/>
    <w:rsid w:val="6BB710DB"/>
    <w:rsid w:val="6D0E3FAE"/>
    <w:rsid w:val="6D9B2338"/>
    <w:rsid w:val="6E826578"/>
    <w:rsid w:val="6FF61D6D"/>
    <w:rsid w:val="6FFB3ADD"/>
    <w:rsid w:val="6FFC1266"/>
    <w:rsid w:val="6FFCB840"/>
    <w:rsid w:val="708D52BF"/>
    <w:rsid w:val="70DF1111"/>
    <w:rsid w:val="71DB4DD2"/>
    <w:rsid w:val="71EA7B61"/>
    <w:rsid w:val="72B41A3F"/>
    <w:rsid w:val="735F4F8D"/>
    <w:rsid w:val="74237697"/>
    <w:rsid w:val="75113A9C"/>
    <w:rsid w:val="753C15DA"/>
    <w:rsid w:val="77DBEC5E"/>
    <w:rsid w:val="77E30CBA"/>
    <w:rsid w:val="7A1712DC"/>
    <w:rsid w:val="7A47C83C"/>
    <w:rsid w:val="7A810E46"/>
    <w:rsid w:val="7AF9E3E1"/>
    <w:rsid w:val="7BBE2026"/>
    <w:rsid w:val="7BFE117C"/>
    <w:rsid w:val="7C6A6543"/>
    <w:rsid w:val="7CA91615"/>
    <w:rsid w:val="7CE98B61"/>
    <w:rsid w:val="7CFF192E"/>
    <w:rsid w:val="7D014F01"/>
    <w:rsid w:val="7D5F9228"/>
    <w:rsid w:val="7DD910A3"/>
    <w:rsid w:val="7EBF5BA3"/>
    <w:rsid w:val="7EDFA0D3"/>
    <w:rsid w:val="7EF9EE62"/>
    <w:rsid w:val="7EFDBABC"/>
    <w:rsid w:val="7F1F2CEB"/>
    <w:rsid w:val="7F3E1A7F"/>
    <w:rsid w:val="7FBE2075"/>
    <w:rsid w:val="7FEF3902"/>
    <w:rsid w:val="7FEF5038"/>
    <w:rsid w:val="7FEF928A"/>
    <w:rsid w:val="7FF9E029"/>
    <w:rsid w:val="9CCFE20E"/>
    <w:rsid w:val="9DF71224"/>
    <w:rsid w:val="9E3BDC77"/>
    <w:rsid w:val="9F7F1246"/>
    <w:rsid w:val="ADF164BA"/>
    <w:rsid w:val="BBB9EE5C"/>
    <w:rsid w:val="BEFF21D9"/>
    <w:rsid w:val="BFFF9572"/>
    <w:rsid w:val="D37C9DBB"/>
    <w:rsid w:val="D3D512CD"/>
    <w:rsid w:val="DC9753E3"/>
    <w:rsid w:val="DF8B3182"/>
    <w:rsid w:val="E3FC3522"/>
    <w:rsid w:val="E7734D28"/>
    <w:rsid w:val="E7970187"/>
    <w:rsid w:val="EDFFA27C"/>
    <w:rsid w:val="EF3A9B08"/>
    <w:rsid w:val="F2EE40A7"/>
    <w:rsid w:val="F5F7AF17"/>
    <w:rsid w:val="F6E7F124"/>
    <w:rsid w:val="F7B52C78"/>
    <w:rsid w:val="F7F7AD09"/>
    <w:rsid w:val="F7FB019E"/>
    <w:rsid w:val="FBE74C14"/>
    <w:rsid w:val="FBFF5D5C"/>
    <w:rsid w:val="FDF755C3"/>
    <w:rsid w:val="FEB5159F"/>
    <w:rsid w:val="FEDB414C"/>
    <w:rsid w:val="FF8E47FD"/>
    <w:rsid w:val="FFDBA512"/>
    <w:rsid w:val="FFFEE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宋体"/>
      <w:kern w:val="2"/>
      <w:sz w:val="32"/>
      <w:szCs w:val="24"/>
      <w:lang w:val="en-US" w:eastAsia="zh-CN" w:bidi="ar-SA"/>
    </w:rPr>
  </w:style>
  <w:style w:type="paragraph" w:styleId="3">
    <w:name w:val="heading 1"/>
    <w:basedOn w:val="1"/>
    <w:next w:val="1"/>
    <w:qFormat/>
    <w:uiPriority w:val="0"/>
    <w:pPr>
      <w:spacing w:before="0" w:beforeAutospacing="0" w:after="0" w:afterAutospacing="0"/>
      <w:jc w:val="left"/>
      <w:outlineLvl w:val="0"/>
    </w:pPr>
    <w:rPr>
      <w:rFonts w:hint="eastAsia" w:ascii="宋体" w:hAnsi="宋体" w:eastAsia="黑体" w:cs="宋体"/>
      <w:bCs/>
      <w:kern w:val="44"/>
      <w:szCs w:val="48"/>
    </w:rPr>
  </w:style>
  <w:style w:type="paragraph" w:styleId="4">
    <w:name w:val="heading 2"/>
    <w:basedOn w:val="1"/>
    <w:next w:val="1"/>
    <w:qFormat/>
    <w:uiPriority w:val="0"/>
    <w:pPr>
      <w:keepNext/>
      <w:keepLines/>
      <w:spacing w:beforeAutospacing="0" w:afterAutospacing="0" w:line="560" w:lineRule="exact"/>
      <w:outlineLvl w:val="1"/>
    </w:pPr>
    <w:rPr>
      <w:rFonts w:ascii="楷体_GB2312" w:hAnsi="楷体_GB2312" w:eastAsia="楷体_GB2312"/>
    </w:rPr>
  </w:style>
  <w:style w:type="paragraph" w:styleId="5">
    <w:name w:val="heading 3"/>
    <w:basedOn w:val="1"/>
    <w:next w:val="1"/>
    <w:qFormat/>
    <w:uiPriority w:val="0"/>
    <w:pPr>
      <w:keepNext/>
      <w:keepLines/>
      <w:spacing w:beforeAutospacing="0" w:afterAutospacing="0" w:line="560" w:lineRule="exact"/>
      <w:outlineLvl w:val="2"/>
    </w:pPr>
    <w:rPr>
      <w:b/>
    </w:rPr>
  </w:style>
  <w:style w:type="paragraph" w:styleId="6">
    <w:name w:val="heading 4"/>
    <w:basedOn w:val="1"/>
    <w:next w:val="1"/>
    <w:qFormat/>
    <w:uiPriority w:val="0"/>
    <w:pPr>
      <w:spacing w:before="0" w:beforeAutospacing="0" w:after="0" w:afterAutospacing="0"/>
      <w:jc w:val="left"/>
      <w:outlineLvl w:val="3"/>
    </w:pPr>
    <w:rPr>
      <w:rFonts w:hint="default" w:ascii="仿宋_GB2312" w:hAnsi="仿宋_GB2312" w:eastAsia="仿宋_GB2312" w:cs="宋体"/>
      <w:b/>
      <w:bCs/>
      <w:kern w:val="0"/>
    </w:rPr>
  </w:style>
  <w:style w:type="paragraph" w:styleId="7">
    <w:name w:val="heading 6"/>
    <w:next w:val="1"/>
    <w:qFormat/>
    <w:uiPriority w:val="9"/>
    <w:pPr>
      <w:keepNext/>
      <w:keepLines/>
      <w:widowControl w:val="0"/>
      <w:spacing w:beforeLines="0" w:afterLines="0" w:line="360" w:lineRule="auto"/>
      <w:ind w:firstLine="200" w:firstLineChars="200"/>
      <w:jc w:val="both"/>
      <w:outlineLvl w:val="5"/>
    </w:pPr>
    <w:rPr>
      <w:rFonts w:hint="default" w:ascii="Arial" w:hAnsi="Arial" w:eastAsia="仿宋_GB2312" w:cs="Times New Roman"/>
      <w:b/>
      <w:kern w:val="2"/>
      <w:sz w:val="32"/>
      <w:szCs w:val="24"/>
      <w:lang w:val="en-US" w:eastAsia="zh-CN" w:bidi="ar-SA"/>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8">
    <w:name w:val="Normal Indent"/>
    <w:basedOn w:val="1"/>
    <w:qFormat/>
    <w:uiPriority w:val="0"/>
    <w:pPr>
      <w:ind w:firstLine="567"/>
    </w:pPr>
    <w:rPr>
      <w:rFonts w:ascii="Times New Roman" w:hAnsi="Times New Roman" w:eastAsia="宋体" w:cs="Times New Roman"/>
    </w:rPr>
  </w:style>
  <w:style w:type="paragraph" w:styleId="9">
    <w:name w:val="caption"/>
    <w:basedOn w:val="2"/>
    <w:next w:val="1"/>
    <w:qFormat/>
    <w:uiPriority w:val="0"/>
    <w:pPr>
      <w:ind w:firstLine="0" w:firstLineChars="0"/>
      <w:jc w:val="center"/>
    </w:pPr>
    <w:rPr>
      <w:rFonts w:ascii="仿宋_GB2312" w:hAnsi="仿宋_GB2312" w:eastAsia="仿宋_GB2312" w:cs="宋体"/>
      <w:b/>
      <w:sz w:val="28"/>
      <w:szCs w:val="20"/>
    </w:rPr>
  </w:style>
  <w:style w:type="paragraph" w:styleId="10">
    <w:name w:val="annotation text"/>
    <w:basedOn w:val="1"/>
    <w:qFormat/>
    <w:uiPriority w:val="0"/>
    <w:pPr>
      <w:jc w:val="left"/>
    </w:pPr>
  </w:style>
  <w:style w:type="paragraph" w:styleId="11">
    <w:name w:val="toc 3"/>
    <w:basedOn w:val="1"/>
    <w:next w:val="1"/>
    <w:qFormat/>
    <w:uiPriority w:val="0"/>
    <w:pPr>
      <w:ind w:left="0" w:leftChars="0"/>
    </w:pPr>
    <w:rPr>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ind w:firstLine="0" w:firstLineChars="0"/>
    </w:pPr>
    <w:rPr>
      <w:rFonts w:eastAsia="黑体"/>
      <w:sz w:val="28"/>
    </w:rPr>
  </w:style>
  <w:style w:type="paragraph" w:styleId="15">
    <w:name w:val="toc 2"/>
    <w:basedOn w:val="1"/>
    <w:next w:val="1"/>
    <w:qFormat/>
    <w:uiPriority w:val="0"/>
    <w:pPr>
      <w:ind w:left="0" w:leftChars="0"/>
    </w:pPr>
    <w:rPr>
      <w:b/>
      <w:sz w:val="28"/>
    </w:rPr>
  </w:style>
  <w:style w:type="paragraph" w:styleId="16">
    <w:name w:val="Body Text 2"/>
    <w:qFormat/>
    <w:uiPriority w:val="99"/>
    <w:pPr>
      <w:widowControl w:val="0"/>
      <w:spacing w:before="240"/>
      <w:jc w:val="both"/>
    </w:pPr>
    <w:rPr>
      <w:rFonts w:ascii="Calibri" w:hAnsi="Calibri" w:eastAsia="宋体" w:cs="Times New Roman"/>
      <w:color w:val="FF0000"/>
      <w:kern w:val="0"/>
      <w:sz w:val="21"/>
      <w:szCs w:val="20"/>
      <w:lang w:val="en-US" w:eastAsia="zh-CN"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paragraph" w:customStyle="1" w:styleId="24">
    <w:name w:val="WW-Default"/>
    <w:basedOn w:val="1"/>
    <w:qFormat/>
    <w:uiPriority w:val="0"/>
  </w:style>
  <w:style w:type="paragraph" w:customStyle="1" w:styleId="25">
    <w:name w:val="正文首行缩进1"/>
    <w:basedOn w:val="2"/>
    <w:qFormat/>
    <w:uiPriority w:val="0"/>
    <w:pPr>
      <w:ind w:firstLine="420" w:firstLineChars="1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314d021a-c0bb-4c7a-a8de-4fbe8274d51c</errorID>
      <errorWord xmlns="http://schemas.wps.cn/vas-ai-hub/contract-review">专精特新骨干企业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专精特新中小企业</item>
      </candidateList>
      <explain xmlns="http://schemas.wps.cn/vas-ai-hub/contract-review">词汇“专精特新中小企业”在特定场景下为固定表述形式，请确认此处的“专精特新骨干企业”是否存在不当。</explain>
      <paraID xmlns="http://schemas.wps.cn/vas-ai-hub/contract-review"> 9CA4F95</paraID>
      <start xmlns="http://schemas.wps.cn/vas-ai-hub/contract-review">402</start>
      <end xmlns="http://schemas.wps.cn/vas-ai-hub/contract-review">410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23a62fd8-d678-47af-a179-e9fa95d445dc</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77E14261</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b1cdac01-acb3-479e-bdd0-e44110734ced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31D63A84</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aa9300d5-0944-4c2d-b574-983fe44a0c62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31D63A84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01858f53-355b-4bdb-b4a3-98c1bb807ea2</errorID>
      <errorWord xmlns="http://schemas.wps.cn/vas-ai-hub/contract-review">一体政务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一体化政务</item>
      </candidateList>
      <explain xmlns="http://schemas.wps.cn/vas-ai-hub/contract-review"/>
      <paraID xmlns="http://schemas.wps.cn/vas-ai-hub/contract-review">2BE0403F</paraID>
      <start xmlns="http://schemas.wps.cn/vas-ai-hub/contract-review">80</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5116f458-e811-4ee4-a6d7-2c79c6ecf807</errorID>
      <errorWord xmlns="http://schemas.wps.cn/vas-ai-hub/contract-review">、等</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360FEB85</paraID>
      <start xmlns="http://schemas.wps.cn/vas-ai-hub/contract-review">147</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3671655e-4d1b-4fa3-8c77-8857a1babfc3</errorID>
      <errorWord xmlns="http://schemas.wps.cn/vas-ai-hub/contract-review">粘结力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黏结力</item>
      </candidateList>
      <explain xmlns="http://schemas.wps.cn/vas-ai-hub/contract-review">存在发音相同字词的误用。</explain>
      <paraID xmlns="http://schemas.wps.cn/vas-ai-hub/contract-review">49BCE9A2</paraID>
      <start xmlns="http://schemas.wps.cn/vas-ai-hub/contract-review">122</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fb62dd54-1b25-42b7-b4ad-5a70985d91ab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39F5F951</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841fb6c9-1630-46ad-b999-98d9ef071510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39F5F951</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3abd89f1-df68-4dce-8d89-affb241e6ebd</errorID>
      <errorWord xmlns="http://schemas.wps.cn/vas-ai-hub/contract-review">变革性应用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变革性实践</item>
      </candidateList>
      <explain xmlns="http://schemas.wps.cn/vas-ai-hub/contract-review">词汇“变革性实践”在特定场景下为固定表述形式，请确认此处的“变革性应用”是否存在不当。</explain>
      <paraID xmlns="http://schemas.wps.cn/vas-ai-hub/contract-review">39F5F951</paraID>
      <start xmlns="http://schemas.wps.cn/vas-ai-hub/contract-review">288</start>
      <end xmlns="http://schemas.wps.cn/vas-ai-hub/contract-review">293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ef18805c-1535-4609-91b6-c9376a403165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79238AD8</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16203ada-bc2f-4b0f-9595-5ddeac79bc4e</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79238AD8</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f416acda-3dec-46d3-99dc-bad84a7ff7c3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79238AD8</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a9ed37bd-93c5-403f-bf6d-3d9c5965c22a</errorID>
      <errorWord xmlns="http://schemas.wps.cn/vas-ai-hub/contract-review">人血白蛋白</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人血清白蛋白</item>
      </candidateList>
      <explain xmlns="http://schemas.wps.cn/vas-ai-hub/contract-review">医学名词[人血白蛋白]为不规范表述或旧称，其规范书面表述为[人血清白蛋白]。</explain>
      <paraID xmlns="http://schemas.wps.cn/vas-ai-hub/contract-review">24C0CDE0</paraID>
      <start xmlns="http://schemas.wps.cn/vas-ai-hub/contract-review">17</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c26a6893-2aeb-4463-a4ac-742bc79c2608</errorID>
      <errorWord xmlns="http://schemas.wps.cn/vas-ai-hub/contract-review">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量和</item>
      </candidateList>
      <explain xmlns="http://schemas.wps.cn/vas-ai-hub/contract-review"/>
      <paraID xmlns="http://schemas.wps.cn/vas-ai-hub/contract-review">29107D7F</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c05c73d9-4aed-4348-aba1-705842dd445e</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3A1AE53C</paraID>
      <start xmlns="http://schemas.wps.cn/vas-ai-hub/contract-review">67</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815be11a-bfb4-4455-9270-d383d3351a4c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CE0056B</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70db6ee6-590d-4a43-8401-6c9178fbe7ab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CE0056B</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9135383c-9bf3-46c6-b372-947e664e0525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58F02F1A</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0d753c5d-9687-4c82-867b-636e1ff401cb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58F02F1A</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f56532fe-2277-4520-8c90-a760b271f6c9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58F02F1A</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71e9fe1a-3fcc-451b-9e08-baaf298c0432</errorID>
      <errorWord xmlns="http://schemas.wps.cn/vas-ai-hub/contract-review">中共中央国务院</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中共中央、国务院</item>
      </candidateList>
      <explain xmlns="http://schemas.wps.cn/vas-ai-hub/contract-review">注意检查当前固定表述标点是否使用规范。</explain>
      <paraID xmlns="http://schemas.wps.cn/vas-ai-hub/contract-review">35712960</paraID>
      <start xmlns="http://schemas.wps.cn/vas-ai-hub/contract-review">114</start>
      <end xmlns="http://schemas.wps.cn/vas-ai-hub/contract-review">122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5bbdebaf-a324-4dd5-9f33-7cd8992330ad</errorID>
      <errorWord xmlns="http://schemas.wps.cn/vas-ai-hub/contract-review">科技型领军企业</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科技领军企业</item>
      </candidateList>
      <explain xmlns="http://schemas.wps.cn/vas-ai-hub/contract-review">词汇“科技领军企业”在特定场景下为固定表述形式，请确认此处的“科技型领军企业”是否存在不当。</explain>
      <paraID xmlns="http://schemas.wps.cn/vas-ai-hub/contract-review">348C5B7D</paraID>
      <start xmlns="http://schemas.wps.cn/vas-ai-hub/contract-review">77</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fddcd24a-1f1c-4d56-8c8a-7e489af4cd65</errorID>
      <errorWord xmlns="http://schemas.wps.cn/vas-ai-hub/contract-review">科技成果转化示范区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科技成果转移转化示范区</item>
      </candidateList>
      <explain xmlns="http://schemas.wps.cn/vas-ai-hub/contract-review"/>
      <paraID xmlns="http://schemas.wps.cn/vas-ai-hub/contract-review">67D96C6E</paraID>
      <start xmlns="http://schemas.wps.cn/vas-ai-hub/contract-review">2</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6b533107-af82-457f-8f78-0b9b1454eb24</errorID>
      <errorWord xmlns="http://schemas.wps.cn/vas-ai-hub/contract-review">科学城成果转化</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科技成果转化</item>
      </candidateList>
      <explain xmlns="http://schemas.wps.cn/vas-ai-hub/contract-review">词汇“科技成果转化”在特定场景下为固定表述形式，请确认此处的“科学城成果转化”是否存在不当。</explain>
      <paraID xmlns="http://schemas.wps.cn/vas-ai-hub/contract-review">139CD83E</paraID>
      <start xmlns="http://schemas.wps.cn/vas-ai-hub/contract-review">17</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c8c650e0-7cd1-4187-b1c1-65767814539e</errorID>
      <errorWord xmlns="http://schemas.wps.cn/vas-ai-hub/contract-review">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来将</item>
      </candidateList>
      <explain xmlns="http://schemas.wps.cn/vas-ai-hub/contract-review"/>
      <paraID xmlns="http://schemas.wps.cn/vas-ai-hub/contract-review">139CD83E</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6be20d56-6a61-4ff7-bd58-45b6cc0e385a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6FB94ED5</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c5fa226f-d88e-4788-8b69-cd1f615ce5b4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6FB94ED5</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3b841bc4-dfcf-4afc-9751-dda07dd3f379</errorID>
      <errorWord xmlns="http://schemas.wps.cn/vas-ai-hub/contract-review">先进制造集群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先进制造业集群</item>
      </candidateList>
      <explain xmlns="http://schemas.wps.cn/vas-ai-hub/contract-review"/>
      <paraID xmlns="http://schemas.wps.cn/vas-ai-hub/contract-review">6FB94ED5</paraID>
      <start xmlns="http://schemas.wps.cn/vas-ai-hub/contract-review">139</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45f0275c-7c09-4bd0-bdce-97fbef6b1c31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cb8111aa-ea7d-488f-9c12-c14c15124954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68b07634-8cf1-49db-9e77-cb5ddd2e9cf3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fa2feedb-6531-4014-ad8c-09b6393c9831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456</start>
      <end xmlns="http://schemas.wps.cn/vas-ai-hub/contract-review">457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df6ba84f-55d0-49b2-9dcb-f231ff4974ec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461</start>
      <end xmlns="http://schemas.wps.cn/vas-ai-hub/contract-review">462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6c68ce13-8dda-4033-957f-f3994821f62e</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14D0532F</paraID>
      <start xmlns="http://schemas.wps.cn/vas-ai-hub/contract-review">466</start>
      <end xmlns="http://schemas.wps.cn/vas-ai-hub/contract-review">467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4a3f228f-72f7-48df-83f5-d4b1f9802dc5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48E40788</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f96a4d88-9856-4a5e-a707-9d8be4ed125a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48E40788</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2b33224b-5424-4a3b-a101-58f494515c29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48E40788</paraID>
      <start xmlns="http://schemas.wps.cn/vas-ai-hub/contract-review">219</start>
      <end xmlns="http://schemas.wps.cn/vas-ai-hub/contract-review">220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71c1b781-f1cc-4a57-98ac-c6c2da1f2791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48E40788</paraID>
      <start xmlns="http://schemas.wps.cn/vas-ai-hub/contract-review">221</start>
      <end xmlns="http://schemas.wps.cn/vas-ai-hub/contract-review">222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2d0cb91d-af34-43da-ab16-0fbda4860a18</errorID>
      <errorWord xmlns="http://schemas.wps.cn/vas-ai-hub/contract-review">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格局</item>
      </candidateList>
      <explain xmlns="http://schemas.wps.cn/vas-ai-hub/contract-review"/>
      <paraID xmlns="http://schemas.wps.cn/vas-ai-hub/contract-review">48E40788</paraID>
      <start xmlns="http://schemas.wps.cn/vas-ai-hub/contract-review">338</start>
      <end xmlns="http://schemas.wps.cn/vas-ai-hub/contract-review">339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84e09e7e-14fd-4760-a4be-52514f4b3275</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4052C00A</paraID>
      <start xmlns="http://schemas.wps.cn/vas-ai-hub/contract-review">493</start>
      <end xmlns="http://schemas.wps.cn/vas-ai-hub/contract-review">494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38c157fb-f13b-4bc1-b46d-3a1c1dedd538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4052C00A</paraID>
      <start xmlns="http://schemas.wps.cn/vas-ai-hub/contract-review">519</start>
      <end xmlns="http://schemas.wps.cn/vas-ai-hub/contract-review">520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b3cdc98e-c207-4e22-959e-ee3ddb94cfb8</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7B9C31A9</paraID>
      <start xmlns="http://schemas.wps.cn/vas-ai-hub/contract-review">649</start>
      <end xmlns="http://schemas.wps.cn/vas-ai-hub/contract-review">650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bba5df9b-89d4-4c02-ac1b-cac892c0b163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449F88E3</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acbe480c-fa8b-4be8-8d4f-3b8b062d7738</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449F88E3</paraID>
      <start xmlns="http://schemas.wps.cn/vas-ai-hub/contract-review">152</start>
      <end xmlns="http://schemas.wps.cn/vas-ai-hub/contract-review">153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1195e-5b65-4c80-b46a-3be698499d79}">
  <ds:schemaRefs/>
</ds:datastoreItem>
</file>

<file path=customXml/itemProps3.xml><?xml version="1.0" encoding="utf-8"?>
<ds:datastoreItem xmlns:ds="http://schemas.openxmlformats.org/officeDocument/2006/customXml" ds:itemID="{a29d53fa-e61d-4987-a3cf-c5057885ce0f}">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7872</Words>
  <Characters>8168</Characters>
  <Paragraphs>965</Paragraphs>
  <TotalTime>26</TotalTime>
  <ScaleCrop>false</ScaleCrop>
  <LinksUpToDate>false</LinksUpToDate>
  <CharactersWithSpaces>8382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2024-11-20T18:25:00Z</dcterms:created>
  <dc:creator>admin</dc:creator>
  <cp:lastModifiedBy>huawei</cp:lastModifiedBy>
  <cp:lastPrinted>2026-01-19T12:39:00Z</cp:lastPrinted>
  <dcterms:modified xsi:type="dcterms:W3CDTF">2026-06-09T16:27:45Z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1624DFA76D505CDD81CE276A00E2D6AE_43</vt:lpwstr>
  </property>
  <property fmtid="{D5CDD505-2E9C-101B-9397-08002B2CF9AE}" pid="4" name="KSOTemplateDocerSaveRecord">
    <vt:lpwstr>eyJoZGlkIjoiOTA4ZGYwNmFiYzA1NDg4YmU5N2FiZDg3ZjZkMGYzNDMiLCJ1c2VySWQiOiI2NjExMDkzOTQifQ==</vt:lpwstr>
  </property>
</Properties>
</file>