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20CDA">
      <w:pPr>
        <w:ind w:firstLine="0" w:firstLineChars="0"/>
        <w:jc w:val="center"/>
        <w:rPr>
          <w:rFonts w:hint="eastAsia" w:ascii="方正小标宋简体" w:hAnsi="Times New Roman" w:eastAsia="方正小标宋简体" w:cstheme="minorBidi"/>
          <w:bCs/>
          <w:kern w:val="44"/>
          <w:sz w:val="44"/>
          <w:szCs w:val="44"/>
          <w:lang w:val="en-US" w:eastAsia="zh-CN" w:bidi="ar-SA"/>
        </w:rPr>
      </w:pPr>
      <w:r>
        <w:rPr>
          <w:rFonts w:hint="eastAsia" w:ascii="方正小标宋简体" w:hAnsi="Times New Roman" w:eastAsia="方正小标宋简体" w:cstheme="minorBidi"/>
          <w:bCs/>
          <w:kern w:val="44"/>
          <w:sz w:val="44"/>
          <w:szCs w:val="44"/>
          <w:lang w:val="en-US" w:eastAsia="zh-CN" w:bidi="ar-SA"/>
        </w:rPr>
        <w:t>《光明区加快推进新型工业化“十五五”</w:t>
      </w:r>
    </w:p>
    <w:p w14:paraId="37B0A350">
      <w:pPr>
        <w:ind w:firstLine="0" w:firstLineChars="0"/>
        <w:jc w:val="center"/>
        <w:rPr>
          <w:rFonts w:hint="eastAsia" w:ascii="方正小标宋简体" w:hAnsi="Times New Roman" w:eastAsia="方正小标宋简体" w:cstheme="minorBidi"/>
          <w:bCs/>
          <w:kern w:val="44"/>
          <w:sz w:val="44"/>
          <w:szCs w:val="44"/>
          <w:lang w:val="en-US" w:eastAsia="zh-CN" w:bidi="ar-SA"/>
        </w:rPr>
      </w:pPr>
      <w:r>
        <w:rPr>
          <w:rFonts w:hint="eastAsia" w:ascii="方正小标宋简体" w:hAnsi="Times New Roman" w:eastAsia="方正小标宋简体" w:cstheme="minorBidi"/>
          <w:bCs/>
          <w:kern w:val="44"/>
          <w:sz w:val="44"/>
          <w:szCs w:val="44"/>
          <w:lang w:val="en-US" w:eastAsia="zh-CN" w:bidi="ar-SA"/>
        </w:rPr>
        <w:t>规划（征求意见稿）》起草说明</w:t>
      </w:r>
    </w:p>
    <w:p w14:paraId="4271CC9D">
      <w:pPr>
        <w:rPr>
          <w:rFonts w:hint="eastAsia"/>
          <w:lang w:val="en-US" w:eastAsia="zh-CN"/>
        </w:rPr>
      </w:pPr>
    </w:p>
    <w:p w14:paraId="2C2CB6A5">
      <w:pPr>
        <w:rPr>
          <w:rFonts w:hint="eastAsia" w:eastAsia="仿宋_GB2312"/>
          <w:lang w:val="en-US" w:eastAsia="zh-CN"/>
        </w:rPr>
      </w:pPr>
      <w:r>
        <w:rPr>
          <w:rFonts w:hint="eastAsia"/>
        </w:rPr>
        <w:t>为深入贯彻落实党中央、国务院决策部署及省、市工作要求，抢抓全球科技革命和产业变革机遇，全面落实光明区“一城三区”核心战略，</w:t>
      </w:r>
      <w:r>
        <w:rPr>
          <w:rFonts w:hint="eastAsia"/>
          <w:lang w:eastAsia="zh-CN"/>
        </w:rPr>
        <w:t>光明区工业和信息化</w:t>
      </w:r>
      <w:r>
        <w:rPr>
          <w:rFonts w:hint="eastAsia"/>
        </w:rPr>
        <w:t>局立足国家战略使命、区域发展定位及自身产业基础，系统谋划并组织编制了《光明区加快推进新型工业化“十五五”规划（征求意见稿）》（以下简称《规划》）</w:t>
      </w:r>
      <w:r>
        <w:rPr>
          <w:rFonts w:hint="eastAsia"/>
          <w:lang w:eastAsia="zh-CN"/>
        </w:rPr>
        <w:t>。</w:t>
      </w:r>
      <w:r>
        <w:rPr>
          <w:rFonts w:hint="eastAsia"/>
        </w:rPr>
        <w:t>现</w:t>
      </w:r>
      <w:r>
        <w:rPr>
          <w:rFonts w:hint="eastAsia"/>
          <w:lang w:val="en-US" w:eastAsia="zh-CN"/>
        </w:rPr>
        <w:t>就</w:t>
      </w:r>
      <w:r>
        <w:rPr>
          <w:rFonts w:hint="eastAsia"/>
        </w:rPr>
        <w:t>有关情况说明如下</w:t>
      </w:r>
      <w:bookmarkStart w:id="0" w:name="_Toc1138"/>
      <w:bookmarkStart w:id="1" w:name="_Toc18947"/>
      <w:bookmarkStart w:id="2" w:name="_Toc19687"/>
      <w:r>
        <w:rPr>
          <w:rFonts w:hint="eastAsia"/>
          <w:lang w:eastAsia="zh-CN"/>
        </w:rPr>
        <w:t>：</w:t>
      </w:r>
    </w:p>
    <w:p w14:paraId="780C30D3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一、起草背景</w:t>
      </w:r>
      <w:bookmarkEnd w:id="0"/>
      <w:bookmarkEnd w:id="1"/>
      <w:bookmarkEnd w:id="2"/>
    </w:p>
    <w:p w14:paraId="01803231">
      <w:pPr>
        <w:bidi w:val="0"/>
        <w:ind w:firstLine="643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eastAsia="zh-CN"/>
        </w:rPr>
        <w:t>当前，新一轮科技革命深度演进，人工智能从单点技术突破演变为系统性变革力量，大国博弈加速关键领域国产替代。《中华人民共和国国民经济和社会发展第十五个五年规划纲要》</w:t>
      </w:r>
      <w:r>
        <w:rPr>
          <w:rFonts w:hint="eastAsia"/>
          <w:b w:val="0"/>
          <w:bCs w:val="0"/>
          <w:lang w:val="en-US" w:eastAsia="zh-CN"/>
        </w:rPr>
        <w:t>明确</w:t>
      </w:r>
      <w:r>
        <w:rPr>
          <w:rFonts w:hint="eastAsia"/>
          <w:b w:val="0"/>
          <w:bCs w:val="0"/>
          <w:lang w:eastAsia="zh-CN"/>
        </w:rPr>
        <w:t>“智能化、绿色化、融合化”发展方向，</w:t>
      </w:r>
      <w:r>
        <w:rPr>
          <w:rFonts w:hint="eastAsia"/>
          <w:b w:val="0"/>
          <w:bCs w:val="0"/>
          <w:lang w:val="en-US" w:eastAsia="zh-CN"/>
        </w:rPr>
        <w:t>提出发展壮大新能源、新材料、生物医药等新兴产业，前瞻布局生物制造、脑机接口、具身智能等未来产业，并将集成电路、低空装备等列为“新产业新赛道”进行重点培育。</w:t>
      </w:r>
      <w:r>
        <w:rPr>
          <w:rFonts w:hint="eastAsia"/>
          <w:b w:val="0"/>
          <w:bCs w:val="0"/>
          <w:lang w:eastAsia="zh-CN"/>
        </w:rPr>
        <w:t>《广东省国民经济和社会发展第十五个五年规划纲要》强调</w:t>
      </w:r>
      <w:r>
        <w:rPr>
          <w:rFonts w:hint="eastAsia"/>
          <w:b w:val="0"/>
          <w:bCs w:val="0"/>
          <w:lang w:val="en-US" w:eastAsia="zh-CN"/>
        </w:rPr>
        <w:t>“做深做实产业科技合作，强化</w:t>
      </w:r>
      <w:r>
        <w:rPr>
          <w:rFonts w:hint="eastAsia"/>
          <w:b w:val="0"/>
          <w:bCs w:val="0"/>
          <w:lang w:eastAsia="zh-CN"/>
        </w:rPr>
        <w:t>大湾区综合性国家科学中心支撑作用”。《</w:t>
      </w:r>
      <w:r>
        <w:rPr>
          <w:rFonts w:hint="eastAsia"/>
          <w:b w:val="0"/>
          <w:bCs w:val="0"/>
          <w:lang w:val="en-US" w:eastAsia="zh-CN"/>
        </w:rPr>
        <w:t>深圳市</w:t>
      </w:r>
      <w:r>
        <w:rPr>
          <w:rFonts w:hint="eastAsia"/>
          <w:b w:val="0"/>
          <w:bCs w:val="0"/>
          <w:lang w:eastAsia="zh-CN"/>
        </w:rPr>
        <w:t>国民经济和社会发展第十五个五年规划纲要》</w:t>
      </w:r>
      <w:r>
        <w:rPr>
          <w:rFonts w:hint="eastAsia"/>
          <w:b w:val="0"/>
          <w:bCs w:val="0"/>
          <w:lang w:val="en-US" w:eastAsia="zh-CN"/>
        </w:rPr>
        <w:t>提出“要坚持工业立市，积极推进产业基础高级化、产业链现代化，发展先进制造业集群，增强制造业竞争优势，推动制造业高质量发展，建设全球先进制造业中心”。</w:t>
      </w:r>
    </w:p>
    <w:p w14:paraId="6FADACA5">
      <w:pPr>
        <w:widowControl w:val="0"/>
        <w:shd w:val="clear"/>
        <w:adjustRightInd/>
        <w:snapToGrid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“十四五”期间，光明区产业发展迈上新台阶，规上工业总产值、增加值实现新跨越，光明科学城从规划蓝图转为现实图景。迈入新发展阶段，光明区经济呈现科技创新成为核心引擎、新质生产力重塑竞争格局、工业向高端化迈进、生产性服务业快速崛起等结构性转变。面对新形势、新要求，亟须以新型工业化为总抓手，探索AI for Science新范式，抢占具身智能、低空经济等新赛道，推动优势产业向高向新向优升级。</w:t>
      </w:r>
    </w:p>
    <w:p w14:paraId="4C979AA1">
      <w:pPr>
        <w:widowControl w:val="0"/>
        <w:shd w:val="clear"/>
        <w:adjustRightInd/>
        <w:snapToGrid/>
        <w:rPr>
          <w:rFonts w:hint="eastAsia" w:hAnsi="Times New Roman" w:eastAsia="黑体" w:cstheme="majorBidi"/>
          <w:b w:val="0"/>
          <w:kern w:val="2"/>
          <w:szCs w:val="32"/>
          <w:lang w:val="en-US" w:eastAsia="zh-CN" w:bidi="ar-SA"/>
        </w:rPr>
      </w:pPr>
      <w:r>
        <w:rPr>
          <w:rFonts w:hint="eastAsia"/>
          <w:b w:val="0"/>
          <w:bCs w:val="0"/>
          <w:lang w:val="en-US" w:eastAsia="zh-CN"/>
        </w:rPr>
        <w:t>编制本《规划》，旨在将国家、省、市战略部署转化为光明区产业发展的重点任务，系统破解当前产业发展的深层次瓶颈，明确“十五五”时期光明区新型工业化的目标方向、实施路径与要素保障。</w:t>
      </w:r>
    </w:p>
    <w:p w14:paraId="64F6EC35">
      <w:pPr>
        <w:pStyle w:val="3"/>
        <w:widowControl w:val="0"/>
        <w:shd w:val="clear"/>
        <w:adjustRightInd/>
        <w:snapToGrid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二、编制思路</w:t>
      </w:r>
    </w:p>
    <w:p w14:paraId="4492C69B">
      <w:pPr>
        <w:pStyle w:val="5"/>
        <w:keepNext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（一）坚持承上启下，明确发展方向</w:t>
      </w:r>
    </w:p>
    <w:p w14:paraId="7E8B19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深入贯彻党的二十大和二十届历次全会精神，落实国家、省、市关于新型工业化、新质生产力、未来产业的战略部署，以推动高质量发展为主题，以新型工业化为主线，抢抓国家重大战略机遇窗口期，构建具有光明特色和优势的现代化产业体系。</w:t>
      </w:r>
    </w:p>
    <w:p w14:paraId="2FC5E9A1">
      <w:pPr>
        <w:pStyle w:val="5"/>
        <w:keepNext w:val="0"/>
        <w:keepLines w:val="0"/>
        <w:widowControl w:val="0"/>
        <w:spacing w:before="0" w:beforeAutospacing="0" w:after="0" w:afterAutospacing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（二）坚持因地制宜，突出独特禀赋</w:t>
      </w:r>
    </w:p>
    <w:p w14:paraId="62926A18">
      <w:pPr>
        <w:pStyle w:val="5"/>
        <w:keepNext w:val="0"/>
        <w:keepLines w:val="0"/>
        <w:widowControl w:val="0"/>
        <w:spacing w:before="0" w:beforeAutospacing="0" w:after="0" w:afterAutospacing="0"/>
        <w:jc w:val="both"/>
        <w:rPr>
          <w:rFonts w:hint="default"/>
          <w:lang w:val="en-US" w:eastAsia="zh-CN"/>
        </w:rPr>
      </w:pPr>
      <w:r>
        <w:rPr>
          <w:rFonts w:hint="default" w:ascii="仿宋_GB2312" w:hAnsi="仿宋_GB2312" w:eastAsia="仿宋_GB2312"/>
          <w:b w:val="0"/>
          <w:bCs w:val="0"/>
          <w:kern w:val="2"/>
          <w:szCs w:val="24"/>
          <w:highlight w:val="none"/>
          <w:lang w:val="en-US" w:eastAsia="zh-CN" w:bidi="ar-SA"/>
        </w:rPr>
        <w:t>依托</w:t>
      </w:r>
      <w:r>
        <w:rPr>
          <w:rFonts w:hint="eastAsia" w:ascii="仿宋_GB2312" w:hAnsi="仿宋_GB2312" w:eastAsia="仿宋_GB2312"/>
          <w:b w:val="0"/>
          <w:bCs w:val="0"/>
          <w:kern w:val="2"/>
          <w:szCs w:val="24"/>
          <w:highlight w:val="none"/>
          <w:lang w:val="en-US" w:eastAsia="zh-CN" w:bidi="ar-SA"/>
        </w:rPr>
        <w:t>光明科学城</w:t>
      </w:r>
      <w:bookmarkStart w:id="19" w:name="_GoBack"/>
      <w:bookmarkEnd w:id="19"/>
      <w:r>
        <w:rPr>
          <w:rFonts w:hint="default" w:ascii="仿宋_GB2312" w:hAnsi="仿宋_GB2312" w:eastAsia="仿宋_GB2312"/>
          <w:b w:val="0"/>
          <w:bCs w:val="0"/>
          <w:kern w:val="2"/>
          <w:szCs w:val="24"/>
          <w:highlight w:val="none"/>
          <w:lang w:val="en-US" w:eastAsia="zh-CN" w:bidi="ar-SA"/>
        </w:rPr>
        <w:t>作为</w:t>
      </w:r>
      <w:r>
        <w:rPr>
          <w:rFonts w:hint="eastAsia" w:ascii="仿宋_GB2312" w:hAnsi="仿宋_GB2312" w:eastAsia="仿宋_GB2312"/>
          <w:b w:val="0"/>
          <w:bCs w:val="0"/>
          <w:kern w:val="2"/>
          <w:szCs w:val="24"/>
          <w:highlight w:val="none"/>
          <w:lang w:val="en-US" w:eastAsia="zh-CN" w:bidi="ar-SA"/>
        </w:rPr>
        <w:t>粤港澳</w:t>
      </w:r>
      <w:r>
        <w:rPr>
          <w:rFonts w:hint="default" w:ascii="仿宋_GB2312" w:hAnsi="仿宋_GB2312" w:eastAsia="仿宋_GB2312"/>
          <w:b w:val="0"/>
          <w:bCs w:val="0"/>
          <w:kern w:val="2"/>
          <w:szCs w:val="24"/>
          <w:highlight w:val="none"/>
          <w:lang w:val="en-US" w:eastAsia="zh-CN" w:bidi="ar-SA"/>
        </w:rPr>
        <w:t>大湾区国际科技创新中心核心</w:t>
      </w:r>
      <w:r>
        <w:rPr>
          <w:rFonts w:hint="eastAsia" w:ascii="仿宋_GB2312" w:hAnsi="仿宋_GB2312" w:eastAsia="仿宋_GB2312"/>
          <w:b w:val="0"/>
          <w:bCs w:val="0"/>
          <w:kern w:val="2"/>
          <w:szCs w:val="24"/>
          <w:highlight w:val="none"/>
          <w:lang w:val="en-US" w:eastAsia="zh-CN" w:bidi="ar-SA"/>
        </w:rPr>
        <w:t>功能</w:t>
      </w:r>
      <w:r>
        <w:rPr>
          <w:rFonts w:hint="default" w:ascii="仿宋_GB2312" w:hAnsi="仿宋_GB2312" w:eastAsia="仿宋_GB2312"/>
          <w:b w:val="0"/>
          <w:bCs w:val="0"/>
          <w:kern w:val="2"/>
          <w:szCs w:val="24"/>
          <w:highlight w:val="none"/>
          <w:lang w:val="en-US" w:eastAsia="zh-CN" w:bidi="ar-SA"/>
        </w:rPr>
        <w:t>承载区</w:t>
      </w:r>
      <w:r>
        <w:rPr>
          <w:rFonts w:hint="eastAsia" w:ascii="仿宋_GB2312" w:hAnsi="仿宋_GB2312" w:eastAsia="仿宋_GB2312"/>
          <w:b w:val="0"/>
          <w:bCs w:val="0"/>
          <w:kern w:val="2"/>
          <w:szCs w:val="24"/>
          <w:highlight w:val="none"/>
          <w:lang w:val="en-US" w:eastAsia="zh-CN" w:bidi="ar-SA"/>
        </w:rPr>
        <w:t>、综合性国家科学中心重要组成部分的</w:t>
      </w:r>
      <w:r>
        <w:rPr>
          <w:rFonts w:hint="default" w:ascii="仿宋_GB2312" w:hAnsi="仿宋_GB2312" w:eastAsia="仿宋_GB2312"/>
          <w:b w:val="0"/>
          <w:bCs w:val="0"/>
          <w:kern w:val="2"/>
          <w:szCs w:val="24"/>
          <w:highlight w:val="none"/>
          <w:lang w:val="en-US" w:eastAsia="zh-CN" w:bidi="ar-SA"/>
        </w:rPr>
        <w:t>定位，充分发挥已建成的重大科技设施与创新平台优势。</w:t>
      </w:r>
      <w:r>
        <w:rPr>
          <w:rFonts w:hint="eastAsia" w:ascii="仿宋_GB2312" w:hAnsi="仿宋_GB2312" w:eastAsia="仿宋_GB2312"/>
          <w:b w:val="0"/>
          <w:bCs w:val="0"/>
          <w:kern w:val="2"/>
          <w:szCs w:val="24"/>
          <w:highlight w:val="none"/>
          <w:lang w:val="en-US" w:eastAsia="zh-CN" w:bidi="ar-SA"/>
        </w:rPr>
        <w:t>立足</w:t>
      </w:r>
      <w:r>
        <w:rPr>
          <w:rFonts w:hint="default" w:ascii="仿宋_GB2312" w:hAnsi="仿宋_GB2312" w:eastAsia="仿宋_GB2312"/>
          <w:b w:val="0"/>
          <w:bCs w:val="0"/>
          <w:kern w:val="2"/>
          <w:szCs w:val="24"/>
          <w:highlight w:val="none"/>
          <w:lang w:val="en-US" w:eastAsia="zh-CN" w:bidi="ar-SA"/>
        </w:rPr>
        <w:t>超高清视频显示、新材料等</w:t>
      </w:r>
      <w:r>
        <w:rPr>
          <w:rFonts w:hint="eastAsia" w:ascii="仿宋_GB2312" w:hAnsi="仿宋_GB2312" w:eastAsia="仿宋_GB2312"/>
          <w:b w:val="0"/>
          <w:bCs w:val="0"/>
          <w:kern w:val="2"/>
          <w:szCs w:val="24"/>
          <w:highlight w:val="none"/>
          <w:lang w:val="en-US" w:eastAsia="zh-CN" w:bidi="ar-SA"/>
        </w:rPr>
        <w:t>战略性新兴</w:t>
      </w:r>
      <w:r>
        <w:rPr>
          <w:rFonts w:hint="default" w:ascii="仿宋_GB2312" w:hAnsi="仿宋_GB2312" w:eastAsia="仿宋_GB2312"/>
          <w:b w:val="0"/>
          <w:bCs w:val="0"/>
          <w:kern w:val="2"/>
          <w:szCs w:val="24"/>
          <w:highlight w:val="none"/>
          <w:lang w:val="en-US" w:eastAsia="zh-CN" w:bidi="ar-SA"/>
        </w:rPr>
        <w:t>产业</w:t>
      </w:r>
      <w:r>
        <w:rPr>
          <w:rFonts w:hint="eastAsia" w:ascii="仿宋_GB2312" w:hAnsi="仿宋_GB2312" w:eastAsia="仿宋_GB2312"/>
          <w:b w:val="0"/>
          <w:bCs w:val="0"/>
          <w:kern w:val="2"/>
          <w:szCs w:val="24"/>
          <w:highlight w:val="none"/>
          <w:lang w:val="en-US" w:eastAsia="zh-CN" w:bidi="ar-SA"/>
        </w:rPr>
        <w:t>雄厚基础以及</w:t>
      </w:r>
      <w:r>
        <w:rPr>
          <w:rFonts w:hint="default" w:ascii="仿宋_GB2312" w:hAnsi="仿宋_GB2312" w:eastAsia="仿宋_GB2312"/>
          <w:b w:val="0"/>
          <w:bCs w:val="0"/>
          <w:kern w:val="2"/>
          <w:szCs w:val="24"/>
          <w:highlight w:val="none"/>
          <w:lang w:val="en-US" w:eastAsia="zh-CN" w:bidi="ar-SA"/>
        </w:rPr>
        <w:t>生物制造、脑科学等</w:t>
      </w:r>
      <w:r>
        <w:rPr>
          <w:rFonts w:hint="eastAsia" w:ascii="仿宋_GB2312" w:hAnsi="仿宋_GB2312" w:eastAsia="仿宋_GB2312"/>
          <w:b w:val="0"/>
          <w:bCs w:val="0"/>
          <w:kern w:val="2"/>
          <w:szCs w:val="24"/>
          <w:highlight w:val="none"/>
          <w:lang w:val="en-US" w:eastAsia="zh-CN" w:bidi="ar-SA"/>
        </w:rPr>
        <w:t>未来产业</w:t>
      </w:r>
      <w:r>
        <w:rPr>
          <w:rFonts w:hint="default" w:ascii="仿宋_GB2312" w:hAnsi="仿宋_GB2312" w:eastAsia="仿宋_GB2312"/>
          <w:b w:val="0"/>
          <w:bCs w:val="0"/>
          <w:kern w:val="2"/>
          <w:szCs w:val="24"/>
          <w:highlight w:val="none"/>
          <w:lang w:val="en-US" w:eastAsia="zh-CN" w:bidi="ar-SA"/>
        </w:rPr>
        <w:t>先发优势</w:t>
      </w:r>
      <w:r>
        <w:rPr>
          <w:rFonts w:hint="eastAsia" w:ascii="仿宋_GB2312" w:hAnsi="仿宋_GB2312" w:eastAsia="仿宋_GB2312"/>
          <w:b w:val="0"/>
          <w:bCs w:val="0"/>
          <w:kern w:val="2"/>
          <w:szCs w:val="24"/>
          <w:highlight w:val="none"/>
          <w:lang w:val="en-US" w:eastAsia="zh-CN" w:bidi="ar-SA"/>
        </w:rPr>
        <w:t>，明确</w:t>
      </w:r>
      <w:r>
        <w:rPr>
          <w:rFonts w:hint="default" w:ascii="仿宋_GB2312" w:hAnsi="仿宋_GB2312" w:eastAsia="仿宋_GB2312"/>
          <w:b w:val="0"/>
          <w:bCs w:val="0"/>
          <w:kern w:val="2"/>
          <w:szCs w:val="24"/>
          <w:highlight w:val="none"/>
          <w:lang w:val="en-US" w:eastAsia="zh-CN" w:bidi="ar-SA"/>
        </w:rPr>
        <w:t>各产业</w:t>
      </w:r>
      <w:r>
        <w:rPr>
          <w:rFonts w:hint="eastAsia" w:ascii="仿宋_GB2312" w:hAnsi="仿宋_GB2312" w:eastAsia="仿宋_GB2312"/>
          <w:b w:val="0"/>
          <w:bCs w:val="0"/>
          <w:kern w:val="2"/>
          <w:szCs w:val="24"/>
          <w:highlight w:val="none"/>
          <w:lang w:val="en-US" w:eastAsia="zh-CN" w:bidi="ar-SA"/>
        </w:rPr>
        <w:t>在“十五五”时期的</w:t>
      </w:r>
      <w:r>
        <w:rPr>
          <w:rFonts w:hint="default" w:ascii="仿宋_GB2312" w:hAnsi="仿宋_GB2312" w:eastAsia="仿宋_GB2312"/>
          <w:b w:val="0"/>
          <w:bCs w:val="0"/>
          <w:kern w:val="2"/>
          <w:szCs w:val="24"/>
          <w:highlight w:val="none"/>
          <w:lang w:val="en-US" w:eastAsia="zh-CN" w:bidi="ar-SA"/>
        </w:rPr>
        <w:t>培育方向和</w:t>
      </w:r>
      <w:r>
        <w:rPr>
          <w:rFonts w:hint="eastAsia" w:ascii="仿宋_GB2312" w:hAnsi="仿宋_GB2312" w:eastAsia="仿宋_GB2312"/>
          <w:b w:val="0"/>
          <w:bCs w:val="0"/>
          <w:kern w:val="2"/>
          <w:szCs w:val="24"/>
          <w:highlight w:val="none"/>
          <w:lang w:val="en-US" w:eastAsia="zh-CN" w:bidi="ar-SA"/>
        </w:rPr>
        <w:t>重点工作。</w:t>
      </w:r>
    </w:p>
    <w:p w14:paraId="4393AC28">
      <w:pPr>
        <w:pStyle w:val="5"/>
        <w:bidi w:val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（三）坚持问题导向，破解转型瓶颈</w:t>
      </w:r>
    </w:p>
    <w:p w14:paraId="76BA361B">
      <w:pPr>
        <w:pStyle w:val="2"/>
        <w:widowControl w:val="0"/>
        <w:shd w:val="clear"/>
        <w:adjustRightInd/>
        <w:snapToGrid/>
        <w:spacing w:after="0"/>
        <w:ind w:firstLine="640" w:firstLineChars="200"/>
        <w:rPr>
          <w:rFonts w:hint="eastAsia" w:ascii="仿宋_GB2312" w:hAnsi="Times New Roman" w:eastAsia="黑体" w:cstheme="majorBidi"/>
          <w:b w:val="0"/>
          <w:kern w:val="2"/>
          <w:szCs w:val="32"/>
          <w:lang w:val="en-US" w:eastAsia="zh-CN" w:bidi="ar-SA"/>
        </w:rPr>
      </w:pPr>
      <w:r>
        <w:rPr>
          <w:rFonts w:hint="eastAsia" w:cs="宋体"/>
          <w:i w:val="0"/>
          <w:iCs w:val="0"/>
          <w:caps w:val="0"/>
          <w:color w:val="auto"/>
          <w:spacing w:val="0"/>
          <w:kern w:val="2"/>
          <w:sz w:val="32"/>
          <w:szCs w:val="24"/>
          <w:shd w:val="clear" w:fill="FFFFFF"/>
          <w:lang w:val="en-US" w:eastAsia="zh-CN"/>
        </w:rPr>
        <w:t>面对</w:t>
      </w:r>
      <w:r>
        <w:rPr>
          <w:rFonts w:hint="eastAsia" w:ascii="仿宋_GB2312" w:hAnsi="仿宋_GB2312" w:eastAsia="仿宋_GB2312" w:cs="宋体"/>
          <w:i w:val="0"/>
          <w:iCs w:val="0"/>
          <w:caps w:val="0"/>
          <w:color w:val="auto"/>
          <w:spacing w:val="0"/>
          <w:kern w:val="2"/>
          <w:sz w:val="32"/>
          <w:szCs w:val="24"/>
          <w:shd w:val="clear" w:fill="FFFFFF"/>
        </w:rPr>
        <w:t>“十五五”时期科学城功能全面释放、新兴产业赛道深度裂变、区域竞争日趋激烈等挑战，重点回答三大</w:t>
      </w:r>
      <w:r>
        <w:rPr>
          <w:rFonts w:hint="eastAsia" w:cs="宋体"/>
          <w:i w:val="0"/>
          <w:iCs w:val="0"/>
          <w:caps w:val="0"/>
          <w:color w:val="auto"/>
          <w:spacing w:val="0"/>
          <w:kern w:val="2"/>
          <w:sz w:val="32"/>
          <w:szCs w:val="24"/>
          <w:shd w:val="clear" w:fill="FFFFFF"/>
          <w:lang w:val="en-US" w:eastAsia="zh-CN"/>
        </w:rPr>
        <w:t>问</w:t>
      </w:r>
      <w:r>
        <w:rPr>
          <w:rFonts w:hint="eastAsia" w:ascii="仿宋_GB2312" w:hAnsi="仿宋_GB2312" w:eastAsia="仿宋_GB2312" w:cs="宋体"/>
          <w:i w:val="0"/>
          <w:iCs w:val="0"/>
          <w:caps w:val="0"/>
          <w:color w:val="auto"/>
          <w:spacing w:val="0"/>
          <w:kern w:val="2"/>
          <w:sz w:val="32"/>
          <w:szCs w:val="24"/>
          <w:shd w:val="clear" w:fill="FFFFFF"/>
        </w:rPr>
        <w:t>题：</w:t>
      </w:r>
      <w:r>
        <w:rPr>
          <w:rFonts w:hint="eastAsia" w:ascii="仿宋_GB2312" w:hAnsi="仿宋_GB2312" w:eastAsia="仿宋_GB2312" w:cs="宋体"/>
          <w:b/>
          <w:bCs/>
          <w:i w:val="0"/>
          <w:iCs w:val="0"/>
          <w:caps w:val="0"/>
          <w:color w:val="auto"/>
          <w:spacing w:val="0"/>
          <w:kern w:val="2"/>
          <w:sz w:val="32"/>
          <w:szCs w:val="24"/>
          <w:shd w:val="clear" w:fill="FFFFFF"/>
        </w:rPr>
        <w:t>一是</w:t>
      </w:r>
      <w:r>
        <w:rPr>
          <w:rFonts w:hint="eastAsia" w:ascii="仿宋_GB2312" w:hAnsi="仿宋_GB2312" w:eastAsia="仿宋_GB2312" w:cs="宋体"/>
          <w:i w:val="0"/>
          <w:iCs w:val="0"/>
          <w:caps w:val="0"/>
          <w:color w:val="auto"/>
          <w:spacing w:val="0"/>
          <w:kern w:val="2"/>
          <w:sz w:val="32"/>
          <w:szCs w:val="24"/>
          <w:shd w:val="clear" w:fill="FFFFFF"/>
        </w:rPr>
        <w:t>顺应</w:t>
      </w:r>
      <w:r>
        <w:rPr>
          <w:rFonts w:hint="eastAsia" w:cs="宋体"/>
          <w:i w:val="0"/>
          <w:iCs w:val="0"/>
          <w:caps w:val="0"/>
          <w:color w:val="auto"/>
          <w:spacing w:val="0"/>
          <w:kern w:val="2"/>
          <w:sz w:val="32"/>
          <w:szCs w:val="24"/>
          <w:shd w:val="clear" w:fill="FFFFFF"/>
          <w:lang w:eastAsia="zh-CN"/>
        </w:rPr>
        <w:t>发展新阶段</w:t>
      </w:r>
      <w:r>
        <w:rPr>
          <w:rFonts w:hint="eastAsia" w:ascii="仿宋_GB2312" w:hAnsi="仿宋_GB2312" w:eastAsia="仿宋_GB2312" w:cs="宋体"/>
          <w:i w:val="0"/>
          <w:iCs w:val="0"/>
          <w:caps w:val="0"/>
          <w:color w:val="auto"/>
          <w:spacing w:val="0"/>
          <w:kern w:val="2"/>
          <w:sz w:val="32"/>
          <w:szCs w:val="24"/>
          <w:shd w:val="clear" w:fill="FFFFFF"/>
        </w:rPr>
        <w:t>，明确新型工业化的总体思路与发展目标；</w:t>
      </w:r>
      <w:r>
        <w:rPr>
          <w:rFonts w:hint="eastAsia" w:ascii="仿宋_GB2312" w:hAnsi="仿宋_GB2312" w:eastAsia="仿宋_GB2312" w:cs="宋体"/>
          <w:b/>
          <w:bCs/>
          <w:i w:val="0"/>
          <w:iCs w:val="0"/>
          <w:caps w:val="0"/>
          <w:color w:val="auto"/>
          <w:spacing w:val="0"/>
          <w:kern w:val="2"/>
          <w:sz w:val="32"/>
          <w:szCs w:val="24"/>
          <w:shd w:val="clear" w:fill="FFFFFF"/>
        </w:rPr>
        <w:t>二是</w:t>
      </w:r>
      <w:r>
        <w:rPr>
          <w:rFonts w:hint="eastAsia" w:ascii="仿宋_GB2312" w:hAnsi="仿宋_GB2312" w:eastAsia="仿宋_GB2312" w:cs="宋体"/>
          <w:i w:val="0"/>
          <w:iCs w:val="0"/>
          <w:caps w:val="0"/>
          <w:color w:val="auto"/>
          <w:spacing w:val="0"/>
          <w:kern w:val="2"/>
          <w:sz w:val="32"/>
          <w:szCs w:val="24"/>
          <w:shd w:val="clear" w:fill="FFFFFF"/>
        </w:rPr>
        <w:t>深化产创融合与两业融合，构建新型工业化的实施路径；</w:t>
      </w:r>
      <w:r>
        <w:rPr>
          <w:rFonts w:hint="eastAsia" w:ascii="仿宋_GB2312" w:hAnsi="仿宋_GB2312" w:eastAsia="仿宋_GB2312" w:cs="宋体"/>
          <w:b/>
          <w:bCs/>
          <w:i w:val="0"/>
          <w:iCs w:val="0"/>
          <w:caps w:val="0"/>
          <w:color w:val="auto"/>
          <w:spacing w:val="0"/>
          <w:kern w:val="2"/>
          <w:sz w:val="32"/>
          <w:szCs w:val="24"/>
          <w:shd w:val="clear" w:fill="FFFFFF"/>
        </w:rPr>
        <w:t>三是</w:t>
      </w:r>
      <w:r>
        <w:rPr>
          <w:rFonts w:hint="eastAsia" w:ascii="仿宋_GB2312" w:hAnsi="仿宋_GB2312" w:eastAsia="仿宋_GB2312" w:cs="宋体"/>
          <w:i w:val="0"/>
          <w:iCs w:val="0"/>
          <w:caps w:val="0"/>
          <w:color w:val="auto"/>
          <w:spacing w:val="0"/>
          <w:kern w:val="2"/>
          <w:sz w:val="32"/>
          <w:szCs w:val="24"/>
          <w:shd w:val="clear" w:fill="FFFFFF"/>
        </w:rPr>
        <w:t>统筹关键要素配置，构建支撑新型工业化的要素保障体系</w:t>
      </w:r>
      <w:r>
        <w:rPr>
          <w:rFonts w:hint="eastAsia" w:cs="宋体"/>
          <w:i w:val="0"/>
          <w:iCs w:val="0"/>
          <w:caps w:val="0"/>
          <w:color w:val="auto"/>
          <w:spacing w:val="0"/>
          <w:kern w:val="2"/>
          <w:sz w:val="32"/>
          <w:szCs w:val="24"/>
          <w:shd w:val="clear" w:fill="FFFFFF"/>
          <w:lang w:val="en-US" w:eastAsia="zh-CN"/>
        </w:rPr>
        <w:t>。</w:t>
      </w:r>
    </w:p>
    <w:p w14:paraId="5DFD25A1">
      <w:pPr>
        <w:pStyle w:val="5"/>
        <w:keepNext w:val="0"/>
        <w:keepLines w:val="0"/>
        <w:spacing w:before="0" w:beforeAutospacing="0" w:after="0" w:afterAutospacing="0"/>
        <w:rPr>
          <w:rFonts w:hint="default" w:ascii="仿宋_GB2312" w:hAnsi="Times New Roman" w:eastAsia="黑体" w:cstheme="majorBidi"/>
          <w:b w:val="0"/>
          <w:kern w:val="2"/>
          <w:szCs w:val="32"/>
          <w:lang w:val="en-US" w:eastAsia="zh-CN" w:bidi="ar-SA"/>
        </w:rPr>
      </w:pPr>
      <w:r>
        <w:rPr>
          <w:rFonts w:hint="eastAsia" w:hAnsi="Times New Roman" w:eastAsia="黑体" w:cstheme="majorBidi"/>
          <w:b w:val="0"/>
          <w:kern w:val="2"/>
          <w:szCs w:val="32"/>
          <w:lang w:val="en-US" w:eastAsia="zh-CN" w:bidi="ar-SA"/>
        </w:rPr>
        <w:t>三</w:t>
      </w:r>
      <w:r>
        <w:rPr>
          <w:rFonts w:hint="eastAsia" w:ascii="仿宋_GB2312" w:hAnsi="Times New Roman" w:eastAsia="黑体" w:cstheme="majorBidi"/>
          <w:b w:val="0"/>
          <w:kern w:val="2"/>
          <w:szCs w:val="32"/>
          <w:lang w:val="en-US" w:eastAsia="zh-CN" w:bidi="ar-SA"/>
        </w:rPr>
        <w:t>、编制过程</w:t>
      </w:r>
    </w:p>
    <w:p w14:paraId="66F9718B">
      <w:pPr>
        <w:ind w:firstLine="64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按照区委、区政府工作部署，区工业和信息化局</w:t>
      </w:r>
      <w:r>
        <w:rPr>
          <w:rFonts w:hint="eastAsia"/>
        </w:rPr>
        <w:t>组建专项小组，明确工作职责分工，倒排编制工作时间表，紧密推进各项工作</w:t>
      </w:r>
      <w:r>
        <w:rPr>
          <w:rFonts w:hint="eastAsia"/>
          <w:lang w:val="en-US" w:eastAsia="zh-CN"/>
        </w:rPr>
        <w:t>：</w:t>
      </w:r>
      <w:r>
        <w:rPr>
          <w:rFonts w:hint="eastAsia"/>
          <w:b/>
          <w:bCs/>
          <w:lang w:val="en-US" w:eastAsia="zh-CN"/>
        </w:rPr>
        <w:t>第一阶段</w:t>
      </w:r>
      <w:r>
        <w:rPr>
          <w:rFonts w:hint="eastAsia"/>
          <w:b w:val="0"/>
          <w:bCs w:val="0"/>
          <w:lang w:val="en-US" w:eastAsia="zh-CN"/>
        </w:rPr>
        <w:t>深入学习领会习近平总书记对广东、深圳系列重要讲话和重要指示精神，全面梳理国家、省、市主要领导关于战略性新兴产业和未来产业的指示要求，准确把握建设现代化产业体系、科技自立自强、高水平开放、培育新质生产力等战略方向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围绕辖区“3+3+1”产业发展体系，调研代表性企业，召开部门座谈会，联合科研院所及专家学者座谈，</w:t>
      </w:r>
      <w:r>
        <w:rPr>
          <w:rFonts w:hint="eastAsia"/>
        </w:rPr>
        <w:t>系统梳理产业现有基础、短板弱项，科学研判赛道变革、技术迭代等前沿发展趋势</w:t>
      </w:r>
      <w:r>
        <w:rPr>
          <w:rFonts w:hint="eastAsia"/>
          <w:lang w:val="en-US" w:eastAsia="zh-CN"/>
        </w:rPr>
        <w:t>。</w:t>
      </w:r>
      <w:r>
        <w:rPr>
          <w:rFonts w:hint="eastAsia"/>
          <w:b/>
          <w:bCs/>
          <w:lang w:val="en-US" w:eastAsia="zh-CN"/>
        </w:rPr>
        <w:t>第二阶段</w:t>
      </w:r>
      <w:r>
        <w:rPr>
          <w:rFonts w:hint="eastAsia"/>
          <w:lang w:val="en-US" w:eastAsia="zh-CN"/>
        </w:rPr>
        <w:t>专题研究与规划撰写。针对人工智能、高性能材料等重点产业以及产创融合、空间布局等重点领域，深入开展专题研究，制定</w:t>
      </w:r>
      <w:r>
        <w:rPr>
          <w:rFonts w:hint="eastAsia"/>
          <w:lang w:eastAsia="zh-CN"/>
        </w:rPr>
        <w:t>具体</w:t>
      </w:r>
      <w:r>
        <w:rPr>
          <w:rFonts w:hint="eastAsia"/>
        </w:rPr>
        <w:t>发展路径举措</w:t>
      </w:r>
      <w:r>
        <w:rPr>
          <w:rFonts w:hint="eastAsia"/>
          <w:lang w:val="en-US" w:eastAsia="zh-CN"/>
        </w:rPr>
        <w:t>。</w:t>
      </w:r>
      <w:r>
        <w:rPr>
          <w:rFonts w:hint="eastAsia"/>
        </w:rPr>
        <w:t>在研究成果支撑下起草规划文本</w:t>
      </w:r>
      <w:r>
        <w:rPr>
          <w:rFonts w:hint="eastAsia"/>
          <w:lang w:eastAsia="zh-CN"/>
        </w:rPr>
        <w:t>，经多轮研讨、反复酝酿，形成规划初稿</w:t>
      </w:r>
      <w:r>
        <w:rPr>
          <w:rFonts w:hint="eastAsia"/>
          <w:lang w:val="en-US" w:eastAsia="zh-CN"/>
        </w:rPr>
        <w:t>。</w:t>
      </w:r>
      <w:r>
        <w:rPr>
          <w:rFonts w:hint="eastAsia"/>
          <w:b/>
          <w:bCs/>
          <w:lang w:val="en-US" w:eastAsia="zh-CN"/>
        </w:rPr>
        <w:t>第三阶段</w:t>
      </w:r>
      <w:r>
        <w:rPr>
          <w:rFonts w:hint="eastAsia"/>
          <w:lang w:val="en-US" w:eastAsia="zh-CN"/>
        </w:rPr>
        <w:t>规划衔接与征求意见。编制过程中，</w:t>
      </w:r>
      <w:r>
        <w:rPr>
          <w:rFonts w:hint="eastAsia"/>
        </w:rPr>
        <w:t>立足区域发展定位，</w:t>
      </w:r>
      <w:r>
        <w:rPr>
          <w:rFonts w:hint="eastAsia"/>
          <w:lang w:eastAsia="zh-CN"/>
        </w:rPr>
        <w:t>充分</w:t>
      </w:r>
      <w:r>
        <w:rPr>
          <w:rFonts w:hint="eastAsia"/>
        </w:rPr>
        <w:t>衔接国民经济、</w:t>
      </w:r>
      <w:r>
        <w:rPr>
          <w:rFonts w:hint="eastAsia"/>
          <w:lang w:eastAsia="zh-CN"/>
        </w:rPr>
        <w:t>产业发展、</w:t>
      </w:r>
      <w:r>
        <w:rPr>
          <w:rFonts w:hint="eastAsia"/>
        </w:rPr>
        <w:t>科技创新、</w:t>
      </w:r>
      <w:r>
        <w:rPr>
          <w:rFonts w:hint="eastAsia"/>
          <w:lang w:eastAsia="zh-CN"/>
        </w:rPr>
        <w:t>国土空间</w:t>
      </w:r>
      <w:r>
        <w:rPr>
          <w:rFonts w:hint="eastAsia"/>
        </w:rPr>
        <w:t>等上位及同级专项规划，做好规划目标、产业布局、重点任务上下衔接与横向统筹</w:t>
      </w:r>
      <w:r>
        <w:rPr>
          <w:rFonts w:hint="eastAsia"/>
          <w:lang w:eastAsia="zh-CN"/>
        </w:rPr>
        <w:t>。面向社会公众征集建议并同步征求</w:t>
      </w:r>
      <w:r>
        <w:rPr>
          <w:rFonts w:hint="eastAsia"/>
          <w:lang w:val="en-US" w:eastAsia="zh-CN"/>
        </w:rPr>
        <w:t>全区各单位意见，在充分吸纳各方建议的基础上，持续优化完善规划框架与主要内容。</w:t>
      </w:r>
    </w:p>
    <w:p w14:paraId="65778BCF"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四、主要内容</w:t>
      </w:r>
    </w:p>
    <w:p w14:paraId="54E66FD7">
      <w:pPr>
        <w:ind w:firstLine="640"/>
        <w:rPr>
          <w:rFonts w:hint="default" w:eastAsia="仿宋_GB2312"/>
          <w:highlight w:val="none"/>
          <w:lang w:val="en-US" w:eastAsia="zh-CN"/>
        </w:rPr>
      </w:pPr>
      <w:r>
        <w:rPr>
          <w:rFonts w:hint="eastAsia"/>
          <w:highlight w:val="none"/>
        </w:rPr>
        <w:t>《规划》</w:t>
      </w:r>
      <w:r>
        <w:rPr>
          <w:rFonts w:hint="eastAsia"/>
          <w:highlight w:val="none"/>
          <w:lang w:eastAsia="zh-CN"/>
        </w:rPr>
        <w:t>围绕</w:t>
      </w:r>
      <w:r>
        <w:rPr>
          <w:bCs/>
          <w:highlight w:val="none"/>
        </w:rPr>
        <w:t>基础</w:t>
      </w:r>
      <w:r>
        <w:rPr>
          <w:rFonts w:hint="eastAsia"/>
          <w:bCs/>
          <w:highlight w:val="none"/>
        </w:rPr>
        <w:t>和形势</w:t>
      </w:r>
      <w:r>
        <w:rPr>
          <w:bCs/>
          <w:highlight w:val="none"/>
        </w:rPr>
        <w:t>、</w:t>
      </w:r>
      <w:r>
        <w:rPr>
          <w:rFonts w:hint="eastAsia"/>
          <w:bCs/>
          <w:highlight w:val="none"/>
        </w:rPr>
        <w:t>发展目标</w:t>
      </w:r>
      <w:r>
        <w:rPr>
          <w:bCs/>
          <w:highlight w:val="none"/>
        </w:rPr>
        <w:t>、</w:t>
      </w:r>
      <w:r>
        <w:rPr>
          <w:rFonts w:hint="eastAsia"/>
          <w:bCs/>
          <w:highlight w:val="none"/>
          <w:lang w:val="en-US" w:eastAsia="zh-CN"/>
        </w:rPr>
        <w:t>重点产业、</w:t>
      </w:r>
      <w:r>
        <w:rPr>
          <w:rFonts w:hint="eastAsia"/>
          <w:bCs/>
          <w:highlight w:val="none"/>
        </w:rPr>
        <w:t>主要任务、</w:t>
      </w:r>
      <w:r>
        <w:rPr>
          <w:bCs/>
          <w:highlight w:val="none"/>
        </w:rPr>
        <w:t>空间布局以及</w:t>
      </w:r>
      <w:r>
        <w:rPr>
          <w:rFonts w:hint="eastAsia"/>
          <w:bCs/>
          <w:highlight w:val="none"/>
        </w:rPr>
        <w:t>保障措施</w:t>
      </w:r>
      <w:r>
        <w:rPr>
          <w:rFonts w:hint="eastAsia"/>
          <w:highlight w:val="none"/>
          <w:lang w:val="en-US" w:eastAsia="zh-CN"/>
        </w:rPr>
        <w:t>六个</w:t>
      </w:r>
      <w:r>
        <w:rPr>
          <w:highlight w:val="none"/>
        </w:rPr>
        <w:t>方面</w:t>
      </w:r>
      <w:r>
        <w:rPr>
          <w:rFonts w:hint="eastAsia"/>
          <w:highlight w:val="none"/>
          <w:lang w:val="en-US" w:eastAsia="zh-CN"/>
        </w:rPr>
        <w:t>展开。各章节具体内容如下：</w:t>
      </w:r>
    </w:p>
    <w:p w14:paraId="5F54C37F">
      <w:pPr>
        <w:pStyle w:val="5"/>
        <w:bidi w:val="0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  <w:lang w:val="en-US" w:eastAsia="zh-CN"/>
        </w:rPr>
        <w:t>（一）</w:t>
      </w:r>
      <w:r>
        <w:rPr>
          <w:rFonts w:hint="eastAsia"/>
          <w:b w:val="0"/>
          <w:bCs w:val="0"/>
        </w:rPr>
        <w:t>第一章发展基础</w:t>
      </w:r>
      <w:r>
        <w:rPr>
          <w:rFonts w:hint="eastAsia"/>
          <w:b w:val="0"/>
          <w:bCs w:val="0"/>
          <w:lang w:val="en-US" w:eastAsia="zh-CN"/>
        </w:rPr>
        <w:t>与</w:t>
      </w:r>
      <w:r>
        <w:rPr>
          <w:rFonts w:hint="eastAsia"/>
          <w:b w:val="0"/>
          <w:bCs w:val="0"/>
        </w:rPr>
        <w:t>面临形势</w:t>
      </w:r>
    </w:p>
    <w:p w14:paraId="7F29E6B5">
      <w:pPr>
        <w:rPr>
          <w:rFonts w:hint="eastAsia"/>
        </w:rPr>
      </w:pPr>
      <w:r>
        <w:rPr>
          <w:rFonts w:hint="eastAsia"/>
          <w:b/>
          <w:bCs/>
        </w:rPr>
        <w:t>第一节发展基础</w:t>
      </w:r>
      <w:r>
        <w:rPr>
          <w:rFonts w:hint="eastAsia"/>
        </w:rPr>
        <w:t>，梳理“十四五”时期光明区</w:t>
      </w:r>
      <w:r>
        <w:rPr>
          <w:rFonts w:hint="eastAsia"/>
          <w:lang w:val="en-US" w:eastAsia="zh-CN"/>
        </w:rPr>
        <w:t>在</w:t>
      </w:r>
      <w:r>
        <w:rPr>
          <w:rFonts w:hint="eastAsia"/>
          <w:lang w:eastAsia="zh-CN"/>
        </w:rPr>
        <w:t>产业发展</w:t>
      </w:r>
      <w:r>
        <w:rPr>
          <w:rFonts w:hint="eastAsia"/>
          <w:lang w:val="en-US" w:eastAsia="zh-CN"/>
        </w:rPr>
        <w:t>、企业培育、产创融合、区域协调等方面形成的发展基础</w:t>
      </w:r>
      <w:r>
        <w:rPr>
          <w:rFonts w:hint="eastAsia"/>
        </w:rPr>
        <w:t>。</w:t>
      </w:r>
      <w:r>
        <w:rPr>
          <w:rFonts w:hint="eastAsia"/>
          <w:b/>
          <w:bCs/>
          <w:lang w:val="en-US" w:eastAsia="zh-CN"/>
        </w:rPr>
        <w:t>第二节面临形势，</w:t>
      </w:r>
      <w:r>
        <w:rPr>
          <w:rFonts w:hint="eastAsia"/>
        </w:rPr>
        <w:t>从技术变革、地缘格局、国家战略、深圳使命</w:t>
      </w:r>
      <w:r>
        <w:rPr>
          <w:rFonts w:hint="eastAsia"/>
          <w:lang w:val="en-US" w:eastAsia="zh-CN"/>
        </w:rPr>
        <w:t>等</w:t>
      </w:r>
      <w:r>
        <w:rPr>
          <w:rFonts w:hint="eastAsia"/>
        </w:rPr>
        <w:t>方面分析</w:t>
      </w:r>
      <w:r>
        <w:rPr>
          <w:rFonts w:hint="eastAsia"/>
          <w:lang w:val="en-US" w:eastAsia="zh-CN"/>
        </w:rPr>
        <w:t>未来五年光明</w:t>
      </w:r>
      <w:r>
        <w:rPr>
          <w:rFonts w:hint="eastAsia"/>
          <w:lang w:eastAsia="zh-CN"/>
        </w:rPr>
        <w:t>发展</w:t>
      </w:r>
      <w:r>
        <w:rPr>
          <w:rFonts w:hint="eastAsia"/>
          <w:lang w:val="en-US" w:eastAsia="zh-CN"/>
        </w:rPr>
        <w:t>面临</w:t>
      </w:r>
      <w:r>
        <w:rPr>
          <w:rFonts w:hint="eastAsia"/>
        </w:rPr>
        <w:t>机遇</w:t>
      </w:r>
      <w:r>
        <w:rPr>
          <w:rFonts w:hint="eastAsia"/>
          <w:lang w:eastAsia="zh-CN"/>
        </w:rPr>
        <w:t>。</w:t>
      </w:r>
    </w:p>
    <w:p w14:paraId="7C4D3504">
      <w:pPr>
        <w:pStyle w:val="5"/>
        <w:bidi w:val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eastAsia="zh-CN"/>
        </w:rPr>
        <w:t>（</w:t>
      </w:r>
      <w:r>
        <w:rPr>
          <w:rFonts w:hint="eastAsia"/>
          <w:b w:val="0"/>
          <w:bCs w:val="0"/>
          <w:lang w:val="en-US" w:eastAsia="zh-CN"/>
        </w:rPr>
        <w:t>二</w:t>
      </w:r>
      <w:r>
        <w:rPr>
          <w:rFonts w:hint="eastAsia"/>
          <w:b w:val="0"/>
          <w:bCs w:val="0"/>
          <w:lang w:eastAsia="zh-CN"/>
        </w:rPr>
        <w:t>）</w:t>
      </w:r>
      <w:r>
        <w:rPr>
          <w:rFonts w:hint="eastAsia"/>
          <w:b w:val="0"/>
          <w:bCs w:val="0"/>
          <w:lang w:val="en-US" w:eastAsia="zh-CN"/>
        </w:rPr>
        <w:t>第二章指导思想与发展目标</w:t>
      </w:r>
    </w:p>
    <w:p w14:paraId="036EF367">
      <w:pPr>
        <w:ind w:firstLine="643" w:firstLineChars="20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第一节指导思想，</w:t>
      </w:r>
      <w:r>
        <w:rPr>
          <w:rFonts w:hint="eastAsia"/>
          <w:b w:val="0"/>
          <w:bCs w:val="0"/>
          <w:lang w:val="en-US" w:eastAsia="zh-CN"/>
        </w:rPr>
        <w:t>明确以习近平新时代中国特色社会主义思想为指导，以高质量发展为主题，以新型工业化为主线，抢抓国家战略机遇，培育新质生产力，构建具有光明特色的现代化产业体系。</w:t>
      </w:r>
      <w:r>
        <w:rPr>
          <w:rFonts w:hint="eastAsia"/>
          <w:b/>
          <w:bCs/>
          <w:lang w:val="en-US" w:eastAsia="zh-CN"/>
        </w:rPr>
        <w:t>第二节发展原则，</w:t>
      </w:r>
      <w:r>
        <w:rPr>
          <w:rFonts w:hint="eastAsia"/>
          <w:b w:val="0"/>
          <w:bCs w:val="0"/>
          <w:lang w:val="en-US" w:eastAsia="zh-CN"/>
        </w:rPr>
        <w:t>提出新质驱动、融合赋能、开放引领、改革激活四个原则。</w:t>
      </w:r>
      <w:r>
        <w:rPr>
          <w:rFonts w:hint="eastAsia"/>
          <w:b/>
          <w:bCs/>
          <w:lang w:val="en-US" w:eastAsia="zh-CN"/>
        </w:rPr>
        <w:t>第三节目标定位，</w:t>
      </w:r>
      <w:r>
        <w:rPr>
          <w:rFonts w:hint="eastAsia"/>
          <w:b w:val="0"/>
          <w:bCs w:val="0"/>
          <w:lang w:val="en-US" w:eastAsia="zh-CN"/>
        </w:rPr>
        <w:t>提出到2030年，基本建成大湾区综合性国家科学中心产业创新枢纽、新质生产力引领的现代化产业集聚区。打造新一代智能终端承载区、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战略材料创新转化与</w:t>
      </w: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应用示范区</w:t>
      </w:r>
      <w:r>
        <w:rPr>
          <w:rFonts w:hint="eastAsia"/>
          <w:b w:val="0"/>
          <w:bCs w:val="0"/>
          <w:lang w:val="en-US" w:eastAsia="zh-CN"/>
        </w:rPr>
        <w:t>、全球生命健康未来产业先导区、传统优势产业焕新升级示范区。</w:t>
      </w:r>
      <w:r>
        <w:rPr>
          <w:rFonts w:hint="eastAsia"/>
          <w:b/>
          <w:bCs/>
          <w:lang w:val="en-US" w:eastAsia="zh-CN"/>
        </w:rPr>
        <w:t>第四节指标体系，</w:t>
      </w:r>
      <w:r>
        <w:rPr>
          <w:rFonts w:hint="eastAsia"/>
          <w:b w:val="0"/>
          <w:bCs w:val="0"/>
          <w:lang w:val="en-US" w:eastAsia="zh-CN"/>
        </w:rPr>
        <w:t>设置战略性新兴产业增加值占GDP比重等13项指标。</w:t>
      </w:r>
    </w:p>
    <w:p w14:paraId="1C8C660C">
      <w:pPr>
        <w:pStyle w:val="5"/>
        <w:bidi w:val="0"/>
        <w:rPr>
          <w:rFonts w:hint="eastAsia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（三）第三章重点产业</w:t>
      </w:r>
    </w:p>
    <w:p w14:paraId="280464D7">
      <w:pPr>
        <w:ind w:firstLine="640"/>
        <w:rPr>
          <w:rFonts w:hint="eastAsia"/>
          <w:b/>
          <w:bCs/>
          <w:lang w:val="en-US" w:eastAsia="zh-CN"/>
        </w:rPr>
      </w:pPr>
      <w:r>
        <w:rPr>
          <w:rFonts w:hint="eastAsia"/>
          <w:highlight w:val="none"/>
          <w:lang w:val="en-US" w:eastAsia="zh-CN"/>
        </w:rPr>
        <w:t>《规划》基于四大方面明确重点发展领域：</w:t>
      </w:r>
      <w:r>
        <w:rPr>
          <w:rFonts w:hint="eastAsia"/>
          <w:b/>
          <w:bCs/>
          <w:highlight w:val="none"/>
          <w:lang w:val="en-US" w:eastAsia="zh-CN"/>
        </w:rPr>
        <w:t>一是</w:t>
      </w:r>
      <w:r>
        <w:rPr>
          <w:rFonts w:hint="eastAsia"/>
          <w:highlight w:val="none"/>
          <w:lang w:val="en-US" w:eastAsia="zh-CN"/>
        </w:rPr>
        <w:t>服务国家战略，对标国家培育新质生产力、布局未来产业等战略部署。</w:t>
      </w:r>
      <w:r>
        <w:rPr>
          <w:rFonts w:hint="eastAsia"/>
          <w:b/>
          <w:bCs/>
          <w:highlight w:val="none"/>
          <w:lang w:val="en-US" w:eastAsia="zh-CN"/>
        </w:rPr>
        <w:t>二是</w:t>
      </w:r>
      <w:r>
        <w:rPr>
          <w:rFonts w:hint="eastAsia"/>
          <w:highlight w:val="none"/>
          <w:lang w:val="en-US" w:eastAsia="zh-CN"/>
        </w:rPr>
        <w:t>落实市级部署，紧扣深圳“20+8”产业集群最新实施方案动态调整产业集群门类与重点方向。</w:t>
      </w:r>
      <w:r>
        <w:rPr>
          <w:rFonts w:hint="eastAsia"/>
          <w:b/>
          <w:bCs/>
          <w:highlight w:val="none"/>
          <w:lang w:val="en-US" w:eastAsia="zh-CN"/>
        </w:rPr>
        <w:t>三是</w:t>
      </w:r>
      <w:r>
        <w:rPr>
          <w:rFonts w:hint="eastAsia"/>
          <w:highlight w:val="none"/>
          <w:lang w:val="en-US" w:eastAsia="zh-CN"/>
        </w:rPr>
        <w:t>厚植光明优势，推动支柱产业高端跃升、新兴领域加速成势。</w:t>
      </w:r>
      <w:r>
        <w:rPr>
          <w:rFonts w:hint="eastAsia"/>
          <w:b/>
          <w:bCs/>
          <w:highlight w:val="none"/>
          <w:lang w:val="en-US" w:eastAsia="zh-CN"/>
        </w:rPr>
        <w:t>四是</w:t>
      </w:r>
      <w:r>
        <w:rPr>
          <w:rFonts w:hint="eastAsia"/>
          <w:highlight w:val="none"/>
          <w:lang w:val="en-US" w:eastAsia="zh-CN"/>
        </w:rPr>
        <w:t>推动优势升级，引导钟表等优势传统产业高端化、智能化、绿色化转型。</w:t>
      </w:r>
    </w:p>
    <w:p w14:paraId="664462B4">
      <w:pPr>
        <w:ind w:left="0" w:leftChars="0" w:firstLine="643" w:firstLineChars="20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第一节推动</w:t>
      </w:r>
      <w:r>
        <w:rPr>
          <w:rFonts w:hint="eastAsia"/>
          <w:b/>
          <w:bCs/>
          <w:color w:val="auto"/>
          <w:highlight w:val="none"/>
          <w:lang w:val="en-US" w:eastAsia="zh-CN"/>
        </w:rPr>
        <w:t>八大新兴产业发展壮大。一是人工智能与应用。</w:t>
      </w:r>
      <w:r>
        <w:rPr>
          <w:rFonts w:hint="eastAsia"/>
          <w:color w:val="auto"/>
          <w:highlight w:val="none"/>
          <w:lang w:val="en-US" w:eastAsia="zh-CN"/>
        </w:rPr>
        <w:t>围绕算力基础设施、具身数据与智能体、鸿蒙生态、人工智能终端、具身机器人本体及核心部件、高端装备六大方向，夯实算力底座，强化数据采集与模型训练，推动AI终端与机器人整机布局，构建全链条人工智能产业生态。</w:t>
      </w:r>
      <w:r>
        <w:rPr>
          <w:rFonts w:hint="eastAsia"/>
          <w:b/>
          <w:bCs/>
          <w:color w:val="auto"/>
          <w:highlight w:val="none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27"/>
          <w:highlight w:val="none"/>
          <w:lang w:val="en-US" w:eastAsia="zh-CN"/>
        </w:rPr>
        <w:t>超高清视频</w:t>
      </w:r>
      <w:r>
        <w:rPr>
          <w:rFonts w:hint="eastAsia" w:cs="仿宋_GB2312"/>
          <w:b/>
          <w:bCs/>
          <w:color w:val="auto"/>
          <w:kern w:val="0"/>
          <w:sz w:val="32"/>
          <w:szCs w:val="27"/>
          <w:highlight w:val="none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27"/>
          <w:highlight w:val="none"/>
          <w:lang w:val="en-US" w:eastAsia="zh-CN"/>
        </w:rPr>
        <w:t>显示</w:t>
      </w:r>
      <w:r>
        <w:rPr>
          <w:rFonts w:hint="eastAsia" w:cs="仿宋_GB2312"/>
          <w:b/>
          <w:bCs/>
          <w:color w:val="auto"/>
          <w:kern w:val="0"/>
          <w:sz w:val="32"/>
          <w:szCs w:val="27"/>
          <w:highlight w:val="none"/>
          <w:lang w:val="en-US" w:eastAsia="zh-CN"/>
        </w:rPr>
        <w:t>。</w:t>
      </w:r>
      <w:r>
        <w:rPr>
          <w:rFonts w:hint="eastAsia"/>
          <w:b w:val="0"/>
          <w:bCs w:val="0"/>
          <w:lang w:val="en-US" w:eastAsia="zh-CN"/>
        </w:rPr>
        <w:t>重点发展</w:t>
      </w:r>
      <w:r>
        <w:rPr>
          <w:rFonts w:hint="default"/>
          <w:b w:val="0"/>
          <w:bCs w:val="0"/>
          <w:lang w:val="en-US" w:eastAsia="zh-CN"/>
        </w:rPr>
        <w:t>显示面板、新型显示产品、内容及标准三大领域</w:t>
      </w:r>
      <w:r>
        <w:rPr>
          <w:rFonts w:hint="eastAsia"/>
          <w:b w:val="0"/>
          <w:bCs w:val="0"/>
          <w:lang w:val="en-US" w:eastAsia="zh-CN"/>
        </w:rPr>
        <w:t>，在</w:t>
      </w:r>
      <w:r>
        <w:rPr>
          <w:rFonts w:hint="default"/>
          <w:b w:val="0"/>
          <w:bCs w:val="0"/>
          <w:lang w:val="en-US" w:eastAsia="zh-CN"/>
        </w:rPr>
        <w:t>Micro LED等新兴方向</w:t>
      </w:r>
      <w:r>
        <w:rPr>
          <w:rFonts w:hint="eastAsia"/>
          <w:b w:val="0"/>
          <w:bCs w:val="0"/>
          <w:lang w:val="en-US" w:eastAsia="zh-CN"/>
        </w:rPr>
        <w:t>取得技术突破，培育新型显示产品，围绕</w:t>
      </w:r>
      <w:r>
        <w:rPr>
          <w:rFonts w:hint="default"/>
          <w:b w:val="0"/>
          <w:bCs w:val="0"/>
          <w:lang w:val="en-US" w:eastAsia="zh-CN"/>
        </w:rPr>
        <w:t>超高清内容生产、多维视频编解码、传输接口技术及标准</w:t>
      </w:r>
      <w:r>
        <w:rPr>
          <w:rFonts w:hint="eastAsia"/>
          <w:b w:val="0"/>
          <w:bCs w:val="0"/>
          <w:lang w:val="en-US" w:eastAsia="zh-CN"/>
        </w:rPr>
        <w:t>制定等领域强链补链</w:t>
      </w: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。</w:t>
      </w:r>
      <w:r>
        <w:rPr>
          <w:rFonts w:hint="eastAsia"/>
          <w:b/>
          <w:bCs/>
          <w:color w:val="auto"/>
          <w:highlight w:val="none"/>
          <w:lang w:val="en-US" w:eastAsia="zh-CN"/>
        </w:rPr>
        <w:t>三是</w:t>
      </w:r>
      <w:r>
        <w:rPr>
          <w:rFonts w:hint="eastAsia"/>
          <w:b/>
          <w:bCs/>
          <w:lang w:val="en-US" w:eastAsia="zh-CN"/>
        </w:rPr>
        <w:t>半导体与集成电路</w:t>
      </w:r>
      <w:r>
        <w:rPr>
          <w:rFonts w:hint="default"/>
          <w:b/>
          <w:bCs/>
          <w:lang w:val="en-US" w:eastAsia="zh-CN"/>
        </w:rPr>
        <w:t>。</w:t>
      </w:r>
      <w:r>
        <w:rPr>
          <w:rFonts w:hint="default"/>
          <w:b w:val="0"/>
          <w:bCs w:val="0"/>
          <w:lang w:val="en-US" w:eastAsia="zh-CN"/>
        </w:rPr>
        <w:t>聚焦先进封装测试、核心装备与关键材料、智能传感器三大领域，重点突破晶圆级封装</w:t>
      </w:r>
      <w:r>
        <w:rPr>
          <w:rFonts w:hint="eastAsia"/>
          <w:b w:val="0"/>
          <w:bCs w:val="0"/>
          <w:lang w:val="en-US" w:eastAsia="zh-CN"/>
        </w:rPr>
        <w:t>等先进封测技术</w:t>
      </w:r>
      <w:r>
        <w:rPr>
          <w:rFonts w:hint="default"/>
          <w:b w:val="0"/>
          <w:bCs w:val="0"/>
          <w:lang w:val="en-US" w:eastAsia="zh-CN"/>
        </w:rPr>
        <w:t>等方向，发展</w:t>
      </w:r>
      <w:r>
        <w:rPr>
          <w:rFonts w:hint="eastAsia"/>
          <w:b w:val="0"/>
          <w:bCs w:val="0"/>
          <w:lang w:val="en-US" w:eastAsia="zh-CN"/>
        </w:rPr>
        <w:t>半导体</w:t>
      </w:r>
      <w:r>
        <w:rPr>
          <w:rFonts w:hint="default"/>
          <w:b w:val="0"/>
          <w:bCs w:val="0"/>
          <w:lang w:val="en-US" w:eastAsia="zh-CN"/>
        </w:rPr>
        <w:t>衬底及封装材料，适配AI算力、高端存储、智能驾驶等应用；攻关六维力、电子皮肤、MEMS惯性传感器等智能传感技术，构建“芯片设计—先进制造—模组封装—系统应用”</w:t>
      </w:r>
      <w:r>
        <w:rPr>
          <w:rFonts w:hint="eastAsia"/>
          <w:b w:val="0"/>
          <w:bCs w:val="0"/>
          <w:lang w:val="en-US" w:eastAsia="zh-CN"/>
        </w:rPr>
        <w:t>的</w:t>
      </w:r>
      <w:r>
        <w:rPr>
          <w:rFonts w:hint="default"/>
          <w:b w:val="0"/>
          <w:bCs w:val="0"/>
          <w:lang w:val="en-US" w:eastAsia="zh-CN"/>
        </w:rPr>
        <w:t>产业链生态。</w:t>
      </w:r>
      <w:r>
        <w:rPr>
          <w:rFonts w:hint="eastAsia"/>
          <w:b/>
          <w:bCs/>
          <w:color w:val="auto"/>
          <w:highlight w:val="none"/>
          <w:lang w:val="en-US" w:eastAsia="zh-CN"/>
        </w:rPr>
        <w:t>四是</w:t>
      </w:r>
      <w:r>
        <w:rPr>
          <w:rFonts w:hint="default"/>
          <w:b/>
          <w:bCs/>
          <w:lang w:val="en-US" w:eastAsia="zh-CN"/>
        </w:rPr>
        <w:t>低空</w:t>
      </w:r>
      <w:r>
        <w:rPr>
          <w:rFonts w:hint="eastAsia"/>
          <w:b/>
          <w:bCs/>
          <w:lang w:val="en-US" w:eastAsia="zh-CN"/>
        </w:rPr>
        <w:t>装备与应用。</w:t>
      </w:r>
      <w:r>
        <w:rPr>
          <w:rFonts w:hint="eastAsia"/>
          <w:b w:val="0"/>
          <w:bCs w:val="0"/>
          <w:lang w:val="en-US" w:eastAsia="zh-CN"/>
        </w:rPr>
        <w:t>聚焦飞行器整机、航电飞控系统、低空基础设施三大领域，重点发展eVTOL、工业级无人机，布局飞控计算机、作动器等核心部件，强化起降设施、通信导航及反制技术，构建“整机引领-系统突破-设施支撑”的全产业链生态。</w:t>
      </w:r>
      <w:r>
        <w:rPr>
          <w:rFonts w:hint="eastAsia"/>
          <w:b/>
          <w:bCs/>
          <w:color w:val="auto"/>
          <w:highlight w:val="none"/>
          <w:lang w:val="en-US" w:eastAsia="zh-CN"/>
        </w:rPr>
        <w:t>五是</w:t>
      </w:r>
      <w:r>
        <w:rPr>
          <w:rFonts w:hint="default"/>
          <w:b/>
          <w:bCs/>
          <w:lang w:val="en-US" w:eastAsia="zh-CN"/>
        </w:rPr>
        <w:t>新能源。</w:t>
      </w:r>
      <w:r>
        <w:rPr>
          <w:rFonts w:hint="eastAsia"/>
          <w:b w:val="0"/>
          <w:bCs w:val="0"/>
          <w:lang w:val="en-US" w:eastAsia="zh-CN"/>
        </w:rPr>
        <w:t>聚焦新兴电池、发电设施、储能系统三大领域，重点发展高功率锂电池、钠电池、固态电池，布局新一代背接触电池、钙钛矿、陶瓷燃料电池，推进模块化集成储能、智能电池管理、高性能变流器。</w:t>
      </w:r>
      <w:r>
        <w:rPr>
          <w:rFonts w:hint="eastAsia"/>
          <w:b/>
          <w:bCs/>
          <w:lang w:val="en-US" w:eastAsia="zh-CN"/>
        </w:rPr>
        <w:t>六是</w:t>
      </w:r>
      <w:r>
        <w:rPr>
          <w:rFonts w:hint="default"/>
          <w:b/>
          <w:bCs/>
          <w:lang w:val="en-US" w:eastAsia="zh-CN"/>
        </w:rPr>
        <w:t>高性能</w:t>
      </w:r>
      <w:r>
        <w:rPr>
          <w:rFonts w:hint="eastAsia"/>
          <w:b/>
          <w:bCs/>
          <w:lang w:val="en-US" w:eastAsia="zh-CN"/>
        </w:rPr>
        <w:t>与前沿新</w:t>
      </w:r>
      <w:r>
        <w:rPr>
          <w:rFonts w:hint="default"/>
          <w:b/>
          <w:bCs/>
          <w:lang w:val="en-US" w:eastAsia="zh-CN"/>
        </w:rPr>
        <w:t>材料。</w:t>
      </w:r>
      <w:r>
        <w:rPr>
          <w:rFonts w:hint="eastAsia"/>
          <w:b w:val="0"/>
          <w:bCs w:val="0"/>
          <w:lang w:val="en-US" w:eastAsia="zh-CN"/>
        </w:rPr>
        <w:t>在新能源、电子信息材料优势领域基础上，重点突破新型显示材料、第三代半导体材料等方向，巩固电子功能陶瓷、碳纤维优势，拓展低维量子材料、稀土磁性材料，实现优势引领、前沿突破、全链协同的新材料发展路径。</w:t>
      </w:r>
      <w:r>
        <w:rPr>
          <w:rFonts w:hint="eastAsia"/>
          <w:b/>
          <w:bCs/>
          <w:lang w:val="en-US" w:eastAsia="zh-CN"/>
        </w:rPr>
        <w:t>七是</w:t>
      </w:r>
      <w:r>
        <w:rPr>
          <w:rFonts w:hint="default"/>
          <w:b/>
          <w:bCs/>
          <w:lang w:val="en-US" w:eastAsia="zh-CN"/>
        </w:rPr>
        <w:t>生物医药</w:t>
      </w:r>
      <w:r>
        <w:rPr>
          <w:rFonts w:hint="eastAsia"/>
          <w:b/>
          <w:bCs/>
          <w:lang w:val="en-US" w:eastAsia="zh-CN"/>
        </w:rPr>
        <w:t>与生命健康</w:t>
      </w:r>
      <w:r>
        <w:rPr>
          <w:rFonts w:hint="default"/>
          <w:b/>
          <w:bCs/>
          <w:lang w:val="en-US" w:eastAsia="zh-CN"/>
        </w:rPr>
        <w:t>。</w:t>
      </w:r>
      <w:r>
        <w:rPr>
          <w:rFonts w:hint="default"/>
          <w:b w:val="0"/>
          <w:bCs w:val="0"/>
          <w:lang w:val="en-US" w:eastAsia="zh-CN"/>
        </w:rPr>
        <w:t>聚焦生物制品、化学药、AI+医药研发</w:t>
      </w:r>
      <w:r>
        <w:rPr>
          <w:rFonts w:hint="eastAsia"/>
          <w:b w:val="0"/>
          <w:bCs w:val="0"/>
          <w:lang w:val="en-US" w:eastAsia="zh-CN"/>
        </w:rPr>
        <w:t>等</w:t>
      </w:r>
      <w:r>
        <w:rPr>
          <w:rFonts w:hint="default"/>
          <w:b w:val="0"/>
          <w:bCs w:val="0"/>
          <w:lang w:val="en-US" w:eastAsia="zh-CN"/>
        </w:rPr>
        <w:t>领域，重点布局合成生物源头创新药物、细胞治疗产品、基因药物、AI药物筛选及设计，发展CRO/CDMO等外包服务，</w:t>
      </w:r>
      <w:r>
        <w:rPr>
          <w:rFonts w:hint="eastAsia"/>
          <w:b w:val="0"/>
          <w:bCs w:val="0"/>
          <w:lang w:val="en-US" w:eastAsia="zh-CN"/>
        </w:rPr>
        <w:t>形成</w:t>
      </w:r>
      <w:r>
        <w:rPr>
          <w:rFonts w:hint="default"/>
          <w:b w:val="0"/>
          <w:bCs w:val="0"/>
          <w:lang w:val="en-US" w:eastAsia="zh-CN"/>
        </w:rPr>
        <w:t>“合成设计</w:t>
      </w:r>
      <w:r>
        <w:rPr>
          <w:rFonts w:hint="eastAsia"/>
          <w:b w:val="0"/>
          <w:bCs w:val="0"/>
          <w:lang w:val="en-US" w:eastAsia="zh-CN"/>
        </w:rPr>
        <w:t>-</w:t>
      </w:r>
      <w:r>
        <w:rPr>
          <w:rFonts w:hint="default"/>
          <w:b w:val="0"/>
          <w:bCs w:val="0"/>
          <w:lang w:val="en-US" w:eastAsia="zh-CN"/>
        </w:rPr>
        <w:t>智能筛选</w:t>
      </w:r>
      <w:r>
        <w:rPr>
          <w:rFonts w:hint="eastAsia"/>
          <w:b w:val="0"/>
          <w:bCs w:val="0"/>
          <w:lang w:val="en-US" w:eastAsia="zh-CN"/>
        </w:rPr>
        <w:t>-</w:t>
      </w:r>
      <w:r>
        <w:rPr>
          <w:rFonts w:hint="default"/>
          <w:b w:val="0"/>
          <w:bCs w:val="0"/>
          <w:lang w:val="en-US" w:eastAsia="zh-CN"/>
        </w:rPr>
        <w:t>中试放大</w:t>
      </w:r>
      <w:r>
        <w:rPr>
          <w:rFonts w:hint="eastAsia"/>
          <w:b w:val="0"/>
          <w:bCs w:val="0"/>
          <w:lang w:val="en-US" w:eastAsia="zh-CN"/>
        </w:rPr>
        <w:t>-</w:t>
      </w:r>
      <w:r>
        <w:rPr>
          <w:rFonts w:hint="default"/>
          <w:b w:val="0"/>
          <w:bCs w:val="0"/>
          <w:lang w:val="en-US" w:eastAsia="zh-CN"/>
        </w:rPr>
        <w:t>产业转化”全链条创新生态。</w:t>
      </w:r>
      <w:r>
        <w:rPr>
          <w:rFonts w:hint="eastAsia"/>
          <w:b/>
          <w:bCs/>
          <w:lang w:val="en-US" w:eastAsia="zh-CN"/>
        </w:rPr>
        <w:t>八是</w:t>
      </w:r>
      <w:r>
        <w:rPr>
          <w:rFonts w:hint="default"/>
          <w:b/>
          <w:bCs/>
          <w:lang w:val="en-US" w:eastAsia="zh-CN"/>
        </w:rPr>
        <w:t>高端医疗器械。</w:t>
      </w:r>
      <w:r>
        <w:rPr>
          <w:rFonts w:hint="eastAsia"/>
          <w:b w:val="0"/>
          <w:bCs w:val="0"/>
          <w:lang w:val="en-US" w:eastAsia="zh-CN"/>
        </w:rPr>
        <w:t>聚焦医学影像及监护支持设备、体外诊断、植介入材料及器械、AI医疗设备四大领域，重点突破高端CT、MRI、超声及生命支持设备，布局分子诊断、POCT，攻关生物可吸收材料、神经血管介入、组织工程产品，发展手术机器人、智能诊断系统及精准化临床应用平台。</w:t>
      </w:r>
    </w:p>
    <w:p w14:paraId="00A9A013">
      <w:pPr>
        <w:ind w:left="0" w:leftChars="0" w:firstLine="643" w:firstLineChars="200"/>
        <w:rPr>
          <w:rFonts w:hint="eastAsia" w:ascii="仿宋_GB2312" w:hAnsi="仿宋_GB2312" w:eastAsia="仿宋_GB2312" w:cs="宋体"/>
          <w:i w:val="0"/>
          <w:iCs w:val="0"/>
          <w:caps w:val="0"/>
          <w:color w:val="auto"/>
          <w:spacing w:val="0"/>
          <w:sz w:val="32"/>
          <w:szCs w:val="24"/>
          <w:shd w:val="clear" w:fill="auto"/>
        </w:rPr>
      </w:pPr>
      <w:r>
        <w:rPr>
          <w:rFonts w:hint="eastAsia"/>
          <w:b/>
          <w:bCs/>
          <w:lang w:val="en-US" w:eastAsia="zh-CN"/>
        </w:rPr>
        <w:t>第二节</w:t>
      </w:r>
      <w:bookmarkStart w:id="3" w:name="_Toc29393"/>
      <w:bookmarkStart w:id="4" w:name="_Toc5959"/>
      <w:bookmarkStart w:id="5" w:name="_Toc13476"/>
      <w:bookmarkStart w:id="6" w:name="_Toc9926"/>
      <w:bookmarkStart w:id="7" w:name="_Toc4320"/>
      <w:bookmarkStart w:id="8" w:name="_Toc24237"/>
      <w:r>
        <w:rPr>
          <w:rFonts w:hint="eastAsia"/>
          <w:b/>
          <w:bCs/>
          <w:lang w:val="en-US" w:eastAsia="zh-CN"/>
        </w:rPr>
        <w:t>支持两大未来产业成形成势</w:t>
      </w:r>
      <w:bookmarkEnd w:id="3"/>
      <w:bookmarkEnd w:id="4"/>
      <w:bookmarkEnd w:id="5"/>
      <w:bookmarkEnd w:id="6"/>
      <w:bookmarkEnd w:id="7"/>
      <w:bookmarkEnd w:id="8"/>
      <w:r>
        <w:rPr>
          <w:rFonts w:hint="eastAsia"/>
          <w:b/>
          <w:bCs/>
          <w:lang w:val="en-US" w:eastAsia="zh-CN"/>
        </w:rPr>
        <w:t>。一是生物制造。</w:t>
      </w:r>
      <w:r>
        <w:rPr>
          <w:rFonts w:hint="eastAsia" w:ascii="仿宋_GB2312" w:hAnsi="仿宋_GB2312" w:eastAsia="仿宋_GB2312" w:cs="宋体"/>
          <w:i w:val="0"/>
          <w:iCs w:val="0"/>
          <w:caps w:val="0"/>
          <w:color w:val="auto"/>
          <w:spacing w:val="0"/>
          <w:sz w:val="32"/>
          <w:szCs w:val="24"/>
          <w:shd w:val="clear" w:fill="auto"/>
        </w:rPr>
        <w:t>聚焦底层技术、设计工具、关键设备三大核心环节，重点突破基因编辑与合成、底盘细胞构建</w:t>
      </w:r>
      <w:r>
        <w:rPr>
          <w:rFonts w:hint="eastAsia" w:cs="宋体"/>
          <w:i w:val="0"/>
          <w:iCs w:val="0"/>
          <w:caps w:val="0"/>
          <w:color w:val="auto"/>
          <w:spacing w:val="0"/>
          <w:sz w:val="32"/>
          <w:szCs w:val="24"/>
          <w:shd w:val="clear" w:fill="auto"/>
          <w:lang w:eastAsia="zh-CN"/>
        </w:rPr>
        <w:t>等</w:t>
      </w:r>
      <w:r>
        <w:rPr>
          <w:rFonts w:hint="eastAsia" w:ascii="仿宋_GB2312" w:hAnsi="仿宋_GB2312" w:eastAsia="仿宋_GB2312" w:cs="宋体"/>
          <w:i w:val="0"/>
          <w:iCs w:val="0"/>
          <w:caps w:val="0"/>
          <w:color w:val="auto"/>
          <w:spacing w:val="0"/>
          <w:sz w:val="32"/>
          <w:szCs w:val="24"/>
          <w:shd w:val="clear" w:fill="auto"/>
        </w:rPr>
        <w:t>，并向生物医药、先进材料、医美日化三大应用方向拓展</w:t>
      </w:r>
      <w:r>
        <w:rPr>
          <w:rFonts w:hint="eastAsia" w:cs="宋体"/>
          <w:i w:val="0"/>
          <w:iCs w:val="0"/>
          <w:caps w:val="0"/>
          <w:spacing w:val="0"/>
          <w:sz w:val="32"/>
          <w:szCs w:val="24"/>
          <w:shd w:val="clear"/>
          <w:lang w:eastAsia="zh-CN"/>
        </w:rPr>
        <w:t>，</w:t>
      </w:r>
      <w:r>
        <w:rPr>
          <w:rFonts w:hint="eastAsia" w:cs="宋体"/>
          <w:i w:val="0"/>
          <w:iCs w:val="0"/>
          <w:caps w:val="0"/>
          <w:spacing w:val="0"/>
          <w:sz w:val="32"/>
          <w:szCs w:val="24"/>
          <w:shd w:val="clear"/>
          <w:lang w:val="en-US" w:eastAsia="zh-CN"/>
        </w:rPr>
        <w:t>加快构建“源头创新—核心工具—关键装备—规模应用”的自主可控产业生态</w:t>
      </w:r>
      <w:r>
        <w:rPr>
          <w:rFonts w:hint="eastAsia" w:ascii="仿宋_GB2312" w:hAnsi="仿宋_GB2312" w:eastAsia="仿宋_GB2312" w:cs="宋体"/>
          <w:i w:val="0"/>
          <w:iCs w:val="0"/>
          <w:caps w:val="0"/>
          <w:color w:val="auto"/>
          <w:spacing w:val="0"/>
          <w:sz w:val="32"/>
          <w:szCs w:val="24"/>
          <w:shd w:val="clear" w:fill="auto"/>
        </w:rPr>
        <w:t>。</w:t>
      </w:r>
      <w:r>
        <w:rPr>
          <w:rFonts w:hint="eastAsia" w:cs="宋体"/>
          <w:b/>
          <w:bCs/>
          <w:i w:val="0"/>
          <w:iCs w:val="0"/>
          <w:caps w:val="0"/>
          <w:color w:val="auto"/>
          <w:spacing w:val="0"/>
          <w:sz w:val="32"/>
          <w:szCs w:val="24"/>
          <w:shd w:val="clear" w:fill="auto"/>
          <w:lang w:eastAsia="zh-CN"/>
        </w:rPr>
        <w:t>二是</w:t>
      </w:r>
      <w:r>
        <w:rPr>
          <w:rFonts w:hint="eastAsia"/>
          <w:b/>
          <w:bCs/>
          <w:lang w:val="en-US" w:eastAsia="zh-CN"/>
        </w:rPr>
        <w:t>脑科学与脑机工程。</w:t>
      </w:r>
      <w:r>
        <w:rPr>
          <w:rFonts w:hint="eastAsia" w:ascii="仿宋_GB2312" w:hAnsi="仿宋_GB2312" w:eastAsia="仿宋_GB2312" w:cs="宋体"/>
          <w:i w:val="0"/>
          <w:iCs w:val="0"/>
          <w:caps w:val="0"/>
          <w:color w:val="auto"/>
          <w:spacing w:val="0"/>
          <w:sz w:val="32"/>
          <w:szCs w:val="24"/>
          <w:shd w:val="clear" w:fill="auto"/>
        </w:rPr>
        <w:t>聚焦脑疾病诊疗、脑机接口软硬件、脑科学前沿技术三大领域，重点突破重大脑疾病治疗药物、数字疗法及脑机接口设备，布局脑信号传感元件、脑机芯片及多模态辅助设备，推动脑图谱绘制及类脑智能计算研发。</w:t>
      </w:r>
    </w:p>
    <w:p w14:paraId="715AD50A">
      <w:pPr>
        <w:ind w:left="0" w:leftChars="0" w:firstLine="643" w:firstLineChars="20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第三节鼓励一批传统优势产业优化提升。</w:t>
      </w:r>
      <w:r>
        <w:rPr>
          <w:rFonts w:hint="default"/>
          <w:b w:val="0"/>
          <w:bCs w:val="0"/>
          <w:lang w:val="en-US" w:eastAsia="zh-CN"/>
        </w:rPr>
        <w:t>推动自行车、钟表、内衣三大产业智能化、高端化、品牌化升级。聚焦AI赋能</w:t>
      </w:r>
      <w:r>
        <w:rPr>
          <w:rFonts w:hint="eastAsia"/>
          <w:b w:val="0"/>
          <w:bCs w:val="0"/>
          <w:lang w:val="en-US" w:eastAsia="zh-CN"/>
        </w:rPr>
        <w:t>、新材料</w:t>
      </w:r>
      <w:r>
        <w:rPr>
          <w:rFonts w:hint="default"/>
          <w:b w:val="0"/>
          <w:bCs w:val="0"/>
          <w:lang w:val="en-US" w:eastAsia="zh-CN"/>
        </w:rPr>
        <w:t>跨界应用</w:t>
      </w:r>
      <w:r>
        <w:rPr>
          <w:rFonts w:hint="eastAsia"/>
          <w:b w:val="0"/>
          <w:bCs w:val="0"/>
          <w:lang w:val="en-US" w:eastAsia="zh-CN"/>
        </w:rPr>
        <w:t>、</w:t>
      </w:r>
      <w:r>
        <w:rPr>
          <w:rFonts w:hint="default"/>
          <w:b w:val="0"/>
          <w:bCs w:val="0"/>
          <w:lang w:val="en-US" w:eastAsia="zh-CN"/>
        </w:rPr>
        <w:t>国潮高端品牌</w:t>
      </w:r>
      <w:r>
        <w:rPr>
          <w:rFonts w:hint="eastAsia"/>
          <w:b w:val="0"/>
          <w:bCs w:val="0"/>
          <w:lang w:val="en-US" w:eastAsia="zh-CN"/>
        </w:rPr>
        <w:t>培育，</w:t>
      </w:r>
      <w:r>
        <w:rPr>
          <w:rFonts w:hint="default"/>
          <w:b w:val="0"/>
          <w:bCs w:val="0"/>
          <w:lang w:val="en-US" w:eastAsia="zh-CN"/>
        </w:rPr>
        <w:t>提升</w:t>
      </w:r>
      <w:r>
        <w:rPr>
          <w:rFonts w:hint="eastAsia"/>
          <w:b w:val="0"/>
          <w:bCs w:val="0"/>
          <w:lang w:val="en-US" w:eastAsia="zh-CN"/>
        </w:rPr>
        <w:t>科技、文化</w:t>
      </w:r>
      <w:r>
        <w:rPr>
          <w:rFonts w:hint="default"/>
          <w:b w:val="0"/>
          <w:bCs w:val="0"/>
          <w:lang w:val="en-US" w:eastAsia="zh-CN"/>
        </w:rPr>
        <w:t>品牌辨识度</w:t>
      </w:r>
      <w:r>
        <w:rPr>
          <w:rFonts w:hint="eastAsia"/>
          <w:b w:val="0"/>
          <w:bCs w:val="0"/>
          <w:lang w:val="en-US" w:eastAsia="zh-CN"/>
        </w:rPr>
        <w:t>。</w:t>
      </w:r>
    </w:p>
    <w:p w14:paraId="5C2712B5">
      <w:pPr>
        <w:pStyle w:val="5"/>
        <w:ind w:firstLine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（四）第四章空间布局</w:t>
      </w:r>
    </w:p>
    <w:p w14:paraId="54B8FB81">
      <w:pPr>
        <w:bidi w:val="0"/>
        <w:ind w:firstLine="64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b/>
          <w:bCs/>
          <w:lang w:val="en-US" w:eastAsia="zh-CN"/>
        </w:rPr>
        <w:t>第一节</w:t>
      </w:r>
      <w:r>
        <w:rPr>
          <w:rFonts w:hint="eastAsia"/>
          <w:b/>
          <w:bCs/>
          <w:color w:val="auto"/>
          <w:highlight w:val="none"/>
          <w:lang w:val="en-US" w:eastAsia="zh-CN"/>
        </w:rPr>
        <w:t>产业空间布局结构，</w:t>
      </w:r>
      <w:r>
        <w:rPr>
          <w:rFonts w:hint="eastAsia"/>
          <w:color w:val="auto"/>
          <w:highlight w:val="none"/>
          <w:lang w:val="en-US" w:eastAsia="zh-CN"/>
        </w:rPr>
        <w:t>以重点片区为核心的集聚式产业布局，衔接上位规划及街道产业片区，依托存量空间，科学划定“3+9”产业片区，打造一批“三生融合”的新型产业社区。</w:t>
      </w:r>
      <w:r>
        <w:rPr>
          <w:rFonts w:hint="eastAsia"/>
          <w:b/>
          <w:bCs/>
          <w:lang w:val="en-US" w:eastAsia="zh-CN"/>
        </w:rPr>
        <w:t>第二节各片区功能布局，</w:t>
      </w:r>
      <w:r>
        <w:rPr>
          <w:rFonts w:hint="eastAsia"/>
          <w:b/>
          <w:bCs/>
          <w:color w:val="auto"/>
          <w:highlight w:val="none"/>
          <w:lang w:val="en-US" w:eastAsia="zh-CN"/>
        </w:rPr>
        <w:t>一是建设</w:t>
      </w:r>
      <w:r>
        <w:rPr>
          <w:rFonts w:hint="default"/>
          <w:b/>
          <w:bCs/>
          <w:color w:val="auto"/>
          <w:highlight w:val="none"/>
          <w:lang w:val="en-US" w:eastAsia="zh-CN"/>
        </w:rPr>
        <w:t>三大总部经济集聚区</w:t>
      </w:r>
      <w:r>
        <w:rPr>
          <w:rFonts w:hint="eastAsia"/>
          <w:b/>
          <w:bCs/>
          <w:color w:val="auto"/>
          <w:highlight w:val="none"/>
          <w:lang w:val="en-US" w:eastAsia="zh-CN"/>
        </w:rPr>
        <w:t>。</w:t>
      </w:r>
      <w:r>
        <w:rPr>
          <w:rFonts w:hint="eastAsia"/>
          <w:color w:val="auto"/>
          <w:highlight w:val="none"/>
          <w:lang w:val="en-US" w:eastAsia="zh-CN"/>
        </w:rPr>
        <w:t>高质量建设光明湖、凤凰城、光明中心区三大总部集聚区，吸引领军企业设立总部或区域研发中心。</w:t>
      </w:r>
      <w:r>
        <w:rPr>
          <w:rFonts w:hint="eastAsia"/>
          <w:b/>
          <w:bCs/>
          <w:color w:val="auto"/>
          <w:highlight w:val="none"/>
          <w:lang w:val="en-US" w:eastAsia="zh-CN"/>
        </w:rPr>
        <w:t>二是打造九大产业片区。</w:t>
      </w:r>
      <w:r>
        <w:rPr>
          <w:rFonts w:hint="eastAsia"/>
          <w:color w:val="auto"/>
          <w:highlight w:val="none"/>
          <w:lang w:val="en-US" w:eastAsia="zh-CN"/>
        </w:rPr>
        <w:t>依托存量空间与区位禀赋，重点打造光明云谷、光明城站、光明科学园、下村合水口、新兴湖、明湖智谷、长圳、光明智造谷、李松蓢-西田九个特色产业片区，形成以大科学装置为核心、研发转化与先进制造梯度布局，各片区错位发展且功能互补的产业空间格局。</w:t>
      </w:r>
    </w:p>
    <w:p w14:paraId="036D23DC">
      <w:pPr>
        <w:pStyle w:val="5"/>
        <w:bidi w:val="0"/>
        <w:rPr>
          <w:rFonts w:hint="eastAsia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（五）第五章</w:t>
      </w:r>
      <w:bookmarkStart w:id="9" w:name="_Toc28366"/>
      <w:bookmarkStart w:id="10" w:name="_Toc4914"/>
      <w:bookmarkStart w:id="11" w:name="_Toc7334"/>
      <w:r>
        <w:rPr>
          <w:rFonts w:hint="eastAsia"/>
          <w:b w:val="0"/>
          <w:bCs w:val="0"/>
          <w:lang w:val="en-US" w:eastAsia="zh-CN"/>
        </w:rPr>
        <w:t>重点任务</w:t>
      </w:r>
      <w:bookmarkEnd w:id="9"/>
      <w:bookmarkEnd w:id="10"/>
      <w:bookmarkEnd w:id="11"/>
    </w:p>
    <w:p w14:paraId="055A70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《规划》提出五大重点任务：</w:t>
      </w:r>
      <w:r>
        <w:rPr>
          <w:rFonts w:hint="eastAsia"/>
          <w:b/>
          <w:bCs/>
          <w:highlight w:val="none"/>
          <w:lang w:val="en-US" w:eastAsia="zh-CN"/>
        </w:rPr>
        <w:t>一是</w:t>
      </w:r>
      <w:r>
        <w:rPr>
          <w:rFonts w:hint="eastAsia"/>
          <w:highlight w:val="none"/>
          <w:lang w:val="en-US" w:eastAsia="zh-CN"/>
        </w:rPr>
        <w:t>推动产业创新提质，塑造产业发展新动能。深化AI赋能科研、推进产创深度融合、服务制造两业融合、加快数智绿色转型。</w:t>
      </w:r>
      <w:r>
        <w:rPr>
          <w:rFonts w:hint="eastAsia"/>
          <w:b/>
          <w:bCs/>
          <w:highlight w:val="none"/>
          <w:lang w:val="en-US" w:eastAsia="zh-CN"/>
        </w:rPr>
        <w:t>二是</w:t>
      </w:r>
      <w:r>
        <w:rPr>
          <w:rFonts w:hint="eastAsia"/>
          <w:highlight w:val="none"/>
          <w:lang w:val="en-US" w:eastAsia="zh-CN"/>
        </w:rPr>
        <w:t>促进经济能级跃升，激活全域经济新潜力。扩容优质工业有效投资、靶向招商引智、布局未来产业先导片区、加速传统产业迭代焕新。</w:t>
      </w:r>
      <w:r>
        <w:rPr>
          <w:rFonts w:hint="eastAsia"/>
          <w:b/>
          <w:bCs/>
          <w:highlight w:val="none"/>
          <w:lang w:val="en-US" w:eastAsia="zh-CN"/>
        </w:rPr>
        <w:t>三是</w:t>
      </w:r>
      <w:r>
        <w:rPr>
          <w:rFonts w:hint="eastAsia"/>
          <w:b w:val="0"/>
          <w:bCs w:val="0"/>
          <w:highlight w:val="none"/>
          <w:lang w:val="en-US" w:eastAsia="zh-CN"/>
        </w:rPr>
        <w:t>实施</w:t>
      </w:r>
      <w:r>
        <w:rPr>
          <w:rFonts w:hint="eastAsia"/>
          <w:highlight w:val="none"/>
          <w:lang w:val="en-US" w:eastAsia="zh-CN"/>
        </w:rPr>
        <w:t>企业梯队培育，搭建企业成长新矩阵。培优世界一流龙头企业、壮大专精特新中坚主体、孵化科创型初创企业、落地全周期精准惠企服务。</w:t>
      </w:r>
      <w:r>
        <w:rPr>
          <w:rFonts w:hint="eastAsia"/>
          <w:b/>
          <w:bCs/>
          <w:highlight w:val="none"/>
          <w:lang w:val="en-US" w:eastAsia="zh-CN"/>
        </w:rPr>
        <w:t>四是</w:t>
      </w:r>
      <w:r>
        <w:rPr>
          <w:rFonts w:hint="eastAsia"/>
          <w:highlight w:val="none"/>
          <w:lang w:val="en-US" w:eastAsia="zh-CN"/>
        </w:rPr>
        <w:t>全面完善要素保障，</w:t>
      </w:r>
      <w:r>
        <w:rPr>
          <w:rFonts w:hint="eastAsia"/>
          <w:b w:val="0"/>
          <w:bCs w:val="0"/>
          <w:highlight w:val="none"/>
          <w:lang w:val="en-US" w:eastAsia="zh-CN"/>
        </w:rPr>
        <w:t>持续优化</w:t>
      </w:r>
      <w:r>
        <w:rPr>
          <w:rFonts w:hint="eastAsia"/>
          <w:highlight w:val="none"/>
          <w:lang w:val="en-US" w:eastAsia="zh-CN"/>
        </w:rPr>
        <w:t>产业生态。统筹空间、数据、金融、人才、场景、设施六大要素，打造优质高效产业生态。</w:t>
      </w:r>
      <w:r>
        <w:rPr>
          <w:rFonts w:hint="eastAsia"/>
          <w:b/>
          <w:bCs/>
          <w:highlight w:val="none"/>
          <w:lang w:val="en-US" w:eastAsia="zh-CN"/>
        </w:rPr>
        <w:t>五是</w:t>
      </w:r>
      <w:r>
        <w:rPr>
          <w:rFonts w:hint="eastAsia"/>
          <w:b w:val="0"/>
          <w:bCs w:val="0"/>
          <w:highlight w:val="none"/>
          <w:lang w:val="en-US" w:eastAsia="zh-CN"/>
        </w:rPr>
        <w:t>实现</w:t>
      </w:r>
      <w:r>
        <w:rPr>
          <w:rFonts w:hint="eastAsia"/>
          <w:highlight w:val="none"/>
          <w:lang w:val="en-US" w:eastAsia="zh-CN"/>
        </w:rPr>
        <w:t>开放协同共赢，打造产业发展新格局。强化湾区源头创新联动、健全企业出海服务体系、提升科学城国际影响力。</w:t>
      </w:r>
    </w:p>
    <w:p w14:paraId="14286789">
      <w:pPr>
        <w:pStyle w:val="5"/>
        <w:bidi w:val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（六）第六章保障措施</w:t>
      </w:r>
    </w:p>
    <w:p w14:paraId="7618736C">
      <w:pPr>
        <w:bidi w:val="0"/>
        <w:rPr>
          <w:rFonts w:hint="default"/>
          <w:b w:val="0"/>
          <w:bCs w:val="0"/>
          <w:lang w:val="en-US" w:eastAsia="zh-CN"/>
        </w:rPr>
      </w:pPr>
      <w:bookmarkStart w:id="12" w:name="_Toc14424"/>
      <w:bookmarkStart w:id="13" w:name="_Toc28183"/>
      <w:bookmarkStart w:id="14" w:name="_Toc13828"/>
      <w:bookmarkStart w:id="15" w:name="_Toc19945"/>
      <w:bookmarkStart w:id="16" w:name="_Toc31704"/>
      <w:bookmarkStart w:id="17" w:name="_Toc22840"/>
      <w:bookmarkStart w:id="18" w:name="_Toc10261"/>
      <w:r>
        <w:rPr>
          <w:rFonts w:hint="eastAsia"/>
          <w:b w:val="0"/>
          <w:bCs w:val="0"/>
          <w:lang w:val="en-US" w:eastAsia="zh-CN"/>
        </w:rPr>
        <w:t>《规划》提出</w:t>
      </w:r>
      <w:r>
        <w:rPr>
          <w:rFonts w:hint="eastAsia"/>
          <w:b w:val="0"/>
          <w:bCs w:val="0"/>
          <w:lang w:val="zh-CN" w:eastAsia="zh-CN"/>
        </w:rPr>
        <w:t>健全规划实施组织机制</w:t>
      </w:r>
      <w:bookmarkEnd w:id="12"/>
      <w:bookmarkEnd w:id="13"/>
      <w:bookmarkEnd w:id="14"/>
      <w:bookmarkEnd w:id="15"/>
      <w:bookmarkEnd w:id="16"/>
      <w:bookmarkEnd w:id="17"/>
      <w:bookmarkEnd w:id="18"/>
      <w:r>
        <w:rPr>
          <w:rFonts w:hint="eastAsia"/>
          <w:b w:val="0"/>
          <w:bCs w:val="0"/>
          <w:lang w:val="zh-CN" w:eastAsia="zh-CN"/>
        </w:rPr>
        <w:t>、强化财政资金引导作用、强化规划实施监测评估</w:t>
      </w:r>
      <w:r>
        <w:rPr>
          <w:rFonts w:hint="eastAsia"/>
          <w:b w:val="0"/>
          <w:bCs w:val="0"/>
          <w:lang w:val="en-US" w:eastAsia="zh-CN"/>
        </w:rPr>
        <w:t>三大保障措施。</w:t>
      </w:r>
    </w:p>
    <w:p w14:paraId="3D705DC0">
      <w:pPr>
        <w:rPr>
          <w:rFonts w:hint="default"/>
          <w:color w:val="auto"/>
          <w:highlight w:val="none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EFE77">
    <w:pPr>
      <w:pStyle w:val="10"/>
      <w:ind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DB7E59">
                          <w:pPr>
                            <w:pStyle w:val="10"/>
                            <w:ind w:firstLine="0" w:firstLineChars="0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DB7E59">
                    <w:pPr>
                      <w:pStyle w:val="10"/>
                      <w:ind w:firstLine="0" w:firstLineChars="0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52372"/>
    <w:rsid w:val="0E282FB4"/>
    <w:rsid w:val="0E31754D"/>
    <w:rsid w:val="0F5479A9"/>
    <w:rsid w:val="0FE75425"/>
    <w:rsid w:val="147342C0"/>
    <w:rsid w:val="14794EA4"/>
    <w:rsid w:val="159D1A22"/>
    <w:rsid w:val="1A840009"/>
    <w:rsid w:val="25BA2358"/>
    <w:rsid w:val="2655266B"/>
    <w:rsid w:val="2C5341E2"/>
    <w:rsid w:val="2CDC0FA6"/>
    <w:rsid w:val="35840EDB"/>
    <w:rsid w:val="35D905E4"/>
    <w:rsid w:val="36F52372"/>
    <w:rsid w:val="3EFF26EA"/>
    <w:rsid w:val="3FFCEF48"/>
    <w:rsid w:val="410A7F42"/>
    <w:rsid w:val="41D66391"/>
    <w:rsid w:val="455C49D9"/>
    <w:rsid w:val="4AF37B06"/>
    <w:rsid w:val="517A5D05"/>
    <w:rsid w:val="528A5821"/>
    <w:rsid w:val="5940523B"/>
    <w:rsid w:val="5EF87DE4"/>
    <w:rsid w:val="5FB065DE"/>
    <w:rsid w:val="63987490"/>
    <w:rsid w:val="693E466D"/>
    <w:rsid w:val="725B2302"/>
    <w:rsid w:val="776D1273"/>
    <w:rsid w:val="792924CB"/>
    <w:rsid w:val="7E6B47FE"/>
    <w:rsid w:val="7FFC27F6"/>
    <w:rsid w:val="EFF98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仿宋_GB2312" w:hAnsi="仿宋_GB2312" w:eastAsia="仿宋_GB2312" w:cs="宋体"/>
      <w:kern w:val="2"/>
      <w:sz w:val="32"/>
      <w:szCs w:val="24"/>
      <w:lang w:val="en-US" w:eastAsia="zh-CN" w:bidi="ar-SA"/>
    </w:rPr>
  </w:style>
  <w:style w:type="paragraph" w:styleId="3">
    <w:name w:val="heading 1"/>
    <w:basedOn w:val="4"/>
    <w:next w:val="1"/>
    <w:qFormat/>
    <w:uiPriority w:val="0"/>
    <w:pPr>
      <w:spacing w:before="0" w:beforeAutospacing="0" w:after="0" w:afterAutospacing="0"/>
      <w:jc w:val="left"/>
      <w:outlineLvl w:val="0"/>
    </w:pPr>
    <w:rPr>
      <w:rFonts w:hint="eastAsia" w:ascii="黑体" w:hAnsi="黑体" w:eastAsia="黑体" w:cs="宋体"/>
      <w:bCs/>
      <w:szCs w:val="48"/>
      <w:lang w:bidi="ar"/>
    </w:rPr>
  </w:style>
  <w:style w:type="paragraph" w:styleId="5">
    <w:name w:val="heading 2"/>
    <w:basedOn w:val="1"/>
    <w:next w:val="1"/>
    <w:link w:val="17"/>
    <w:unhideWhenUsed/>
    <w:qFormat/>
    <w:uiPriority w:val="0"/>
    <w:pPr>
      <w:widowControl/>
      <w:shd w:val="clear" w:fill="FFFFFF"/>
      <w:adjustRightInd w:val="0"/>
      <w:snapToGrid w:val="0"/>
      <w:spacing w:line="560" w:lineRule="exact"/>
      <w:ind w:firstLine="640" w:firstLineChars="200"/>
      <w:jc w:val="left"/>
      <w:outlineLvl w:val="1"/>
    </w:pPr>
    <w:rPr>
      <w:rFonts w:ascii="楷体_GB2312" w:hAnsi="楷体_GB2312" w:eastAsia="楷体_GB2312"/>
      <w:bCs/>
      <w:kern w:val="0"/>
      <w:szCs w:val="36"/>
      <w:lang w:bidi="ar"/>
    </w:rPr>
  </w:style>
  <w:style w:type="paragraph" w:styleId="6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Autospacing="0"/>
    </w:p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7">
    <w:name w:val="caption"/>
    <w:basedOn w:val="1"/>
    <w:next w:val="1"/>
    <w:semiHidden/>
    <w:unhideWhenUsed/>
    <w:qFormat/>
    <w:uiPriority w:val="0"/>
    <w:pPr>
      <w:ind w:firstLine="0" w:firstLineChars="0"/>
      <w:jc w:val="center"/>
    </w:pPr>
    <w:rPr>
      <w:rFonts w:ascii="Arial" w:hAnsi="Arial"/>
      <w:b/>
      <w:sz w:val="28"/>
    </w:r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Plain Text"/>
    <w:basedOn w:val="1"/>
    <w:qFormat/>
    <w:uiPriority w:val="0"/>
    <w:rPr>
      <w:rFonts w:ascii="宋体" w:hAnsi="Courier New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Body Text 2"/>
    <w:qFormat/>
    <w:uiPriority w:val="99"/>
    <w:pPr>
      <w:widowControl w:val="0"/>
      <w:spacing w:before="240"/>
      <w:jc w:val="both"/>
    </w:pPr>
    <w:rPr>
      <w:rFonts w:ascii="Calibri" w:hAnsi="Calibri" w:eastAsia="宋体" w:cs="Times New Roman"/>
      <w:color w:val="FF0000"/>
      <w:kern w:val="0"/>
      <w:sz w:val="21"/>
      <w:szCs w:val="20"/>
      <w:lang w:val="en-US" w:eastAsia="zh-CN" w:bidi="ar-SA"/>
    </w:rPr>
  </w:style>
  <w:style w:type="paragraph" w:styleId="13">
    <w:name w:val="Normal (Web)"/>
    <w:basedOn w:val="1"/>
    <w:qFormat/>
    <w:uiPriority w:val="0"/>
    <w:rPr>
      <w:sz w:val="24"/>
    </w:rPr>
  </w:style>
  <w:style w:type="character" w:styleId="16">
    <w:name w:val="Strong"/>
    <w:basedOn w:val="15"/>
    <w:qFormat/>
    <w:uiPriority w:val="0"/>
    <w:rPr>
      <w:b/>
    </w:rPr>
  </w:style>
  <w:style w:type="character" w:customStyle="1" w:styleId="17">
    <w:name w:val="标题 2 Char"/>
    <w:link w:val="5"/>
    <w:qFormat/>
    <w:uiPriority w:val="0"/>
    <w:rPr>
      <w:rFonts w:ascii="楷体_GB2312" w:hAnsi="楷体_GB2312" w:eastAsia="楷体_GB2312" w:cs="宋体"/>
      <w:bCs/>
      <w:color w:val="auto"/>
      <w:kern w:val="0"/>
      <w:sz w:val="32"/>
      <w:szCs w:val="36"/>
      <w:highlight w:val="none"/>
      <w:u w:val="none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464e3385-caad-480b-8a01-dbddcf81e3a9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2681913E</paraID>
      <start xmlns="http://schemas.wps.cn/vas-ai-hub/contract-review">225</start>
      <end xmlns="http://schemas.wps.cn/vas-ai-hub/contract-review">226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6007a5f9-62f9-4d3c-bcf6-cb13e53e4005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2681913E</paraID>
      <start xmlns="http://schemas.wps.cn/vas-ai-hub/contract-review">228</start>
      <end xmlns="http://schemas.wps.cn/vas-ai-hub/contract-review">229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c8b176c4-717a-4169-b358-daf8519723f0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L2_Punc_CN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2F180595</paraID>
      <start xmlns="http://schemas.wps.cn/vas-ai-hub/contract-review">7</start>
      <end xmlns="http://schemas.wps.cn/vas-ai-hub/contract-review">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c31492df-034d-4646-b515-55aafca7134c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L2_Punc_CN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2392130B</paraID>
      <start xmlns="http://schemas.wps.cn/vas-ai-hub/contract-review">7</start>
      <end xmlns="http://schemas.wps.cn/vas-ai-hub/contract-review">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e883ab51-878d-4725-b03b-6c4699466433</errorID>
      <errorWord xmlns="http://schemas.wps.cn/vas-ai-hub/contract-review">经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经过</item>
      </candidateList>
      <explain xmlns="http://schemas.wps.cn/vas-ai-hub/contract-review">❶〈动〉通过（处所、时间、动作等）：从北京坐火车到广州要～武汉｜屋子～打扫，干净多了｜这件事情是～领导上缜密考虑过的。❷〈名〉过程；经历▲：厂长向来宾报告建厂～｜说说你探险的～。</explain>
      <paraID xmlns="http://schemas.wps.cn/vas-ai-hub/contract-review">2392130B</paraID>
      <start xmlns="http://schemas.wps.cn/vas-ai-hub/contract-review">27</start>
      <end xmlns="http://schemas.wps.cn/vas-ai-hub/contract-review">28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cccd4c08-ccfa-477e-8bf0-9ef5a45bdec3</errorID>
      <errorWord xmlns="http://schemas.wps.cn/vas-ai-hub/contract-review">以高质量发展为主题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以推动高质量发展为主题</item>
      </candidateList>
      <explain xmlns="http://schemas.wps.cn/vas-ai-hub/contract-review">词汇“以推动高质量发展为主题”在特定场景下为固定表述形式，请确认此处的“以高质量发展为主题”是否存在不当。</explain>
      <paraID xmlns="http://schemas.wps.cn/vas-ai-hub/contract-review">2717582D</paraID>
      <start xmlns="http://schemas.wps.cn/vas-ai-hub/contract-review">29</start>
      <end xmlns="http://schemas.wps.cn/vas-ai-hub/contract-review">38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f28373c4-3ce4-498d-ab6f-33f0fdcb8aba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314015D9</paraID>
      <start xmlns="http://schemas.wps.cn/vas-ai-hub/contract-review">108</start>
      <end xmlns="http://schemas.wps.cn/vas-ai-hub/contract-review">109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200d3ec5-5146-432e-b359-d551706b81ed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314015D9</paraID>
      <start xmlns="http://schemas.wps.cn/vas-ai-hub/contract-review">113</start>
      <end xmlns="http://schemas.wps.cn/vas-ai-hub/contract-review">114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69d8328d-bae6-4363-a83d-258f147565d8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6930F9C1</paraID>
      <start xmlns="http://schemas.wps.cn/vas-ai-hub/contract-review">99</start>
      <end xmlns="http://schemas.wps.cn/vas-ai-hub/contract-review">100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a4502527-b63c-4d05-9921-97a84a2b3f40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6930F9C1</paraID>
      <start xmlns="http://schemas.wps.cn/vas-ai-hub/contract-review">109</start>
      <end xmlns="http://schemas.wps.cn/vas-ai-hub/contract-review">110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45278a6f-17ec-475c-846d-6d4156313c03</errorID>
      <errorWord xmlns="http://schemas.wps.cn/vas-ai-hub/contract-review">科技成果转化示范区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科技成果转移转化示范区</item>
      </candidateList>
      <explain xmlns="http://schemas.wps.cn/vas-ai-hub/contract-review"/>
      <paraID xmlns="http://schemas.wps.cn/vas-ai-hub/contract-review">5D8602F3</paraID>
      <start xmlns="http://schemas.wps.cn/vas-ai-hub/contract-review">11</start>
      <end xmlns="http://schemas.wps.cn/vas-ai-hub/contract-review">20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18e9ab00-b565-4bea-a3ac-c64cfb25cf83</errorID>
      <errorWord xmlns="http://schemas.wps.cn/vas-ai-hub/contract-review">先进制造集群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先进制造业集群</item>
      </candidateList>
      <explain xmlns="http://schemas.wps.cn/vas-ai-hub/contract-review"/>
      <paraID xmlns="http://schemas.wps.cn/vas-ai-hub/contract-review">7E64D033</paraID>
      <start xmlns="http://schemas.wps.cn/vas-ai-hub/contract-review">148</start>
      <end xmlns="http://schemas.wps.cn/vas-ai-hub/contract-review">154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a9000114-84d3-4162-8dc2-40cc2aeeb093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5023B279</paraID>
      <start xmlns="http://schemas.wps.cn/vas-ai-hub/contract-review">202</start>
      <end xmlns="http://schemas.wps.cn/vas-ai-hub/contract-review">203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6c693cd4-7732-4e30-9fe9-dd732045ae64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5023B279</paraID>
      <start xmlns="http://schemas.wps.cn/vas-ai-hub/contract-review">204</start>
      <end xmlns="http://schemas.wps.cn/vas-ai-hub/contract-review">205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1651ada7-1aa0-4620-9c18-d6bb51cb77d1</errorID>
      <errorWord xmlns="http://schemas.wps.cn/vas-ai-hub/contract-review">7月-8月</errorWord>
      <group xmlns="http://schemas.wps.cn/vas-ai-hub/contract-review">L1_Punc</group>
      <groupName xmlns="http://schemas.wps.cn/vas-ai-hub/contract-review">标点问题</groupName>
      <ability xmlns="http://schemas.wps.cn/vas-ai-hub/contract-review">L2_Punc_CN</ability>
      <abilityName xmlns="http://schemas.wps.cn/vas-ai-hub/contract-review">标点符号检查</abilityName>
      <candidateList xmlns="http://schemas.wps.cn/vas-ai-hub/contract-review">
        <item xmlns="http://schemas.wps.cn/vas-ai-hub/contract-review">7月—8月</item>
      </candidateList>
      <explain xmlns="http://schemas.wps.cn/vas-ai-hub/contract-review"/>
      <paraID xmlns="http://schemas.wps.cn/vas-ai-hub/contract-review">23178B50</paraID>
      <start xmlns="http://schemas.wps.cn/vas-ai-hub/contract-review">16</start>
      <end xmlns="http://schemas.wps.cn/vas-ai-hub/contract-review">21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1fc5bb-e005-4924-8ff2-be0402e1a6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4252</Words>
  <Characters>4312</Characters>
  <Lines>0</Lines>
  <Paragraphs>0</Paragraphs>
  <TotalTime>23</TotalTime>
  <ScaleCrop>false</ScaleCrop>
  <LinksUpToDate>false</LinksUpToDate>
  <CharactersWithSpaces>4315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2026-04-10T08:25:00Z</dcterms:created>
  <dc:creator>Fiona</dc:creator>
  <cp:lastModifiedBy>huawei</cp:lastModifiedBy>
  <dcterms:modified xsi:type="dcterms:W3CDTF">2026-06-08T11:34:59Z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B0D28629198CFAAECF96226A6CDF9F3B_43</vt:lpwstr>
  </property>
  <property fmtid="{D5CDD505-2E9C-101B-9397-08002B2CF9AE}" pid="4" name="KSOTemplateDocerSaveRecord">
    <vt:lpwstr>eyJoZGlkIjoiOTA4ZGYwNmFiYzA1NDg4YmU5N2FiZDg3ZjZkMGYzNDMiLCJ1c2VySWQiOiI2NjExMDkzOTQifQ==</vt:lpwstr>
  </property>
</Properties>
</file>