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宋体" w:eastAsia="仿宋_GB2312" w:cs="宋体"/>
          <w:bCs/>
          <w:color w:val="auto"/>
          <w:sz w:val="24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>附件1</w:t>
      </w:r>
    </w:p>
    <w:p>
      <w:pPr>
        <w:pStyle w:val="4"/>
        <w:spacing w:line="560" w:lineRule="exact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光明区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应急管理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局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自行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采购项目需求公示表</w:t>
      </w:r>
    </w:p>
    <w:p>
      <w:pPr>
        <w:pStyle w:val="4"/>
        <w:tabs>
          <w:tab w:val="left" w:pos="5904"/>
        </w:tabs>
        <w:spacing w:line="560" w:lineRule="exact"/>
        <w:jc w:val="left"/>
        <w:rPr>
          <w:rFonts w:hint="eastAsia" w:ascii="仿宋_GB2312" w:hAnsi="宋体" w:eastAsia="仿宋_GB2312"/>
          <w:b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  <w:lang w:eastAsia="zh-CN"/>
        </w:rPr>
        <w:tab/>
      </w:r>
    </w:p>
    <w:p>
      <w:pPr>
        <w:spacing w:line="240" w:lineRule="atLeast"/>
        <w:ind w:firstLine="105" w:firstLineChars="50"/>
        <w:rPr>
          <w:rFonts w:ascii="仿宋_GB2312" w:hAnsi="宋体" w:eastAsia="仿宋_GB2312"/>
          <w:color w:val="auto"/>
        </w:rPr>
      </w:pPr>
      <w:r>
        <w:rPr>
          <w:rFonts w:hint="eastAsia" w:ascii="仿宋_GB2312" w:hAnsi="宋体" w:eastAsia="仿宋_GB2312"/>
          <w:b/>
          <w:color w:val="auto"/>
        </w:rPr>
        <w:t>采购单位（盖章）：</w:t>
      </w:r>
      <w:r>
        <w:rPr>
          <w:rFonts w:hint="eastAsia" w:ascii="仿宋_GB2312" w:hAnsi="宋体" w:eastAsia="仿宋_GB2312"/>
          <w:color w:val="auto"/>
        </w:rPr>
        <w:t xml:space="preserve">                                        </w:t>
      </w:r>
      <w:r>
        <w:rPr>
          <w:rFonts w:hint="eastAsia" w:ascii="仿宋_GB2312" w:hAnsi="宋体" w:eastAsia="仿宋_GB2312"/>
          <w:b/>
          <w:bCs/>
          <w:color w:val="auto"/>
        </w:rPr>
        <w:t>日期：</w:t>
      </w:r>
      <w:r>
        <w:rPr>
          <w:rFonts w:hint="eastAsia" w:ascii="仿宋_GB2312" w:hAnsi="宋体" w:eastAsia="仿宋_GB2312"/>
          <w:b/>
          <w:bCs/>
          <w:color w:val="auto"/>
          <w:lang w:val="en-US" w:eastAsia="zh-CN"/>
        </w:rPr>
        <w:t>2022</w:t>
      </w:r>
      <w:r>
        <w:rPr>
          <w:rFonts w:hint="eastAsia" w:ascii="仿宋_GB2312" w:hAnsi="宋体" w:eastAsia="仿宋_GB2312"/>
          <w:b/>
          <w:bCs/>
          <w:color w:val="auto"/>
        </w:rPr>
        <w:t>年</w:t>
      </w:r>
      <w:r>
        <w:rPr>
          <w:rFonts w:hint="eastAsia" w:ascii="仿宋_GB2312" w:hAnsi="宋体" w:eastAsia="仿宋_GB2312"/>
          <w:b/>
          <w:bCs/>
          <w:color w:val="auto"/>
          <w:lang w:val="en-US" w:eastAsia="zh-CN"/>
        </w:rPr>
        <w:t>8</w:t>
      </w:r>
      <w:r>
        <w:rPr>
          <w:rFonts w:hint="eastAsia" w:ascii="仿宋_GB2312" w:hAnsi="宋体" w:eastAsia="仿宋_GB2312"/>
          <w:b/>
          <w:bCs/>
          <w:color w:val="auto"/>
        </w:rPr>
        <w:t>月</w:t>
      </w:r>
      <w:r>
        <w:rPr>
          <w:rFonts w:hint="eastAsia" w:ascii="仿宋_GB2312" w:hAnsi="宋体" w:eastAsia="仿宋_GB2312"/>
          <w:b/>
          <w:bCs/>
          <w:color w:val="auto"/>
          <w:highlight w:val="none"/>
          <w:lang w:val="en-US" w:eastAsia="zh-CN"/>
        </w:rPr>
        <w:t>5</w:t>
      </w:r>
      <w:r>
        <w:rPr>
          <w:rFonts w:hint="eastAsia" w:ascii="仿宋_GB2312" w:hAnsi="宋体" w:eastAsia="仿宋_GB2312"/>
          <w:b/>
          <w:bCs/>
          <w:color w:val="auto"/>
        </w:rPr>
        <w:t>日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8522" w:type="dxa"/>
            <w:gridSpan w:val="2"/>
            <w:noWrap w:val="0"/>
            <w:vAlign w:val="center"/>
          </w:tcPr>
          <w:p>
            <w:pPr>
              <w:pStyle w:val="4"/>
              <w:ind w:firstLine="420" w:firstLineChars="200"/>
              <w:rPr>
                <w:rFonts w:ascii="仿宋_GB2312" w:hAnsi="宋体" w:eastAsia="仿宋_GB2312" w:cs="宋体"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</w:rPr>
              <w:t>根据《光明</w:t>
            </w:r>
            <w:r>
              <w:rPr>
                <w:rFonts w:hint="eastAsia" w:ascii="仿宋_GB2312" w:hAnsi="宋体" w:eastAsia="仿宋_GB2312"/>
                <w:color w:val="auto"/>
                <w:lang w:val="en-US" w:eastAsia="zh-CN"/>
              </w:rPr>
              <w:t>区</w:t>
            </w:r>
            <w:r>
              <w:rPr>
                <w:rFonts w:hint="eastAsia" w:ascii="仿宋_GB2312" w:hAnsi="宋体" w:eastAsia="仿宋_GB2312"/>
                <w:color w:val="auto"/>
              </w:rPr>
              <w:t>财政局关于</w:t>
            </w:r>
            <w:r>
              <w:rPr>
                <w:rFonts w:hint="eastAsia" w:ascii="仿宋_GB2312" w:hAnsi="宋体" w:eastAsia="仿宋_GB2312"/>
                <w:color w:val="auto"/>
                <w:lang w:val="en-US" w:eastAsia="zh-CN"/>
              </w:rPr>
              <w:t>2020</w:t>
            </w:r>
            <w:r>
              <w:rPr>
                <w:rFonts w:hint="eastAsia" w:ascii="仿宋_GB2312" w:hAnsi="宋体" w:eastAsia="仿宋_GB2312"/>
                <w:color w:val="auto"/>
              </w:rPr>
              <w:t>年度光明区政府采购有关事项的通知》（深光财〔20</w:t>
            </w:r>
            <w:r>
              <w:rPr>
                <w:rFonts w:hint="eastAsia" w:ascii="仿宋_GB2312" w:hAnsi="宋体" w:eastAsia="仿宋_GB2312"/>
                <w:color w:val="auto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/>
                <w:color w:val="auto"/>
              </w:rPr>
              <w:t>〕</w:t>
            </w:r>
            <w:r>
              <w:rPr>
                <w:rFonts w:hint="eastAsia" w:ascii="仿宋_GB2312" w:hAnsi="宋体" w:eastAsia="仿宋_GB2312"/>
                <w:color w:val="auto"/>
                <w:lang w:val="en-US" w:eastAsia="zh-CN"/>
              </w:rPr>
              <w:t>321</w:t>
            </w:r>
            <w:r>
              <w:rPr>
                <w:rFonts w:hint="eastAsia" w:ascii="仿宋_GB2312" w:hAnsi="宋体" w:eastAsia="仿宋_GB2312"/>
                <w:color w:val="auto"/>
              </w:rPr>
              <w:t>号）的相关要求，现将本项目有关情况向社会公告: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522" w:type="dxa"/>
            <w:gridSpan w:val="2"/>
            <w:noWrap w:val="0"/>
            <w:vAlign w:val="center"/>
          </w:tcPr>
          <w:p>
            <w:pPr>
              <w:pStyle w:val="4"/>
              <w:rPr>
                <w:rFonts w:ascii="仿宋_GB2312" w:hAnsi="宋体" w:eastAsia="仿宋_GB2312" w:cs="宋体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2"/>
              </w:rPr>
              <w:t>项目名称：</w:t>
            </w:r>
            <w:r>
              <w:rPr>
                <w:rFonts w:hint="eastAsia" w:ascii="仿宋_GB2312" w:hAnsi="宋体" w:eastAsia="仿宋_GB2312"/>
                <w:color w:val="auto"/>
                <w:lang w:val="en-US" w:eastAsia="zh-CN"/>
              </w:rPr>
              <w:t>光明区应急管理局2022年度行政执法法律顾问服务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atLeast"/>
        </w:trPr>
        <w:tc>
          <w:tcPr>
            <w:tcW w:w="534" w:type="dxa"/>
            <w:vMerge w:val="restart"/>
            <w:noWrap w:val="0"/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 w:cs="宋体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2"/>
              </w:rPr>
              <w:t>实施购买前公开的信息</w:t>
            </w:r>
          </w:p>
        </w:tc>
        <w:tc>
          <w:tcPr>
            <w:tcW w:w="7988" w:type="dxa"/>
            <w:noWrap w:val="0"/>
            <w:vAlign w:val="top"/>
          </w:tcPr>
          <w:p>
            <w:pPr>
              <w:pStyle w:val="4"/>
              <w:rPr>
                <w:rFonts w:hint="eastAsia" w:ascii="仿宋_GB2312" w:hAnsi="宋体" w:eastAsia="仿宋_GB2312"/>
                <w:b/>
                <w:bCs/>
                <w:color w:val="auto"/>
                <w:kern w:val="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2"/>
              </w:rPr>
              <w:t>货物参数和要求/服务标准和要求：</w:t>
            </w:r>
          </w:p>
          <w:p>
            <w:pPr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一、项目服务内容</w:t>
            </w:r>
          </w:p>
          <w:p>
            <w:pPr>
              <w:pStyle w:val="4"/>
              <w:ind w:firstLine="210" w:firstLineChars="100"/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  <w:t>（一）工作内容和要求</w:t>
            </w:r>
          </w:p>
          <w:p>
            <w:pPr>
              <w:pStyle w:val="4"/>
              <w:ind w:firstLine="210" w:firstLineChars="100"/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  <w:t>1、参与我局重大执法活动，研究相关疑难问题并提供高质量的法律服务和法律指导。</w:t>
            </w:r>
          </w:p>
          <w:p>
            <w:pPr>
              <w:pStyle w:val="4"/>
              <w:ind w:firstLine="210" w:firstLineChars="100"/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  <w:t>2、对我局行政处罚、行政许可的听证程序进行指导、确保程序合法，并提出法律意见。</w:t>
            </w:r>
          </w:p>
          <w:p>
            <w:pPr>
              <w:pStyle w:val="4"/>
              <w:ind w:firstLine="210" w:firstLineChars="100"/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  <w:t>3、对我局必须上案审会讨论的行政处罚案件进行指导、确保程序合法，并提出法律意见。</w:t>
            </w:r>
          </w:p>
          <w:p>
            <w:pPr>
              <w:pStyle w:val="4"/>
              <w:ind w:firstLine="210" w:firstLineChars="100"/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  <w:t>4、负责指导我局办案人员严格按照《深圳市行政执法案卷评查标准》规范行政执法案卷，对我局行政执法案卷进行评查、指导整改、并配合迎接深圳市应急管理局、深圳市法制办以及光明区司法局的案卷评查（每年至少四次）。</w:t>
            </w:r>
          </w:p>
          <w:p>
            <w:pPr>
              <w:pStyle w:val="4"/>
              <w:ind w:firstLine="210" w:firstLineChars="100"/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  <w:t>5、负责对涉及我局的信访、维稳事件进行调处，包括现场法律教育、调解、出具法律意见等方式指导当事人理性处理有关问题。</w:t>
            </w:r>
          </w:p>
          <w:p>
            <w:pPr>
              <w:pStyle w:val="4"/>
              <w:ind w:firstLine="210" w:firstLineChars="100"/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  <w:t>6、对日常执法过程中出现的各类问题，依法提出解决思路，供决策参考。</w:t>
            </w:r>
          </w:p>
          <w:p>
            <w:pPr>
              <w:pStyle w:val="4"/>
              <w:ind w:firstLine="210" w:firstLineChars="100"/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  <w:t>7、负责协助解决我局法治政府构建中涉及的重大法律问题，例如推进重大行政决策事项中的征求公众意见、听证、组织专家论证、风险评估等环节的展开；推行行政执法公示制度等。</w:t>
            </w:r>
          </w:p>
          <w:p>
            <w:pPr>
              <w:pStyle w:val="4"/>
              <w:ind w:firstLine="210" w:firstLineChars="100"/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  <w:t>8、对我局组织的培训活动，有义务对参训人员进行法律业务培训；对我局组织的宣教活动，有义务参与法制宣传。</w:t>
            </w:r>
          </w:p>
          <w:p>
            <w:pPr>
              <w:pStyle w:val="4"/>
              <w:ind w:firstLine="210" w:firstLineChars="100"/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  <w:t>9、接受我局委托，代理我局处理行政复议、行政诉讼、民事诉讼、申请行政强制执行案件，维护我局的合法权益。</w:t>
            </w:r>
          </w:p>
          <w:p>
            <w:pPr>
              <w:pStyle w:val="4"/>
              <w:ind w:firstLine="210" w:firstLineChars="100"/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  <w:t>10、应我局要求，为我局提供其他专项法律服务。</w:t>
            </w:r>
          </w:p>
          <w:p>
            <w:pPr>
              <w:pStyle w:val="4"/>
              <w:ind w:firstLine="210" w:firstLineChars="100"/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  <w:t>11、行政法律顾问团队可以根据服务内容的工作量，自主派遣具备法律从业资格的人员完成；办公地点可以根据事务内容自主选择，必须在应急管理局办公地点完成的，行政法律顾问团队必须派人到场完成。法律服务团队在合同期内原则上不得更换，如需更换，则应安排一个月时间进行交接，以保证法律服务工作的顺利完成。</w:t>
            </w:r>
          </w:p>
          <w:p>
            <w:pPr>
              <w:pStyle w:val="4"/>
              <w:ind w:firstLine="210" w:firstLineChars="100"/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  <w:t>（二）工作时间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  <w:tab/>
            </w:r>
          </w:p>
          <w:p>
            <w:pPr>
              <w:pStyle w:val="4"/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  <w:t>合同签订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  <w:lang w:val="en-US" w:eastAsia="zh-CN"/>
              </w:rPr>
              <w:t>之日起一年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  <w:t>。</w:t>
            </w:r>
          </w:p>
          <w:p>
            <w:pPr>
              <w:pStyle w:val="4"/>
              <w:ind w:firstLine="210" w:firstLineChars="100"/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  <w:t>（三）费用情况</w:t>
            </w:r>
          </w:p>
          <w:p>
            <w:pPr>
              <w:pStyle w:val="4"/>
              <w:ind w:firstLine="210" w:firstLineChars="100"/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  <w:t>行政法律顾问服务费用不超过220000元，含一切税、费，包括乙方履行行政法律顾问服务合同义务所发生的一切费用，为固定不变价格。</w:t>
            </w:r>
          </w:p>
          <w:p>
            <w:pPr>
              <w:pStyle w:val="4"/>
              <w:ind w:firstLine="210" w:firstLineChars="100"/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  <w:t>（四）其他要求</w:t>
            </w:r>
          </w:p>
          <w:p>
            <w:pPr>
              <w:pStyle w:val="4"/>
              <w:ind w:firstLine="420" w:firstLineChars="200"/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  <w:t>1.行政法律服务人员要求：</w:t>
            </w:r>
          </w:p>
          <w:p>
            <w:pPr>
              <w:pStyle w:val="4"/>
              <w:ind w:firstLine="420" w:firstLineChars="200"/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  <w:t>（一）忠于宪法、遵纪守法，有良好的品行和职业操守，具备与履行职责相适应的专业素质；</w:t>
            </w:r>
          </w:p>
          <w:p>
            <w:pPr>
              <w:pStyle w:val="4"/>
              <w:ind w:firstLine="420" w:firstLineChars="200"/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  <w:t>（二）政治立场坚定，意识有大局观，熟悉行政、经济及社会事务管理；</w:t>
            </w:r>
          </w:p>
          <w:p>
            <w:pPr>
              <w:pStyle w:val="4"/>
              <w:ind w:firstLine="420" w:firstLineChars="200"/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  <w:t xml:space="preserve">（三）具有担任党委政府或其部门法律顾问的工作经验； </w:t>
            </w:r>
          </w:p>
          <w:p>
            <w:pPr>
              <w:pStyle w:val="4"/>
              <w:ind w:firstLine="420" w:firstLineChars="200"/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  <w:t>（四）律师担任法律顾问的，应具备5年以上执业经验和较强的专业能力，熟悉聘用单位工作领域的法律法规；</w:t>
            </w:r>
          </w:p>
          <w:p>
            <w:pPr>
              <w:pStyle w:val="4"/>
              <w:ind w:firstLine="420" w:firstLineChars="200"/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  <w:t>（五）近3年内未受过司法行政部门的行政处罚或者律师协会的行业处分。</w:t>
            </w:r>
          </w:p>
          <w:p>
            <w:pPr>
              <w:pStyle w:val="4"/>
              <w:ind w:firstLine="420" w:firstLineChars="200"/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  <w:t>2.投标文件中，一要详细写明项目团队成员姓名、工作单位、文化程度、专业、职称及参加过的项目（提供相关证明材料扫描件）。投标单位一旦中标，投标文件中承诺的配备人员即为项目组人员，项目组实际配备人员与投标文件不符的，上报光明区财政部门进行处理。在项目进行过程中，项目组人员原则上不得更换，如有特殊原因需经采购单位同意,更换为具有同等资质的人员。</w:t>
            </w:r>
          </w:p>
          <w:p>
            <w:pPr>
              <w:pStyle w:val="4"/>
              <w:ind w:firstLine="210" w:firstLineChars="100"/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  <w:t>（五）付款方式</w:t>
            </w:r>
          </w:p>
          <w:p>
            <w:pPr>
              <w:pStyle w:val="4"/>
              <w:ind w:firstLine="420" w:firstLineChars="200"/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  <w:t>合同签订后，分三期付款。第一期于合同签订后30日内付款，甲方支付服务费用的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  <w:lang w:val="en-US" w:eastAsia="zh-CN"/>
              </w:rPr>
              <w:t>45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  <w:t>%；第二期于202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  <w:t>年2月15日-202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  <w:t>年3月15日期间付款，甲方支付服务费用的3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  <w:t>%；第三期于服务验收后付款，甲方支付服务费用的剩余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  <w:lang w:val="en-US" w:eastAsia="zh-CN"/>
              </w:rPr>
              <w:t>25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  <w:t>%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  <w:lang w:eastAsia="zh-CN"/>
              </w:rPr>
              <w:t>。</w:t>
            </w:r>
          </w:p>
          <w:p>
            <w:pPr>
              <w:pStyle w:val="4"/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  <w:t>二、招标评分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  <w:lang w:eastAsia="zh-CN"/>
              </w:rPr>
              <w:t>细则</w:t>
            </w:r>
          </w:p>
          <w:p>
            <w:pPr>
              <w:pStyle w:val="4"/>
              <w:ind w:firstLine="420" w:firstLineChars="200"/>
              <w:rPr>
                <w:rFonts w:hint="default" w:ascii="仿宋_GB2312" w:hAnsi="宋体" w:eastAsia="仿宋_GB2312" w:cs="Times New Roman"/>
                <w:b w:val="0"/>
                <w:bCs w:val="0"/>
                <w:color w:val="auto"/>
                <w:kern w:val="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  <w:lang w:val="en-US" w:eastAsia="zh-CN"/>
              </w:rPr>
              <w:t>详见评分细则表。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34" w:type="dxa"/>
            <w:vMerge w:val="continue"/>
            <w:noWrap w:val="0"/>
            <w:vAlign w:val="top"/>
          </w:tcPr>
          <w:p>
            <w:pPr>
              <w:pStyle w:val="4"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7988" w:type="dxa"/>
            <w:noWrap w:val="0"/>
            <w:vAlign w:val="center"/>
          </w:tcPr>
          <w:p>
            <w:pPr>
              <w:pStyle w:val="4"/>
              <w:rPr>
                <w:rFonts w:hint="default" w:ascii="仿宋_GB2312" w:hAnsi="宋体" w:eastAsia="仿宋_GB2312"/>
                <w:b/>
                <w:bCs/>
                <w:color w:val="auto"/>
                <w:kern w:val="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2"/>
              </w:rPr>
              <w:t>项目预算金额：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  <w:lang w:val="en-US" w:eastAsia="zh-CN"/>
              </w:rPr>
              <w:t>22万元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534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4"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798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rFonts w:hint="eastAsia" w:ascii="仿宋_GB2312" w:hAnsi="宋体" w:eastAsia="仿宋_GB2312"/>
                <w:b/>
                <w:bCs/>
                <w:color w:val="auto"/>
                <w:kern w:val="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2"/>
              </w:rPr>
              <w:t>其他需要公告的内容：</w:t>
            </w:r>
          </w:p>
          <w:p>
            <w:pPr>
              <w:pStyle w:val="4"/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2"/>
                <w:lang w:eastAsia="zh-CN"/>
              </w:rPr>
              <w:t>一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  <w:t>、投标文件的构成及递交</w:t>
            </w:r>
          </w:p>
          <w:p>
            <w:pPr>
              <w:pStyle w:val="4"/>
              <w:ind w:firstLine="420" w:firstLineChars="200"/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  <w:t>（一）投标文件的构成</w:t>
            </w:r>
          </w:p>
          <w:p>
            <w:pPr>
              <w:pStyle w:val="4"/>
              <w:ind w:firstLine="420" w:firstLineChars="200"/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  <w:t xml:space="preserve"> 1.单位营业执照副本复印件（加盖公章）</w:t>
            </w:r>
          </w:p>
          <w:p>
            <w:pPr>
              <w:pStyle w:val="4"/>
              <w:ind w:firstLine="420" w:firstLineChars="200"/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  <w:t xml:space="preserve"> 2.投标人情况介绍（含资质、荣誉等）</w:t>
            </w:r>
          </w:p>
          <w:p>
            <w:pPr>
              <w:pStyle w:val="4"/>
              <w:ind w:firstLine="420" w:firstLineChars="200"/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  <w:t xml:space="preserve"> 3.投标人类似项目案例</w:t>
            </w:r>
          </w:p>
          <w:p>
            <w:pPr>
              <w:pStyle w:val="4"/>
              <w:ind w:firstLine="420" w:firstLineChars="200"/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  <w:t xml:space="preserve"> 4.开标一览表</w:t>
            </w:r>
          </w:p>
          <w:p>
            <w:pPr>
              <w:pStyle w:val="4"/>
              <w:ind w:firstLine="420" w:firstLineChars="200"/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  <w:t xml:space="preserve"> 5.详细清单报价</w:t>
            </w:r>
          </w:p>
          <w:p>
            <w:pPr>
              <w:pStyle w:val="4"/>
              <w:ind w:firstLine="420" w:firstLineChars="200"/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  <w:t>（二）投标文件的递交（邮递拒绝到付）</w:t>
            </w:r>
          </w:p>
          <w:p>
            <w:pPr>
              <w:pStyle w:val="4"/>
              <w:ind w:firstLine="420" w:firstLineChars="200"/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  <w:t>1.投标人应在“投标文件”一式五份，一起装在信封内密封，封口处需加盖投标单位公章，并在信封封面注明：</w:t>
            </w:r>
          </w:p>
          <w:p>
            <w:pPr>
              <w:pStyle w:val="4"/>
              <w:ind w:firstLine="420" w:firstLineChars="200"/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  <w:t>投标项目：</w:t>
            </w:r>
            <w:r>
              <w:rPr>
                <w:rFonts w:hint="eastAsia" w:ascii="仿宋_GB2312" w:hAnsi="宋体" w:eastAsia="仿宋_GB2312"/>
                <w:color w:val="auto"/>
                <w:lang w:val="en-US" w:eastAsia="zh-CN"/>
              </w:rPr>
              <w:t>光明区应急管理局2022年度行政执法法律顾问服务</w:t>
            </w:r>
          </w:p>
          <w:p>
            <w:pPr>
              <w:pStyle w:val="4"/>
              <w:ind w:firstLine="420" w:firstLineChars="200"/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  <w:t xml:space="preserve">投标单位：                                  </w:t>
            </w:r>
          </w:p>
          <w:p>
            <w:pPr>
              <w:pStyle w:val="4"/>
              <w:ind w:firstLine="420" w:firstLineChars="200"/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  <w:t>2.投标截止期：</w:t>
            </w:r>
          </w:p>
          <w:p>
            <w:pPr>
              <w:pStyle w:val="4"/>
              <w:ind w:firstLine="420" w:firstLineChars="200"/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  <w:t>投标单位投标时间不得迟于公告投标截止时间。</w:t>
            </w:r>
          </w:p>
          <w:p>
            <w:pPr>
              <w:pStyle w:val="4"/>
              <w:ind w:firstLine="420" w:firstLineChars="200"/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  <w:t>（三）投标文件封面</w:t>
            </w:r>
          </w:p>
          <w:p>
            <w:pPr>
              <w:pStyle w:val="4"/>
              <w:ind w:firstLine="420" w:firstLineChars="200"/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  <w:t>项目编号：</w:t>
            </w:r>
          </w:p>
          <w:p>
            <w:pPr>
              <w:pStyle w:val="4"/>
              <w:ind w:firstLine="420" w:firstLineChars="200"/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  <w:t>项目名称：</w:t>
            </w:r>
          </w:p>
          <w:p>
            <w:pPr>
              <w:pStyle w:val="4"/>
              <w:ind w:firstLine="420" w:firstLineChars="200"/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  <w:t>供应商名称：</w:t>
            </w:r>
          </w:p>
          <w:p>
            <w:pPr>
              <w:pStyle w:val="4"/>
              <w:ind w:firstLine="420" w:firstLineChars="200"/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  <w:t>序号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  <w:tab/>
            </w: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  <w:t>响应单位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  <w:tab/>
            </w: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  <w:t>备注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  <w:tab/>
            </w:r>
          </w:p>
          <w:p>
            <w:pPr>
              <w:pStyle w:val="4"/>
              <w:ind w:firstLine="420" w:firstLineChars="200"/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</w:pPr>
          </w:p>
          <w:p>
            <w:pPr>
              <w:pStyle w:val="4"/>
              <w:ind w:firstLine="420" w:firstLineChars="200"/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  <w:t>供应商代表签字：</w:t>
            </w:r>
          </w:p>
          <w:p>
            <w:pPr>
              <w:pStyle w:val="4"/>
              <w:ind w:firstLine="420" w:firstLineChars="200"/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  <w:t>单位盖章：</w:t>
            </w:r>
          </w:p>
          <w:p>
            <w:pPr>
              <w:pStyle w:val="4"/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</w:pPr>
          </w:p>
          <w:p>
            <w:pPr>
              <w:pStyle w:val="4"/>
              <w:ind w:firstLine="420" w:firstLineChars="200"/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  <w:t>供应商联系电话（必填）：</w:t>
            </w:r>
          </w:p>
          <w:p>
            <w:pPr>
              <w:pStyle w:val="4"/>
              <w:ind w:firstLine="420" w:firstLineChars="200"/>
              <w:rPr>
                <w:rFonts w:hint="eastAsia" w:ascii="仿宋_GB2312" w:hAnsi="宋体" w:eastAsia="仿宋_GB2312"/>
                <w:b/>
                <w:bCs/>
                <w:color w:val="auto"/>
                <w:kern w:val="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kern w:val="2"/>
              </w:rPr>
              <w:t>日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4"/>
              <w:jc w:val="left"/>
              <w:rPr>
                <w:rFonts w:ascii="仿宋_GB2312" w:hAnsi="宋体" w:eastAsia="仿宋_GB2312"/>
                <w:b/>
                <w:bCs/>
                <w:color w:val="auto"/>
                <w:kern w:val="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2"/>
              </w:rPr>
              <w:t>经本单位确认，上述公告信息真实、合规。</w:t>
            </w:r>
          </w:p>
          <w:p>
            <w:pPr>
              <w:pStyle w:val="4"/>
              <w:jc w:val="left"/>
              <w:rPr>
                <w:rFonts w:ascii="仿宋_GB2312" w:hAnsi="宋体" w:eastAsia="仿宋_GB2312"/>
                <w:bCs/>
                <w:color w:val="auto"/>
                <w:kern w:val="2"/>
              </w:rPr>
            </w:pPr>
          </w:p>
          <w:p>
            <w:pPr>
              <w:pStyle w:val="4"/>
              <w:jc w:val="left"/>
              <w:rPr>
                <w:rFonts w:hint="eastAsia" w:ascii="仿宋_GB2312" w:hAnsi="宋体" w:eastAsia="仿宋_GB2312" w:cs="宋体"/>
                <w:bCs/>
                <w:color w:val="auto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2"/>
              </w:rPr>
              <w:t>单位名称：</w:t>
            </w:r>
            <w:r>
              <w:rPr>
                <w:rFonts w:hint="eastAsia" w:ascii="仿宋_GB2312" w:hAnsi="宋体" w:eastAsia="仿宋_GB2312"/>
                <w:bCs/>
                <w:color w:val="auto"/>
                <w:kern w:val="2"/>
                <w:lang w:eastAsia="zh-CN"/>
              </w:rPr>
              <w:t>深圳市光明区应急管理局</w:t>
            </w:r>
          </w:p>
          <w:p>
            <w:pPr>
              <w:pStyle w:val="4"/>
              <w:jc w:val="left"/>
              <w:rPr>
                <w:rFonts w:hint="eastAsia" w:ascii="仿宋_GB2312" w:hAnsi="宋体" w:eastAsia="仿宋_GB2312"/>
                <w:bCs/>
                <w:color w:val="auto"/>
                <w:kern w:val="2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2"/>
              </w:rPr>
              <w:t>地址：</w:t>
            </w:r>
            <w:r>
              <w:rPr>
                <w:rFonts w:hint="eastAsia" w:ascii="仿宋_GB2312" w:hAnsi="宋体" w:eastAsia="仿宋_GB2312"/>
                <w:bCs/>
                <w:color w:val="auto"/>
                <w:kern w:val="2"/>
                <w:lang w:eastAsia="zh-CN"/>
              </w:rPr>
              <w:t>深圳市光明区光明商会大厦</w:t>
            </w:r>
          </w:p>
          <w:p>
            <w:pPr>
              <w:pStyle w:val="4"/>
              <w:jc w:val="left"/>
              <w:rPr>
                <w:rFonts w:hint="default" w:ascii="仿宋_GB2312" w:hAnsi="宋体" w:eastAsia="仿宋_GB2312"/>
                <w:bCs/>
                <w:color w:val="auto"/>
                <w:kern w:val="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2"/>
              </w:rPr>
              <w:t>联系人：</w:t>
            </w:r>
            <w:r>
              <w:rPr>
                <w:rFonts w:hint="eastAsia" w:ascii="仿宋_GB2312" w:hAnsi="宋体" w:eastAsia="仿宋_GB2312"/>
                <w:bCs/>
                <w:color w:val="auto"/>
                <w:kern w:val="2"/>
                <w:lang w:eastAsia="zh-CN"/>
              </w:rPr>
              <w:t>税艳名</w:t>
            </w:r>
            <w:r>
              <w:rPr>
                <w:rFonts w:hint="eastAsia" w:ascii="仿宋_GB2312" w:hAnsi="宋体" w:eastAsia="仿宋_GB2312"/>
                <w:bCs/>
                <w:color w:val="auto"/>
                <w:kern w:val="2"/>
              </w:rPr>
              <w:t xml:space="preserve">                  联系电话：</w:t>
            </w:r>
            <w:r>
              <w:rPr>
                <w:rFonts w:hint="eastAsia" w:ascii="仿宋_GB2312" w:hAnsi="宋体" w:eastAsia="仿宋_GB2312"/>
                <w:bCs/>
                <w:color w:val="auto"/>
                <w:kern w:val="2"/>
                <w:lang w:val="en-US" w:eastAsia="zh-CN"/>
              </w:rPr>
              <w:t>0755-88211802</w:t>
            </w:r>
          </w:p>
          <w:p>
            <w:pPr>
              <w:pStyle w:val="4"/>
              <w:jc w:val="left"/>
              <w:rPr>
                <w:rFonts w:hint="default" w:ascii="仿宋_GB2312" w:hAnsi="宋体" w:eastAsia="仿宋_GB2312"/>
                <w:bCs/>
                <w:color w:val="auto"/>
                <w:kern w:val="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2"/>
              </w:rPr>
              <w:t>电子邮箱：</w:t>
            </w:r>
            <w:r>
              <w:rPr>
                <w:rFonts w:hint="eastAsia" w:ascii="仿宋_GB2312" w:hAnsi="宋体" w:eastAsia="仿宋_GB2312"/>
                <w:bCs/>
                <w:color w:val="auto"/>
                <w:kern w:val="2"/>
                <w:lang w:eastAsia="zh-CN"/>
              </w:rPr>
              <w:t xml:space="preserve">ajjfzk@szgm.gov.cn </w:t>
            </w:r>
            <w:r>
              <w:rPr>
                <w:rFonts w:hint="eastAsia" w:ascii="仿宋_GB2312" w:hAnsi="宋体" w:eastAsia="仿宋_GB2312"/>
                <w:bCs/>
                <w:color w:val="auto"/>
                <w:kern w:val="2"/>
              </w:rPr>
              <w:t xml:space="preserve">   传真：882118</w:t>
            </w:r>
            <w:r>
              <w:rPr>
                <w:rFonts w:hint="eastAsia" w:ascii="仿宋_GB2312" w:hAnsi="宋体" w:eastAsia="仿宋_GB2312"/>
                <w:bCs/>
                <w:color w:val="auto"/>
                <w:kern w:val="2"/>
                <w:lang w:val="en-US" w:eastAsia="zh-CN"/>
              </w:rPr>
              <w:t>03</w:t>
            </w:r>
          </w:p>
          <w:p>
            <w:pPr>
              <w:pStyle w:val="4"/>
              <w:jc w:val="left"/>
              <w:rPr>
                <w:rFonts w:hint="default" w:ascii="仿宋_GB2312" w:hAnsi="宋体" w:eastAsia="仿宋_GB2312" w:cs="宋体"/>
                <w:bCs/>
                <w:color w:val="auto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2"/>
              </w:rPr>
              <w:t>公告日期：</w:t>
            </w:r>
            <w:r>
              <w:rPr>
                <w:rFonts w:hint="eastAsia" w:ascii="仿宋_GB2312" w:hAnsi="宋体" w:eastAsia="仿宋_GB2312"/>
                <w:bCs/>
                <w:color w:val="auto"/>
                <w:kern w:val="2"/>
                <w:lang w:val="en-US" w:eastAsia="zh-CN"/>
              </w:rPr>
              <w:t>2022年8月5日</w:t>
            </w:r>
          </w:p>
        </w:tc>
      </w:tr>
    </w:tbl>
    <w:p>
      <w:pPr>
        <w:pStyle w:val="4"/>
        <w:tabs>
          <w:tab w:val="left" w:pos="851"/>
        </w:tabs>
        <w:ind w:left="708" w:leftChars="67" w:hanging="567" w:hangingChars="270"/>
        <w:rPr>
          <w:rFonts w:ascii="仿宋_GB2312" w:hAnsi="宋体" w:eastAsia="仿宋_GB2312"/>
          <w:color w:val="auto"/>
        </w:rPr>
      </w:pPr>
      <w:r>
        <w:rPr>
          <w:rFonts w:hint="eastAsia" w:ascii="仿宋_GB2312" w:hAnsi="宋体" w:eastAsia="仿宋_GB2312"/>
          <w:color w:val="auto"/>
        </w:rPr>
        <w:t xml:space="preserve">备注：一、未纳入集中采购的政府采购项目，在政府采购实施前，采购科室应当在区公共资源交易中心网站公告项目名称、服务标准和要求、购买预算等内容，公告时间不少于5个工作日，但涉及国家秘密、商业秘密的除外； </w:t>
      </w:r>
      <w:r>
        <w:rPr>
          <w:rFonts w:hint="eastAsia" w:ascii="仿宋_GB2312" w:hAnsi="宋体" w:eastAsia="仿宋_GB2312"/>
          <w:color w:val="auto"/>
        </w:rPr>
        <w:br w:type="textWrapping"/>
      </w:r>
      <w:r>
        <w:rPr>
          <w:rFonts w:hint="eastAsia" w:ascii="仿宋_GB2312" w:hAnsi="宋体" w:eastAsia="仿宋_GB2312"/>
          <w:color w:val="auto"/>
        </w:rPr>
        <w:t>二、对公告内容的疑问或异议，由购买主体（采购科室）负责受理并答复。</w:t>
      </w:r>
    </w:p>
    <w:p>
      <w:pPr>
        <w:widowControl/>
        <w:jc w:val="left"/>
        <w:rPr>
          <w:rFonts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 xml:space="preserve"> 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02C07"/>
    <w:rsid w:val="0677415E"/>
    <w:rsid w:val="09AB613B"/>
    <w:rsid w:val="28115FA5"/>
    <w:rsid w:val="4A0823B1"/>
    <w:rsid w:val="58604AC8"/>
    <w:rsid w:val="6E402C07"/>
    <w:rsid w:val="7697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15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2022-07-26T07:35:00Z</dcterms:created>
  <dc:creator>中分的大包</dc:creator>
  <cp:lastModifiedBy>中分的大包</cp:lastModifiedBy>
  <cp:lastPrinted>2022-08-03T08:22:00Z</cp:lastPrinted>
  <dcterms:modified xsi:type="dcterms:W3CDTF">2022-08-05T02:14:10Z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