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由于个人原因，未能在资格审查时提供：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□无犯罪记录证明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如果通过考试，本人保证最迟在办理聘用备案手续时提供以上所缺资料，否则自动放弃聘用资格。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考生签名：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 月   日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09B1D8E"/>
    <w:rsid w:val="00A5556D"/>
    <w:rsid w:val="09314768"/>
    <w:rsid w:val="14E37ADC"/>
    <w:rsid w:val="20E25200"/>
    <w:rsid w:val="36D66FDA"/>
    <w:rsid w:val="3EE01FE7"/>
    <w:rsid w:val="438153E5"/>
    <w:rsid w:val="49D06A28"/>
    <w:rsid w:val="763A222A"/>
    <w:rsid w:val="77367BE6"/>
    <w:rsid w:val="793D1BD0"/>
    <w:rsid w:val="7A0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</Words>
  <Characters>286</Characters>
  <Lines>2</Lines>
  <Paragraphs>1</Paragraphs>
  <TotalTime>3</TotalTime>
  <ScaleCrop>false</ScaleCrop>
  <LinksUpToDate>false</LinksUpToDate>
  <CharactersWithSpaces>335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xin er^_^</cp:lastModifiedBy>
  <cp:lastPrinted>2020-01-08T01:21:00Z</cp:lastPrinted>
  <dcterms:modified xsi:type="dcterms:W3CDTF">2021-09-26T04:46:24Z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