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284" w:rsidRDefault="0032706E">
      <w:pPr>
        <w:widowControl/>
        <w:spacing w:line="480" w:lineRule="auto"/>
        <w:ind w:right="42"/>
        <w:rPr>
          <w:rFonts w:ascii="黑体" w:eastAsia="黑体" w:hAnsi="黑体"/>
          <w:kern w:val="0"/>
          <w:sz w:val="32"/>
          <w:szCs w:val="28"/>
        </w:rPr>
      </w:pPr>
      <w:r>
        <w:rPr>
          <w:rFonts w:ascii="黑体" w:eastAsia="黑体" w:hAnsi="黑体" w:hint="eastAsia"/>
          <w:kern w:val="0"/>
          <w:sz w:val="32"/>
          <w:szCs w:val="28"/>
        </w:rPr>
        <w:t>附件3</w:t>
      </w:r>
    </w:p>
    <w:p w:rsidR="00CF4284" w:rsidRDefault="0032706E">
      <w:pPr>
        <w:widowControl/>
        <w:adjustRightInd w:val="0"/>
        <w:snapToGrid w:val="0"/>
        <w:spacing w:line="400" w:lineRule="atLeast"/>
        <w:ind w:right="40"/>
        <w:jc w:val="center"/>
        <w:rPr>
          <w:rFonts w:ascii="方正小标宋_GBK" w:eastAsia="方正小标宋_GBK" w:hAnsi="宋体" w:cs="宋体"/>
          <w:kern w:val="0"/>
          <w:sz w:val="24"/>
          <w:szCs w:val="21"/>
        </w:rPr>
      </w:pPr>
      <w:r>
        <w:rPr>
          <w:rFonts w:ascii="方正小标宋_GBK" w:eastAsia="方正小标宋_GBK" w:hAnsi="宋体" w:cs="宋体" w:hint="eastAsia"/>
          <w:bCs/>
          <w:spacing w:val="30"/>
          <w:kern w:val="0"/>
          <w:sz w:val="40"/>
          <w:szCs w:val="40"/>
        </w:rPr>
        <w:t>不良行为认定通知书</w:t>
      </w:r>
      <w:r>
        <w:rPr>
          <w:rFonts w:ascii="方正小标宋_GBK" w:eastAsia="方正小标宋_GBK" w:hAnsi="宋体" w:cs="宋体" w:hint="eastAsia"/>
          <w:bCs/>
          <w:spacing w:val="30"/>
          <w:kern w:val="0"/>
          <w:sz w:val="28"/>
          <w:szCs w:val="28"/>
        </w:rPr>
        <w:t>（无申诉）</w:t>
      </w:r>
    </w:p>
    <w:p w:rsidR="00CF4284" w:rsidRDefault="0032706E">
      <w:pPr>
        <w:widowControl/>
        <w:adjustRightInd w:val="0"/>
        <w:snapToGrid w:val="0"/>
        <w:spacing w:line="400" w:lineRule="atLeast"/>
        <w:ind w:right="42"/>
        <w:jc w:val="center"/>
        <w:rPr>
          <w:rFonts w:ascii="仿宋_GB2312" w:eastAsia="仿宋_GB2312" w:hAnsi="宋体" w:cs="宋体"/>
          <w:kern w:val="0"/>
          <w:sz w:val="32"/>
          <w:szCs w:val="32"/>
        </w:rPr>
      </w:pPr>
      <w:r>
        <w:rPr>
          <w:rFonts w:ascii="仿宋_GB2312" w:eastAsia="仿宋_GB2312" w:hAnsi="宋体" w:cs="宋体" w:hint="eastAsia"/>
          <w:kern w:val="0"/>
          <w:sz w:val="24"/>
          <w:szCs w:val="24"/>
          <w:u w:val="single"/>
        </w:rPr>
        <w:t xml:space="preserve">   </w:t>
      </w:r>
      <w:r>
        <w:rPr>
          <w:rFonts w:ascii="仿宋_GB2312" w:eastAsia="仿宋_GB2312" w:hAnsi="宋体" w:cs="宋体" w:hint="eastAsia"/>
          <w:kern w:val="0"/>
          <w:sz w:val="24"/>
          <w:szCs w:val="24"/>
        </w:rPr>
        <w:t>认〔  〕不良</w:t>
      </w:r>
      <w:r>
        <w:rPr>
          <w:rFonts w:ascii="仿宋_GB2312" w:eastAsia="仿宋_GB2312" w:hAnsi="宋体" w:cs="宋体" w:hint="eastAsia"/>
          <w:kern w:val="0"/>
          <w:sz w:val="24"/>
          <w:szCs w:val="24"/>
          <w:u w:val="single"/>
        </w:rPr>
        <w:t xml:space="preserve"> </w:t>
      </w:r>
      <w:r>
        <w:rPr>
          <w:rFonts w:ascii="仿宋_GB2312" w:eastAsia="仿宋_GB2312" w:cs="宋体" w:hint="eastAsia"/>
          <w:kern w:val="0"/>
          <w:sz w:val="24"/>
          <w:szCs w:val="24"/>
          <w:u w:val="single"/>
        </w:rPr>
        <w:t xml:space="preserve"> </w:t>
      </w:r>
      <w:r>
        <w:rPr>
          <w:rFonts w:ascii="仿宋_GB2312" w:eastAsia="仿宋_GB2312" w:hAnsi="宋体" w:cs="宋体" w:hint="eastAsia"/>
          <w:kern w:val="0"/>
          <w:sz w:val="24"/>
          <w:szCs w:val="24"/>
        </w:rPr>
        <w:t>号</w:t>
      </w:r>
    </w:p>
    <w:p w:rsidR="00A62AEA" w:rsidRDefault="00A62AEA">
      <w:pPr>
        <w:widowControl/>
        <w:adjustRightInd w:val="0"/>
        <w:snapToGrid w:val="0"/>
        <w:spacing w:line="380" w:lineRule="atLeast"/>
        <w:ind w:right="42"/>
        <w:jc w:val="left"/>
        <w:rPr>
          <w:rFonts w:ascii="仿宋_GB2312" w:eastAsia="仿宋_GB2312" w:hAnsi="宋体" w:cs="宋体" w:hint="eastAsia"/>
          <w:kern w:val="0"/>
          <w:sz w:val="28"/>
          <w:szCs w:val="28"/>
        </w:rPr>
      </w:pPr>
    </w:p>
    <w:p w:rsidR="00CF4284" w:rsidRDefault="0032706E">
      <w:pPr>
        <w:widowControl/>
        <w:adjustRightInd w:val="0"/>
        <w:snapToGrid w:val="0"/>
        <w:spacing w:line="380" w:lineRule="atLeast"/>
        <w:ind w:right="42"/>
        <w:jc w:val="left"/>
        <w:rPr>
          <w:rFonts w:ascii="仿宋_GB2312" w:eastAsia="仿宋_GB2312" w:hAnsi="宋体" w:cs="宋体"/>
          <w:kern w:val="0"/>
          <w:sz w:val="28"/>
          <w:szCs w:val="28"/>
        </w:rPr>
      </w:pPr>
      <w:r>
        <w:rPr>
          <w:rFonts w:ascii="仿宋_GB2312" w:eastAsia="仿宋_GB2312" w:hAnsi="宋体" w:cs="宋体" w:hint="eastAsia"/>
          <w:kern w:val="0"/>
          <w:sz w:val="28"/>
          <w:szCs w:val="28"/>
        </w:rPr>
        <w:t>被认定单位名称：</w:t>
      </w:r>
      <w:r>
        <w:rPr>
          <w:rFonts w:ascii="仿宋_GB2312" w:eastAsia="仿宋_GB2312" w:hAnsi="宋体" w:cs="宋体" w:hint="eastAsia"/>
          <w:kern w:val="0"/>
          <w:sz w:val="28"/>
          <w:szCs w:val="28"/>
          <w:u w:val="single"/>
        </w:rPr>
        <w:t xml:space="preserve">                </w:t>
      </w:r>
    </w:p>
    <w:p w:rsidR="00CF4284" w:rsidRDefault="0032706E">
      <w:pPr>
        <w:widowControl/>
        <w:adjustRightInd w:val="0"/>
        <w:snapToGrid w:val="0"/>
        <w:spacing w:line="380" w:lineRule="atLeast"/>
        <w:ind w:right="42"/>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统一社会信用代码：</w:t>
      </w:r>
      <w:r>
        <w:rPr>
          <w:rFonts w:ascii="仿宋_GB2312" w:eastAsia="仿宋_GB2312" w:hAnsi="宋体" w:cs="宋体" w:hint="eastAsia"/>
          <w:kern w:val="0"/>
          <w:sz w:val="28"/>
          <w:szCs w:val="28"/>
          <w:u w:val="single"/>
        </w:rPr>
        <w:t xml:space="preserve">              </w:t>
      </w:r>
    </w:p>
    <w:p w:rsidR="00CF4284" w:rsidRDefault="0032706E">
      <w:pPr>
        <w:widowControl/>
        <w:adjustRightInd w:val="0"/>
        <w:snapToGrid w:val="0"/>
        <w:spacing w:line="380" w:lineRule="atLeast"/>
        <w:ind w:right="42"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经查，你单位在</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工程建设期间，存在</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的行为，我单位已于</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日将《不良行为初步认定告知书》（深</w:t>
      </w:r>
      <w:r>
        <w:rPr>
          <w:rFonts w:ascii="仿宋_GB2312" w:eastAsia="仿宋_GB2312" w:hAnsi="宋体" w:cs="宋体" w:hint="eastAsia"/>
          <w:kern w:val="0"/>
          <w:sz w:val="28"/>
          <w:szCs w:val="28"/>
          <w:u w:val="single"/>
        </w:rPr>
        <w:t xml:space="preserve">   </w:t>
      </w:r>
      <w:proofErr w:type="gramStart"/>
      <w:r>
        <w:rPr>
          <w:rFonts w:ascii="仿宋_GB2312" w:eastAsia="仿宋_GB2312" w:hAnsi="宋体" w:cs="宋体" w:hint="eastAsia"/>
          <w:kern w:val="0"/>
          <w:sz w:val="28"/>
          <w:szCs w:val="28"/>
        </w:rPr>
        <w:t>初认〔 〕</w:t>
      </w:r>
      <w:proofErr w:type="gramEnd"/>
      <w:r>
        <w:rPr>
          <w:rFonts w:ascii="仿宋_GB2312" w:eastAsia="仿宋_GB2312" w:hAnsi="宋体" w:cs="宋体" w:hint="eastAsia"/>
          <w:kern w:val="0"/>
          <w:sz w:val="28"/>
          <w:szCs w:val="28"/>
        </w:rPr>
        <w:t>不良</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号）送达你单位。</w:t>
      </w:r>
    </w:p>
    <w:p w:rsidR="00CF4284" w:rsidRDefault="0032706E">
      <w:pPr>
        <w:widowControl/>
        <w:adjustRightInd w:val="0"/>
        <w:snapToGrid w:val="0"/>
        <w:spacing w:line="380" w:lineRule="atLeast"/>
        <w:ind w:right="42"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根据《深圳市水务建设市场主体不良行为认定及应用管理办法》第条规定，</w:t>
      </w:r>
      <w:proofErr w:type="gramStart"/>
      <w:r>
        <w:rPr>
          <w:rFonts w:ascii="仿宋_GB2312" w:eastAsia="仿宋_GB2312" w:hAnsi="宋体" w:cs="宋体" w:hint="eastAsia"/>
          <w:kern w:val="0"/>
          <w:sz w:val="28"/>
          <w:szCs w:val="28"/>
        </w:rPr>
        <w:t>鉴于你</w:t>
      </w:r>
      <w:proofErr w:type="gramEnd"/>
      <w:r>
        <w:rPr>
          <w:rFonts w:ascii="仿宋_GB2312" w:eastAsia="仿宋_GB2312" w:hAnsi="宋体" w:cs="宋体" w:hint="eastAsia"/>
          <w:kern w:val="0"/>
          <w:sz w:val="28"/>
          <w:szCs w:val="28"/>
        </w:rPr>
        <w:t>单位未在规定时限内将陈述或申辩书面材料送达我单位，视为你单位对不良行为初步认定结果无异议。据此，我单位现对</w:t>
      </w:r>
      <w:r>
        <w:rPr>
          <w:rFonts w:ascii="仿宋_GB2312" w:eastAsia="仿宋_GB2312" w:hAnsi="宋体" w:cs="宋体" w:hint="eastAsia"/>
          <w:spacing w:val="-20"/>
          <w:kern w:val="0"/>
          <w:sz w:val="28"/>
          <w:szCs w:val="28"/>
        </w:rPr>
        <w:t>上述行为予以</w:t>
      </w:r>
      <w:r>
        <w:rPr>
          <w:rFonts w:ascii="仿宋_GB2312" w:eastAsia="仿宋_GB2312" w:hAnsi="宋体" w:cs="宋体" w:hint="eastAsia"/>
          <w:kern w:val="0"/>
          <w:sz w:val="28"/>
          <w:szCs w:val="28"/>
        </w:rPr>
        <w:t>不良行为认定，扣</w:t>
      </w:r>
      <w:r>
        <w:rPr>
          <w:rFonts w:ascii="仿宋_GB2312" w:eastAsia="仿宋_GB2312" w:hAnsi="宋体" w:cs="宋体" w:hint="eastAsia"/>
          <w:b/>
          <w:bCs/>
          <w:kern w:val="0"/>
          <w:sz w:val="28"/>
          <w:szCs w:val="28"/>
          <w:u w:val="single"/>
        </w:rPr>
        <w:t xml:space="preserve">  分，并记</w:t>
      </w:r>
      <w:r>
        <w:rPr>
          <w:rFonts w:ascii="仿宋_GB2312" w:eastAsia="仿宋_GB2312" w:hAnsi="宋体" w:cs="仿宋_GB2312" w:hint="eastAsia"/>
          <w:b/>
          <w:kern w:val="0"/>
          <w:sz w:val="28"/>
          <w:szCs w:val="28"/>
          <w:u w:val="single"/>
        </w:rPr>
        <w:t>□记录/□轻微/□较严重/□严重不良行为</w:t>
      </w:r>
      <w:r>
        <w:rPr>
          <w:rFonts w:ascii="仿宋_GB2312" w:eastAsia="仿宋_GB2312" w:hAnsi="宋体" w:cs="仿宋_GB2312" w:hint="eastAsia"/>
          <w:kern w:val="0"/>
          <w:sz w:val="28"/>
          <w:szCs w:val="28"/>
        </w:rPr>
        <w:t>一次</w:t>
      </w:r>
      <w:r>
        <w:rPr>
          <w:rFonts w:ascii="仿宋_GB2312" w:eastAsia="仿宋_GB2312" w:hAnsi="宋体" w:cs="宋体" w:hint="eastAsia"/>
          <w:kern w:val="0"/>
          <w:sz w:val="28"/>
          <w:szCs w:val="28"/>
        </w:rPr>
        <w:t>。</w:t>
      </w:r>
    </w:p>
    <w:p w:rsidR="00CF4284" w:rsidRDefault="0032706E">
      <w:pPr>
        <w:widowControl/>
        <w:adjustRightInd w:val="0"/>
        <w:snapToGrid w:val="0"/>
        <w:spacing w:line="380" w:lineRule="atLeast"/>
        <w:ind w:right="42"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□根据《深圳市水务建设市场主体不良行为认定及应用管理办法》第条规定，拒绝你单位内（即：</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日至</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日）参加深圳市水</w:t>
      </w:r>
      <w:proofErr w:type="gramStart"/>
      <w:r>
        <w:rPr>
          <w:rFonts w:ascii="仿宋_GB2312" w:eastAsia="仿宋_GB2312" w:hAnsi="宋体" w:cs="宋体" w:hint="eastAsia"/>
          <w:kern w:val="0"/>
          <w:sz w:val="28"/>
          <w:szCs w:val="28"/>
        </w:rPr>
        <w:t>务</w:t>
      </w:r>
      <w:proofErr w:type="gramEnd"/>
      <w:r>
        <w:rPr>
          <w:rFonts w:ascii="仿宋_GB2312" w:eastAsia="仿宋_GB2312" w:hAnsi="宋体" w:cs="宋体" w:hint="eastAsia"/>
          <w:kern w:val="0"/>
          <w:sz w:val="28"/>
          <w:szCs w:val="28"/>
        </w:rPr>
        <w:t>建设市场投标（含政府采购、自行采购）活动。</w:t>
      </w:r>
    </w:p>
    <w:p w:rsidR="00CF4284" w:rsidRDefault="0032706E">
      <w:pPr>
        <w:widowControl/>
        <w:adjustRightInd w:val="0"/>
        <w:snapToGrid w:val="0"/>
        <w:spacing w:line="380" w:lineRule="atLeast"/>
        <w:ind w:firstLineChars="200" w:firstLine="544"/>
        <w:jc w:val="left"/>
        <w:rPr>
          <w:rFonts w:ascii="仿宋_GB2312" w:eastAsia="仿宋_GB2312" w:hAnsi="宋体" w:cs="宋体"/>
          <w:spacing w:val="-4"/>
          <w:kern w:val="0"/>
          <w:sz w:val="28"/>
          <w:szCs w:val="28"/>
        </w:rPr>
      </w:pPr>
      <w:r>
        <w:rPr>
          <w:rFonts w:ascii="仿宋_GB2312" w:eastAsia="仿宋_GB2312" w:hAnsi="宋体" w:cs="宋体" w:hint="eastAsia"/>
          <w:spacing w:val="-4"/>
          <w:kern w:val="0"/>
          <w:sz w:val="28"/>
          <w:szCs w:val="28"/>
        </w:rPr>
        <w:t>上述信息将按照《深圳市水务建设市场主体不良行为认定及应用管理办法》规定，录入你单位信用档案并按规定报送上级水</w:t>
      </w:r>
      <w:proofErr w:type="gramStart"/>
      <w:r>
        <w:rPr>
          <w:rFonts w:ascii="仿宋_GB2312" w:eastAsia="仿宋_GB2312" w:hAnsi="宋体" w:cs="宋体" w:hint="eastAsia"/>
          <w:spacing w:val="-4"/>
          <w:kern w:val="0"/>
          <w:sz w:val="28"/>
          <w:szCs w:val="28"/>
        </w:rPr>
        <w:t>务</w:t>
      </w:r>
      <w:proofErr w:type="gramEnd"/>
      <w:r>
        <w:rPr>
          <w:rFonts w:ascii="仿宋_GB2312" w:eastAsia="仿宋_GB2312" w:hAnsi="宋体" w:cs="宋体" w:hint="eastAsia"/>
          <w:spacing w:val="-4"/>
          <w:kern w:val="0"/>
          <w:sz w:val="28"/>
          <w:szCs w:val="28"/>
        </w:rPr>
        <w:t>主管部门及住房建设等相关部门。</w:t>
      </w:r>
    </w:p>
    <w:p w:rsidR="00CF4284" w:rsidRDefault="0032706E">
      <w:pPr>
        <w:widowControl/>
        <w:adjustRightInd w:val="0"/>
        <w:snapToGrid w:val="0"/>
        <w:spacing w:line="380" w:lineRule="atLeast"/>
        <w:ind w:left="1" w:right="42" w:firstLineChars="150" w:firstLine="384"/>
        <w:jc w:val="left"/>
        <w:rPr>
          <w:rFonts w:ascii="仿宋_GB2312" w:eastAsia="仿宋_GB2312" w:hAnsi="宋体" w:cs="宋体"/>
          <w:kern w:val="0"/>
          <w:sz w:val="28"/>
          <w:szCs w:val="28"/>
          <w:u w:val="single"/>
        </w:rPr>
      </w:pPr>
      <w:r>
        <w:rPr>
          <w:rFonts w:ascii="仿宋_GB2312" w:eastAsia="仿宋_GB2312" w:hAnsi="宋体" w:cs="宋体" w:hint="eastAsia"/>
          <w:spacing w:val="-12"/>
          <w:kern w:val="0"/>
          <w:sz w:val="28"/>
          <w:szCs w:val="28"/>
        </w:rPr>
        <w:t>你单位如对本决定不服，可在收到本通知书之日起六十日内向</w:t>
      </w:r>
      <w:r>
        <w:rPr>
          <w:rFonts w:ascii="仿宋_GB2312" w:eastAsia="仿宋_GB2312" w:hAnsi="宋体" w:cs="宋体" w:hint="eastAsia"/>
          <w:kern w:val="0"/>
          <w:sz w:val="28"/>
          <w:szCs w:val="28"/>
        </w:rPr>
        <w:t>人民政府或</w:t>
      </w:r>
    </w:p>
    <w:p w:rsidR="00CF4284" w:rsidRDefault="0032706E">
      <w:pPr>
        <w:widowControl/>
        <w:adjustRightInd w:val="0"/>
        <w:snapToGrid w:val="0"/>
        <w:spacing w:line="380" w:lineRule="atLeast"/>
        <w:ind w:right="42" w:firstLine="420"/>
        <w:jc w:val="left"/>
        <w:rPr>
          <w:rFonts w:ascii="仿宋_GB2312" w:eastAsia="仿宋_GB2312" w:hAnsi="宋体" w:cs="宋体"/>
          <w:kern w:val="0"/>
          <w:sz w:val="28"/>
          <w:szCs w:val="28"/>
        </w:rPr>
      </w:pP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水利（</w:t>
      </w:r>
      <w:proofErr w:type="gramStart"/>
      <w:r>
        <w:rPr>
          <w:rFonts w:ascii="仿宋_GB2312" w:eastAsia="仿宋_GB2312" w:hAnsi="宋体" w:cs="宋体" w:hint="eastAsia"/>
          <w:kern w:val="0"/>
          <w:sz w:val="28"/>
          <w:szCs w:val="28"/>
        </w:rPr>
        <w:t>务</w:t>
      </w:r>
      <w:proofErr w:type="gramEnd"/>
      <w:r>
        <w:rPr>
          <w:rFonts w:ascii="仿宋_GB2312" w:eastAsia="仿宋_GB2312" w:hAnsi="宋体" w:cs="宋体" w:hint="eastAsia"/>
          <w:kern w:val="0"/>
          <w:sz w:val="28"/>
          <w:szCs w:val="28"/>
        </w:rPr>
        <w:t>）厅（局）申请行政复议，也可在收到本通知书之日起六个月内直接向深圳市人民法院提起行政诉讼。</w:t>
      </w:r>
    </w:p>
    <w:p w:rsidR="00CF4284" w:rsidRDefault="00CF4284" w:rsidP="00EC337A">
      <w:pPr>
        <w:widowControl/>
        <w:adjustRightInd w:val="0"/>
        <w:snapToGrid w:val="0"/>
        <w:spacing w:line="380" w:lineRule="atLeast"/>
        <w:ind w:right="40" w:firstLineChars="1721" w:firstLine="4819"/>
        <w:jc w:val="left"/>
        <w:rPr>
          <w:rFonts w:ascii="仿宋_GB2312" w:eastAsia="仿宋_GB2312" w:hAnsi="宋体" w:cs="宋体"/>
          <w:kern w:val="0"/>
          <w:sz w:val="28"/>
          <w:szCs w:val="28"/>
        </w:rPr>
      </w:pPr>
    </w:p>
    <w:p w:rsidR="00CF4284" w:rsidRDefault="0032706E">
      <w:pPr>
        <w:widowControl/>
        <w:adjustRightInd w:val="0"/>
        <w:snapToGrid w:val="0"/>
        <w:spacing w:line="380" w:lineRule="atLeast"/>
        <w:ind w:right="40" w:firstLineChars="2100" w:firstLine="588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认定单位（公章）</w:t>
      </w:r>
    </w:p>
    <w:p w:rsidR="00CF4284" w:rsidRDefault="0032706E">
      <w:pPr>
        <w:widowControl/>
        <w:adjustRightInd w:val="0"/>
        <w:snapToGrid w:val="0"/>
        <w:spacing w:line="380" w:lineRule="atLeast"/>
        <w:ind w:right="1162"/>
        <w:jc w:val="right"/>
        <w:rPr>
          <w:rFonts w:ascii="仿宋_GB2312" w:eastAsia="仿宋_GB2312" w:hAnsi="宋体" w:cs="宋体"/>
          <w:kern w:val="0"/>
          <w:sz w:val="28"/>
          <w:szCs w:val="28"/>
        </w:rPr>
      </w:pP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 xml:space="preserve">日 </w:t>
      </w:r>
    </w:p>
    <w:p w:rsidR="00CF4284" w:rsidRDefault="00CF4284">
      <w:pPr>
        <w:widowControl/>
        <w:adjustRightInd w:val="0"/>
        <w:snapToGrid w:val="0"/>
        <w:spacing w:line="380" w:lineRule="atLeast"/>
        <w:ind w:firstLineChars="200" w:firstLine="560"/>
        <w:jc w:val="left"/>
        <w:rPr>
          <w:rFonts w:ascii="仿宋_GB2312" w:eastAsia="仿宋_GB2312" w:hAnsi="宋体" w:cs="宋体"/>
          <w:kern w:val="0"/>
          <w:sz w:val="28"/>
          <w:szCs w:val="28"/>
        </w:rPr>
      </w:pPr>
    </w:p>
    <w:p w:rsidR="00CF4284" w:rsidRDefault="0032706E" w:rsidP="00A62AEA">
      <w:pPr>
        <w:widowControl/>
        <w:adjustRightInd w:val="0"/>
        <w:snapToGrid w:val="0"/>
        <w:spacing w:line="380" w:lineRule="atLeast"/>
        <w:ind w:firstLineChars="100" w:firstLine="280"/>
        <w:jc w:val="left"/>
        <w:rPr>
          <w:rFonts w:ascii="仿宋_GB2312" w:eastAsia="仿宋_GB2312" w:hAnsi="宋体" w:cs="宋体"/>
          <w:spacing w:val="-20"/>
          <w:kern w:val="0"/>
          <w:sz w:val="28"/>
          <w:szCs w:val="28"/>
        </w:rPr>
      </w:pPr>
      <w:r>
        <w:rPr>
          <w:rFonts w:ascii="仿宋_GB2312" w:eastAsia="仿宋_GB2312" w:hAnsi="宋体" w:cs="宋体" w:hint="eastAsia"/>
          <w:kern w:val="0"/>
          <w:sz w:val="28"/>
          <w:szCs w:val="28"/>
        </w:rPr>
        <w:t>说明：</w:t>
      </w:r>
      <w:r>
        <w:rPr>
          <w:rFonts w:ascii="仿宋_GB2312" w:eastAsia="仿宋_GB2312" w:hAnsi="宋体" w:cs="宋体" w:hint="eastAsia"/>
          <w:spacing w:val="-20"/>
          <w:kern w:val="0"/>
          <w:sz w:val="28"/>
          <w:szCs w:val="28"/>
        </w:rPr>
        <w:t>本通知书一式三份，认定单位、被认定单位、申报单位各执一份。</w:t>
      </w:r>
    </w:p>
    <w:p w:rsidR="00CF4284" w:rsidRDefault="0032706E">
      <w:pPr>
        <w:widowControl/>
        <w:spacing w:line="360" w:lineRule="auto"/>
        <w:ind w:firstLineChars="100" w:firstLine="240"/>
        <w:jc w:val="left"/>
        <w:rPr>
          <w:rFonts w:ascii="仿宋_GB2312" w:eastAsia="仿宋_GB2312" w:hAnsi="宋体" w:cs="宋体"/>
          <w:kern w:val="0"/>
          <w:sz w:val="24"/>
          <w:szCs w:val="21"/>
        </w:rPr>
      </w:pPr>
      <w:r>
        <w:rPr>
          <w:rFonts w:ascii="仿宋_GB2312" w:eastAsia="仿宋_GB2312" w:hAnsi="宋体" w:cs="宋体" w:hint="eastAsia"/>
          <w:kern w:val="0"/>
          <w:sz w:val="24"/>
          <w:szCs w:val="21"/>
        </w:rPr>
        <w:t xml:space="preserve">签收人（市场主体项目负责人或法定代表人授权委托人）：                 </w:t>
      </w:r>
    </w:p>
    <w:p w:rsidR="00CF4284" w:rsidRDefault="0032706E">
      <w:pPr>
        <w:widowControl/>
        <w:spacing w:line="360" w:lineRule="auto"/>
        <w:ind w:leftChars="100" w:left="210"/>
        <w:jc w:val="left"/>
        <w:rPr>
          <w:rFonts w:ascii="仿宋_GB2312" w:eastAsia="仿宋_GB2312" w:hAnsi="宋体" w:cs="宋体"/>
          <w:kern w:val="0"/>
          <w:sz w:val="24"/>
          <w:szCs w:val="21"/>
        </w:rPr>
      </w:pPr>
      <w:r>
        <w:rPr>
          <w:rFonts w:ascii="仿宋_GB2312" w:eastAsia="仿宋_GB2312" w:hAnsi="宋体" w:cs="宋体" w:hint="eastAsia"/>
          <w:kern w:val="0"/>
          <w:sz w:val="24"/>
          <w:szCs w:val="21"/>
        </w:rPr>
        <w:t>签收时间：</w:t>
      </w:r>
    </w:p>
    <w:p w:rsidR="00CF4284" w:rsidRDefault="0032706E" w:rsidP="00A62AEA">
      <w:pPr>
        <w:widowControl/>
        <w:spacing w:line="360" w:lineRule="auto"/>
        <w:jc w:val="left"/>
        <w:rPr>
          <w:rFonts w:ascii="黑体" w:eastAsia="黑体" w:hAnsi="黑体"/>
          <w:kern w:val="0"/>
          <w:sz w:val="32"/>
          <w:szCs w:val="28"/>
        </w:rPr>
      </w:pPr>
      <w:r>
        <w:rPr>
          <w:rFonts w:ascii="黑体" w:eastAsia="黑体" w:hAnsi="黑体" w:hint="eastAsia"/>
          <w:kern w:val="0"/>
          <w:sz w:val="32"/>
          <w:szCs w:val="28"/>
        </w:rPr>
        <w:lastRenderedPageBreak/>
        <w:t>附件3</w:t>
      </w:r>
    </w:p>
    <w:p w:rsidR="00CF4284" w:rsidRDefault="0032706E">
      <w:pPr>
        <w:widowControl/>
        <w:adjustRightInd w:val="0"/>
        <w:snapToGrid w:val="0"/>
        <w:spacing w:line="440" w:lineRule="exact"/>
        <w:ind w:right="40"/>
        <w:jc w:val="center"/>
        <w:rPr>
          <w:rFonts w:ascii="方正小标宋_GBK" w:eastAsia="方正小标宋_GBK" w:hAnsi="宋体" w:cs="宋体"/>
          <w:kern w:val="0"/>
          <w:sz w:val="32"/>
          <w:szCs w:val="32"/>
        </w:rPr>
      </w:pPr>
      <w:r>
        <w:rPr>
          <w:rFonts w:ascii="宋体" w:hAnsi="宋体" w:cs="宋体" w:hint="eastAsia"/>
          <w:b/>
          <w:bCs/>
          <w:spacing w:val="30"/>
          <w:kern w:val="0"/>
          <w:sz w:val="44"/>
          <w:szCs w:val="44"/>
        </w:rPr>
        <w:t xml:space="preserve">   </w:t>
      </w:r>
      <w:r>
        <w:rPr>
          <w:rFonts w:ascii="方正小标宋_GBK" w:eastAsia="方正小标宋_GBK" w:hAnsi="宋体" w:cs="宋体" w:hint="eastAsia"/>
          <w:bCs/>
          <w:spacing w:val="30"/>
          <w:kern w:val="0"/>
          <w:sz w:val="40"/>
          <w:szCs w:val="40"/>
        </w:rPr>
        <w:t>不良行为认定通知书</w:t>
      </w:r>
      <w:r>
        <w:rPr>
          <w:rFonts w:ascii="方正小标宋_GBK" w:eastAsia="方正小标宋_GBK" w:hAnsi="宋体" w:cs="宋体" w:hint="eastAsia"/>
          <w:bCs/>
          <w:spacing w:val="30"/>
          <w:kern w:val="0"/>
          <w:sz w:val="28"/>
          <w:szCs w:val="28"/>
        </w:rPr>
        <w:t>（有申诉）</w:t>
      </w:r>
    </w:p>
    <w:p w:rsidR="00CF4284" w:rsidRDefault="0032706E" w:rsidP="00A62AEA">
      <w:pPr>
        <w:widowControl/>
        <w:adjustRightInd w:val="0"/>
        <w:snapToGrid w:val="0"/>
        <w:spacing w:line="440" w:lineRule="exact"/>
        <w:ind w:right="42" w:firstLine="480"/>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认〔  〕不良</w:t>
      </w:r>
      <w:r>
        <w:rPr>
          <w:rFonts w:ascii="仿宋_GB2312" w:eastAsia="仿宋_GB2312" w:hAnsi="宋体" w:cs="宋体" w:hint="eastAsia"/>
          <w:kern w:val="0"/>
          <w:sz w:val="24"/>
          <w:szCs w:val="24"/>
          <w:u w:val="single"/>
        </w:rPr>
        <w:t xml:space="preserve"> </w:t>
      </w:r>
      <w:r>
        <w:rPr>
          <w:rFonts w:ascii="仿宋_GB2312" w:eastAsia="仿宋_GB2312" w:cs="宋体" w:hint="eastAsia"/>
          <w:kern w:val="0"/>
          <w:sz w:val="24"/>
          <w:szCs w:val="24"/>
          <w:u w:val="single"/>
        </w:rPr>
        <w:t xml:space="preserve"> </w:t>
      </w:r>
      <w:r>
        <w:rPr>
          <w:rFonts w:ascii="仿宋_GB2312" w:eastAsia="仿宋_GB2312" w:hAnsi="宋体" w:cs="宋体" w:hint="eastAsia"/>
          <w:kern w:val="0"/>
          <w:sz w:val="24"/>
          <w:szCs w:val="24"/>
        </w:rPr>
        <w:t>号</w:t>
      </w:r>
    </w:p>
    <w:p w:rsidR="00A62AEA" w:rsidRDefault="00A62AEA" w:rsidP="00A62AEA">
      <w:pPr>
        <w:widowControl/>
        <w:adjustRightInd w:val="0"/>
        <w:snapToGrid w:val="0"/>
        <w:spacing w:line="400" w:lineRule="exact"/>
        <w:ind w:right="40" w:firstLine="482"/>
        <w:jc w:val="center"/>
        <w:rPr>
          <w:rFonts w:ascii="仿宋_GB2312" w:eastAsia="仿宋_GB2312" w:hAnsi="宋体" w:cs="宋体"/>
          <w:kern w:val="0"/>
          <w:sz w:val="32"/>
          <w:szCs w:val="32"/>
        </w:rPr>
      </w:pPr>
    </w:p>
    <w:p w:rsidR="00CF4284" w:rsidRDefault="0032706E">
      <w:pPr>
        <w:widowControl/>
        <w:spacing w:line="380" w:lineRule="atLeast"/>
        <w:rPr>
          <w:rFonts w:ascii="仿宋_GB2312" w:eastAsia="仿宋_GB2312" w:hAnsi="华文仿宋" w:cs="宋体"/>
          <w:kern w:val="0"/>
          <w:sz w:val="28"/>
          <w:szCs w:val="28"/>
          <w:u w:val="single"/>
        </w:rPr>
      </w:pPr>
      <w:r>
        <w:rPr>
          <w:rFonts w:ascii="仿宋_GB2312" w:eastAsia="仿宋_GB2312" w:hAnsi="宋体" w:cs="宋体" w:hint="eastAsia"/>
          <w:kern w:val="0"/>
          <w:sz w:val="28"/>
          <w:szCs w:val="28"/>
        </w:rPr>
        <w:t>被认定单位名称：</w:t>
      </w:r>
      <w:r>
        <w:rPr>
          <w:rFonts w:ascii="仿宋_GB2312" w:eastAsia="仿宋_GB2312" w:hAnsi="华文仿宋" w:cs="宋体" w:hint="eastAsia"/>
          <w:kern w:val="0"/>
          <w:sz w:val="28"/>
          <w:szCs w:val="28"/>
          <w:u w:val="single"/>
        </w:rPr>
        <w:t xml:space="preserve">                </w:t>
      </w:r>
    </w:p>
    <w:p w:rsidR="00CF4284" w:rsidRDefault="0032706E">
      <w:pPr>
        <w:widowControl/>
        <w:spacing w:line="380" w:lineRule="atLeast"/>
        <w:rPr>
          <w:rFonts w:ascii="仿宋_GB2312" w:eastAsia="仿宋_GB2312" w:hAnsi="华文仿宋" w:cs="宋体"/>
          <w:kern w:val="0"/>
          <w:sz w:val="28"/>
          <w:szCs w:val="28"/>
          <w:u w:val="single"/>
        </w:rPr>
      </w:pPr>
      <w:r>
        <w:rPr>
          <w:rFonts w:ascii="仿宋_GB2312" w:eastAsia="仿宋_GB2312" w:hAnsi="宋体" w:cs="宋体" w:hint="eastAsia"/>
          <w:kern w:val="0"/>
          <w:sz w:val="28"/>
          <w:szCs w:val="28"/>
        </w:rPr>
        <w:t>统一社会信用代码：</w:t>
      </w:r>
      <w:r>
        <w:rPr>
          <w:rFonts w:ascii="仿宋_GB2312" w:eastAsia="仿宋_GB2312" w:hAnsi="华文仿宋" w:cs="宋体" w:hint="eastAsia"/>
          <w:kern w:val="0"/>
          <w:sz w:val="28"/>
          <w:szCs w:val="28"/>
          <w:u w:val="single"/>
        </w:rPr>
        <w:t xml:space="preserve">              </w:t>
      </w:r>
    </w:p>
    <w:p w:rsidR="00CF4284" w:rsidRDefault="0032706E">
      <w:pPr>
        <w:widowControl/>
        <w:adjustRightInd w:val="0"/>
        <w:snapToGrid w:val="0"/>
        <w:spacing w:line="380" w:lineRule="atLeast"/>
        <w:ind w:right="42" w:firstLineChars="250" w:firstLine="700"/>
        <w:jc w:val="left"/>
        <w:rPr>
          <w:rFonts w:ascii="仿宋_GB2312" w:eastAsia="仿宋_GB2312" w:hAnsi="宋体" w:cs="仿宋_GB2312"/>
          <w:kern w:val="0"/>
          <w:sz w:val="28"/>
          <w:szCs w:val="28"/>
        </w:rPr>
      </w:pPr>
      <w:r>
        <w:rPr>
          <w:rFonts w:ascii="仿宋_GB2312" w:eastAsia="仿宋_GB2312" w:hAnsi="宋体" w:cs="仿宋_GB2312" w:hint="eastAsia"/>
          <w:kern w:val="0"/>
          <w:sz w:val="28"/>
          <w:szCs w:val="28"/>
        </w:rPr>
        <w:t>经查，你单位在</w:t>
      </w:r>
      <w:r>
        <w:rPr>
          <w:rFonts w:ascii="仿宋_GB2312" w:eastAsia="仿宋_GB2312" w:hAnsi="宋体" w:cs="仿宋_GB2312" w:hint="eastAsia"/>
          <w:kern w:val="0"/>
          <w:sz w:val="28"/>
          <w:szCs w:val="28"/>
          <w:u w:val="single"/>
        </w:rPr>
        <w:t xml:space="preserve">                          </w:t>
      </w:r>
      <w:r>
        <w:rPr>
          <w:rFonts w:ascii="仿宋_GB2312" w:eastAsia="仿宋_GB2312" w:hAnsi="宋体" w:cs="仿宋_GB2312" w:hint="eastAsia"/>
          <w:bCs/>
          <w:kern w:val="0"/>
          <w:sz w:val="28"/>
          <w:szCs w:val="28"/>
        </w:rPr>
        <w:t>工程</w:t>
      </w:r>
      <w:r>
        <w:rPr>
          <w:rFonts w:ascii="仿宋_GB2312" w:eastAsia="仿宋_GB2312" w:hAnsi="宋体" w:cs="仿宋_GB2312" w:hint="eastAsia"/>
          <w:kern w:val="0"/>
          <w:sz w:val="28"/>
          <w:szCs w:val="28"/>
        </w:rPr>
        <w:t xml:space="preserve">建设期间，存在 </w:t>
      </w:r>
    </w:p>
    <w:p w:rsidR="00CF4284" w:rsidRDefault="0032706E">
      <w:pPr>
        <w:widowControl/>
        <w:adjustRightInd w:val="0"/>
        <w:snapToGrid w:val="0"/>
        <w:spacing w:line="380" w:lineRule="atLeast"/>
        <w:ind w:right="42"/>
        <w:jc w:val="left"/>
        <w:rPr>
          <w:rFonts w:ascii="仿宋_GB2312" w:eastAsia="仿宋_GB2312" w:hAnsi="宋体" w:cs="宋体"/>
          <w:kern w:val="0"/>
          <w:sz w:val="28"/>
          <w:szCs w:val="28"/>
        </w:rPr>
      </w:pPr>
      <w:r>
        <w:rPr>
          <w:rFonts w:ascii="仿宋_GB2312" w:eastAsia="仿宋_GB2312" w:hAnsi="宋体" w:cs="仿宋_GB2312" w:hint="eastAsia"/>
          <w:b/>
          <w:bCs/>
          <w:kern w:val="0"/>
          <w:sz w:val="28"/>
          <w:szCs w:val="28"/>
          <w:u w:val="single"/>
        </w:rPr>
        <w:t xml:space="preserve">                 </w:t>
      </w:r>
      <w:r>
        <w:rPr>
          <w:rFonts w:ascii="仿宋_GB2312" w:eastAsia="仿宋_GB2312" w:hAnsi="宋体" w:cs="仿宋_GB2312" w:hint="eastAsia"/>
          <w:kern w:val="0"/>
          <w:sz w:val="28"/>
          <w:szCs w:val="28"/>
        </w:rPr>
        <w:t>的行为，</w:t>
      </w:r>
      <w:r>
        <w:rPr>
          <w:rFonts w:ascii="仿宋_GB2312" w:eastAsia="仿宋_GB2312" w:hAnsi="宋体" w:cs="宋体" w:hint="eastAsia"/>
          <w:kern w:val="0"/>
          <w:sz w:val="28"/>
          <w:szCs w:val="28"/>
        </w:rPr>
        <w:t>我单位已于</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日将《不良行为初步认定告知书》（深</w:t>
      </w:r>
      <w:r>
        <w:rPr>
          <w:rFonts w:ascii="仿宋_GB2312" w:eastAsia="仿宋_GB2312" w:hAnsi="宋体" w:cs="宋体" w:hint="eastAsia"/>
          <w:kern w:val="0"/>
          <w:sz w:val="28"/>
          <w:szCs w:val="28"/>
          <w:u w:val="single"/>
        </w:rPr>
        <w:t xml:space="preserve">   </w:t>
      </w:r>
      <w:proofErr w:type="gramStart"/>
      <w:r>
        <w:rPr>
          <w:rFonts w:ascii="仿宋_GB2312" w:eastAsia="仿宋_GB2312" w:hAnsi="宋体" w:cs="宋体" w:hint="eastAsia"/>
          <w:kern w:val="0"/>
          <w:sz w:val="28"/>
          <w:szCs w:val="28"/>
        </w:rPr>
        <w:t>初认〔〕</w:t>
      </w:r>
      <w:proofErr w:type="gramEnd"/>
      <w:r>
        <w:rPr>
          <w:rFonts w:ascii="仿宋_GB2312" w:eastAsia="仿宋_GB2312" w:hAnsi="宋体" w:cs="宋体" w:hint="eastAsia"/>
          <w:kern w:val="0"/>
          <w:sz w:val="28"/>
          <w:szCs w:val="28"/>
        </w:rPr>
        <w:t>不良</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号）送达你单位。</w:t>
      </w:r>
    </w:p>
    <w:p w:rsidR="00CF4284" w:rsidRDefault="0032706E">
      <w:pPr>
        <w:widowControl/>
        <w:adjustRightInd w:val="0"/>
        <w:snapToGrid w:val="0"/>
        <w:spacing w:line="380" w:lineRule="atLeast"/>
        <w:ind w:right="42"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根据《深圳市水务建设市场主体不良行为认定及应用管理办法》第条规定，你单位向我单位提出的陈述申辩理由，我单位（</w:t>
      </w:r>
      <w:r>
        <w:rPr>
          <w:rFonts w:ascii="仿宋_GB2312" w:eastAsia="仿宋_GB2312" w:hAnsi="仿宋_GB2312" w:cs="仿宋_GB2312" w:hint="eastAsia"/>
          <w:kern w:val="0"/>
          <w:sz w:val="28"/>
          <w:szCs w:val="28"/>
        </w:rPr>
        <w:t>□</w:t>
      </w:r>
      <w:r>
        <w:rPr>
          <w:rFonts w:ascii="仿宋_GB2312" w:eastAsia="仿宋_GB2312" w:hAnsi="宋体" w:cs="宋体" w:hint="eastAsia"/>
          <w:kern w:val="0"/>
          <w:sz w:val="28"/>
          <w:szCs w:val="28"/>
        </w:rPr>
        <w:t>不予/</w:t>
      </w:r>
      <w:r>
        <w:rPr>
          <w:rFonts w:ascii="仿宋_GB2312" w:eastAsia="仿宋_GB2312" w:hAnsi="仿宋_GB2312" w:cs="仿宋_GB2312" w:hint="eastAsia"/>
          <w:kern w:val="0"/>
          <w:sz w:val="28"/>
          <w:szCs w:val="28"/>
        </w:rPr>
        <w:t>□</w:t>
      </w:r>
      <w:r>
        <w:rPr>
          <w:rFonts w:ascii="仿宋_GB2312" w:eastAsia="仿宋_GB2312" w:hAnsi="宋体" w:cs="宋体" w:hint="eastAsia"/>
          <w:kern w:val="0"/>
          <w:sz w:val="28"/>
          <w:szCs w:val="28"/>
        </w:rPr>
        <w:t>部分）采纳并已书面答复。据此，我单位现对</w:t>
      </w:r>
      <w:r>
        <w:rPr>
          <w:rFonts w:ascii="仿宋_GB2312" w:eastAsia="仿宋_GB2312" w:hAnsi="宋体" w:cs="宋体" w:hint="eastAsia"/>
          <w:spacing w:val="-20"/>
          <w:kern w:val="0"/>
          <w:sz w:val="28"/>
          <w:szCs w:val="28"/>
        </w:rPr>
        <w:t>上述行为予以</w:t>
      </w:r>
      <w:r>
        <w:rPr>
          <w:rFonts w:ascii="仿宋_GB2312" w:eastAsia="仿宋_GB2312" w:hAnsi="宋体" w:cs="宋体" w:hint="eastAsia"/>
          <w:kern w:val="0"/>
          <w:sz w:val="28"/>
          <w:szCs w:val="28"/>
        </w:rPr>
        <w:t>不良行为认定，扣</w:t>
      </w:r>
      <w:r>
        <w:rPr>
          <w:rFonts w:ascii="仿宋_GB2312" w:eastAsia="仿宋_GB2312" w:hAnsi="宋体" w:cs="宋体" w:hint="eastAsia"/>
          <w:b/>
          <w:bCs/>
          <w:kern w:val="0"/>
          <w:sz w:val="28"/>
          <w:szCs w:val="28"/>
          <w:u w:val="single"/>
        </w:rPr>
        <w:t xml:space="preserve"> 分，并记</w:t>
      </w:r>
      <w:r>
        <w:rPr>
          <w:rFonts w:ascii="仿宋_GB2312" w:eastAsia="仿宋_GB2312" w:hAnsi="宋体" w:cs="仿宋_GB2312" w:hint="eastAsia"/>
          <w:b/>
          <w:kern w:val="0"/>
          <w:sz w:val="28"/>
          <w:szCs w:val="28"/>
          <w:u w:val="single"/>
        </w:rPr>
        <w:t>□记录/□轻微/□较严重/□严重不良行为</w:t>
      </w:r>
      <w:r>
        <w:rPr>
          <w:rFonts w:ascii="仿宋_GB2312" w:eastAsia="仿宋_GB2312" w:hAnsi="宋体" w:cs="仿宋_GB2312" w:hint="eastAsia"/>
          <w:kern w:val="0"/>
          <w:sz w:val="28"/>
          <w:szCs w:val="28"/>
        </w:rPr>
        <w:t>一次</w:t>
      </w:r>
      <w:r>
        <w:rPr>
          <w:rFonts w:ascii="仿宋_GB2312" w:eastAsia="仿宋_GB2312" w:hAnsi="宋体" w:cs="宋体" w:hint="eastAsia"/>
          <w:kern w:val="0"/>
          <w:sz w:val="28"/>
          <w:szCs w:val="28"/>
        </w:rPr>
        <w:t>。</w:t>
      </w:r>
    </w:p>
    <w:p w:rsidR="00CF4284" w:rsidRDefault="0032706E">
      <w:pPr>
        <w:widowControl/>
        <w:adjustRightInd w:val="0"/>
        <w:snapToGrid w:val="0"/>
        <w:spacing w:line="380" w:lineRule="atLeast"/>
        <w:ind w:right="42"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□根据《深圳市水务建设市场主体不良行为认定及应用管理办法》第条规定，拒绝你单位内（即：</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日至</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日）参加深圳市水</w:t>
      </w:r>
      <w:proofErr w:type="gramStart"/>
      <w:r>
        <w:rPr>
          <w:rFonts w:ascii="仿宋_GB2312" w:eastAsia="仿宋_GB2312" w:hAnsi="宋体" w:cs="宋体" w:hint="eastAsia"/>
          <w:kern w:val="0"/>
          <w:sz w:val="28"/>
          <w:szCs w:val="28"/>
        </w:rPr>
        <w:t>务</w:t>
      </w:r>
      <w:proofErr w:type="gramEnd"/>
      <w:r>
        <w:rPr>
          <w:rFonts w:ascii="仿宋_GB2312" w:eastAsia="仿宋_GB2312" w:hAnsi="宋体" w:cs="宋体" w:hint="eastAsia"/>
          <w:kern w:val="0"/>
          <w:sz w:val="28"/>
          <w:szCs w:val="28"/>
        </w:rPr>
        <w:t>建设市场投标（含政府采购、自行采购）活动。</w:t>
      </w:r>
    </w:p>
    <w:p w:rsidR="00CF4284" w:rsidRDefault="0032706E">
      <w:pPr>
        <w:widowControl/>
        <w:adjustRightInd w:val="0"/>
        <w:snapToGrid w:val="0"/>
        <w:spacing w:line="380" w:lineRule="atLeast"/>
        <w:ind w:firstLineChars="200" w:firstLine="544"/>
        <w:jc w:val="left"/>
        <w:rPr>
          <w:rFonts w:ascii="仿宋_GB2312" w:eastAsia="仿宋_GB2312" w:hAnsi="宋体" w:cs="宋体"/>
          <w:spacing w:val="-4"/>
          <w:kern w:val="0"/>
          <w:sz w:val="28"/>
          <w:szCs w:val="28"/>
        </w:rPr>
      </w:pPr>
      <w:r>
        <w:rPr>
          <w:rFonts w:ascii="仿宋_GB2312" w:eastAsia="仿宋_GB2312" w:hAnsi="宋体" w:cs="宋体" w:hint="eastAsia"/>
          <w:spacing w:val="-4"/>
          <w:kern w:val="0"/>
          <w:sz w:val="28"/>
          <w:szCs w:val="28"/>
        </w:rPr>
        <w:t>上述信息将按照《深圳市水务建设市场主体不良行为认定及应用管理办法》规定，录入你单位信用档案并按规定报送上级水</w:t>
      </w:r>
      <w:proofErr w:type="gramStart"/>
      <w:r>
        <w:rPr>
          <w:rFonts w:ascii="仿宋_GB2312" w:eastAsia="仿宋_GB2312" w:hAnsi="宋体" w:cs="宋体" w:hint="eastAsia"/>
          <w:spacing w:val="-4"/>
          <w:kern w:val="0"/>
          <w:sz w:val="28"/>
          <w:szCs w:val="28"/>
        </w:rPr>
        <w:t>务</w:t>
      </w:r>
      <w:proofErr w:type="gramEnd"/>
      <w:r>
        <w:rPr>
          <w:rFonts w:ascii="仿宋_GB2312" w:eastAsia="仿宋_GB2312" w:hAnsi="宋体" w:cs="宋体" w:hint="eastAsia"/>
          <w:spacing w:val="-4"/>
          <w:kern w:val="0"/>
          <w:sz w:val="28"/>
          <w:szCs w:val="28"/>
        </w:rPr>
        <w:t>主管部门及住房建设等相关部门。</w:t>
      </w:r>
    </w:p>
    <w:p w:rsidR="00CF4284" w:rsidRDefault="0032706E">
      <w:pPr>
        <w:widowControl/>
        <w:adjustRightInd w:val="0"/>
        <w:snapToGrid w:val="0"/>
        <w:spacing w:line="380" w:lineRule="atLeast"/>
        <w:ind w:right="42" w:firstLineChars="200" w:firstLine="512"/>
        <w:jc w:val="left"/>
        <w:rPr>
          <w:rFonts w:ascii="仿宋_GB2312" w:eastAsia="仿宋_GB2312" w:hAnsi="宋体" w:cs="宋体"/>
          <w:kern w:val="0"/>
          <w:sz w:val="28"/>
          <w:szCs w:val="28"/>
          <w:u w:val="single"/>
        </w:rPr>
      </w:pPr>
      <w:r>
        <w:rPr>
          <w:rFonts w:ascii="仿宋_GB2312" w:eastAsia="仿宋_GB2312" w:hAnsi="宋体" w:cs="宋体" w:hint="eastAsia"/>
          <w:spacing w:val="-12"/>
          <w:kern w:val="0"/>
          <w:sz w:val="28"/>
          <w:szCs w:val="28"/>
        </w:rPr>
        <w:t>你单位如对本决定不服，可在收到本通知书之日起六十日内向</w:t>
      </w:r>
      <w:r>
        <w:rPr>
          <w:rFonts w:ascii="仿宋_GB2312" w:eastAsia="仿宋_GB2312" w:hAnsi="宋体" w:cs="宋体" w:hint="eastAsia"/>
          <w:kern w:val="0"/>
          <w:sz w:val="28"/>
          <w:szCs w:val="28"/>
        </w:rPr>
        <w:t>人民政府</w:t>
      </w:r>
      <w:r>
        <w:rPr>
          <w:rFonts w:ascii="仿宋_GB2312" w:eastAsia="仿宋_GB2312" w:hAnsi="宋体" w:cs="宋体" w:hint="eastAsia"/>
          <w:kern w:val="0"/>
          <w:sz w:val="28"/>
          <w:szCs w:val="28"/>
          <w:u w:val="single"/>
        </w:rPr>
        <w:t>或</w:t>
      </w:r>
    </w:p>
    <w:p w:rsidR="00CF4284" w:rsidRDefault="0032706E">
      <w:pPr>
        <w:widowControl/>
        <w:adjustRightInd w:val="0"/>
        <w:snapToGrid w:val="0"/>
        <w:spacing w:line="380" w:lineRule="atLeast"/>
        <w:ind w:right="42"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水利（</w:t>
      </w:r>
      <w:proofErr w:type="gramStart"/>
      <w:r>
        <w:rPr>
          <w:rFonts w:ascii="仿宋_GB2312" w:eastAsia="仿宋_GB2312" w:hAnsi="宋体" w:cs="宋体" w:hint="eastAsia"/>
          <w:kern w:val="0"/>
          <w:sz w:val="28"/>
          <w:szCs w:val="28"/>
        </w:rPr>
        <w:t>务</w:t>
      </w:r>
      <w:proofErr w:type="gramEnd"/>
      <w:r>
        <w:rPr>
          <w:rFonts w:ascii="仿宋_GB2312" w:eastAsia="仿宋_GB2312" w:hAnsi="宋体" w:cs="宋体" w:hint="eastAsia"/>
          <w:kern w:val="0"/>
          <w:sz w:val="28"/>
          <w:szCs w:val="28"/>
        </w:rPr>
        <w:t>）厅（局）申请行政复议，也可在收到本通知书之日起六个月内直接向深圳市人民法院提起行政诉讼。</w:t>
      </w:r>
    </w:p>
    <w:p w:rsidR="00CF4284" w:rsidRDefault="00CF4284" w:rsidP="00EC337A">
      <w:pPr>
        <w:widowControl/>
        <w:adjustRightInd w:val="0"/>
        <w:snapToGrid w:val="0"/>
        <w:spacing w:line="380" w:lineRule="atLeast"/>
        <w:ind w:right="40" w:firstLineChars="1721" w:firstLine="4819"/>
        <w:jc w:val="left"/>
        <w:rPr>
          <w:rFonts w:ascii="仿宋_GB2312" w:eastAsia="仿宋_GB2312" w:hAnsi="宋体" w:cs="宋体"/>
          <w:kern w:val="0"/>
          <w:sz w:val="28"/>
          <w:szCs w:val="28"/>
        </w:rPr>
      </w:pPr>
    </w:p>
    <w:p w:rsidR="00CF4284" w:rsidRDefault="0032706E">
      <w:pPr>
        <w:widowControl/>
        <w:adjustRightInd w:val="0"/>
        <w:snapToGrid w:val="0"/>
        <w:spacing w:line="380" w:lineRule="atLeast"/>
        <w:ind w:right="40" w:firstLineChars="2100" w:firstLine="588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认定单位（公章）</w:t>
      </w:r>
    </w:p>
    <w:p w:rsidR="00CF4284" w:rsidRDefault="0032706E">
      <w:pPr>
        <w:widowControl/>
        <w:adjustRightInd w:val="0"/>
        <w:snapToGrid w:val="0"/>
        <w:spacing w:line="380" w:lineRule="atLeast"/>
        <w:ind w:right="1162"/>
        <w:jc w:val="right"/>
        <w:rPr>
          <w:rFonts w:ascii="仿宋_GB2312" w:eastAsia="仿宋_GB2312" w:hAnsi="宋体" w:cs="宋体"/>
          <w:kern w:val="0"/>
          <w:sz w:val="28"/>
          <w:szCs w:val="28"/>
        </w:rPr>
      </w:pP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 xml:space="preserve">日 </w:t>
      </w:r>
    </w:p>
    <w:p w:rsidR="00CF4284" w:rsidRDefault="00CF4284">
      <w:pPr>
        <w:widowControl/>
        <w:adjustRightInd w:val="0"/>
        <w:snapToGrid w:val="0"/>
        <w:spacing w:line="360" w:lineRule="atLeast"/>
        <w:ind w:right="42"/>
        <w:jc w:val="right"/>
        <w:rPr>
          <w:rFonts w:ascii="仿宋_GB2312" w:eastAsia="仿宋_GB2312" w:hAnsi="宋体" w:cs="宋体"/>
          <w:kern w:val="0"/>
          <w:sz w:val="28"/>
          <w:szCs w:val="28"/>
        </w:rPr>
      </w:pPr>
    </w:p>
    <w:p w:rsidR="00CF4284" w:rsidRDefault="0032706E" w:rsidP="00A62AEA">
      <w:pPr>
        <w:widowControl/>
        <w:adjustRightInd w:val="0"/>
        <w:snapToGrid w:val="0"/>
        <w:spacing w:line="360" w:lineRule="atLeast"/>
        <w:ind w:firstLineChars="100" w:firstLine="280"/>
        <w:jc w:val="left"/>
        <w:rPr>
          <w:rFonts w:ascii="仿宋_GB2312" w:eastAsia="仿宋_GB2312" w:hAnsi="宋体" w:cs="宋体"/>
          <w:spacing w:val="-20"/>
          <w:kern w:val="0"/>
          <w:sz w:val="28"/>
          <w:szCs w:val="28"/>
        </w:rPr>
      </w:pPr>
      <w:r>
        <w:rPr>
          <w:rFonts w:ascii="仿宋_GB2312" w:eastAsia="仿宋_GB2312" w:hAnsi="宋体" w:cs="宋体" w:hint="eastAsia"/>
          <w:kern w:val="0"/>
          <w:sz w:val="28"/>
          <w:szCs w:val="28"/>
        </w:rPr>
        <w:t>说明：</w:t>
      </w:r>
      <w:r>
        <w:rPr>
          <w:rFonts w:ascii="仿宋_GB2312" w:eastAsia="仿宋_GB2312" w:hAnsi="宋体" w:cs="宋体" w:hint="eastAsia"/>
          <w:spacing w:val="-20"/>
          <w:kern w:val="0"/>
          <w:sz w:val="28"/>
          <w:szCs w:val="28"/>
        </w:rPr>
        <w:t>本通知书一式三份，认定单位、被认定单位、申报单位各执一份。</w:t>
      </w:r>
    </w:p>
    <w:p w:rsidR="00CF4284" w:rsidRDefault="0032706E">
      <w:pPr>
        <w:widowControl/>
        <w:spacing w:line="360" w:lineRule="auto"/>
        <w:ind w:leftChars="100" w:left="210"/>
        <w:jc w:val="left"/>
        <w:rPr>
          <w:rFonts w:ascii="仿宋_GB2312" w:eastAsia="仿宋_GB2312" w:hAnsi="宋体" w:cs="宋体"/>
          <w:kern w:val="0"/>
          <w:sz w:val="24"/>
          <w:szCs w:val="21"/>
        </w:rPr>
      </w:pPr>
      <w:r>
        <w:rPr>
          <w:rFonts w:ascii="仿宋_GB2312" w:eastAsia="仿宋_GB2312" w:hAnsi="宋体" w:cs="宋体" w:hint="eastAsia"/>
          <w:kern w:val="0"/>
          <w:sz w:val="24"/>
          <w:szCs w:val="21"/>
        </w:rPr>
        <w:t xml:space="preserve">签收人（市场主体项目负责人或法定代表人授权委托人）：               </w:t>
      </w:r>
    </w:p>
    <w:p w:rsidR="00CF4284" w:rsidRDefault="0032706E">
      <w:pPr>
        <w:widowControl/>
        <w:spacing w:line="360" w:lineRule="auto"/>
        <w:ind w:leftChars="100" w:left="210"/>
        <w:jc w:val="left"/>
        <w:rPr>
          <w:rFonts w:ascii="仿宋_GB2312" w:eastAsia="仿宋_GB2312" w:hAnsi="宋体" w:cs="宋体"/>
          <w:kern w:val="0"/>
          <w:sz w:val="24"/>
          <w:szCs w:val="21"/>
        </w:rPr>
      </w:pPr>
      <w:r>
        <w:rPr>
          <w:rFonts w:ascii="仿宋_GB2312" w:eastAsia="仿宋_GB2312" w:hAnsi="宋体" w:cs="宋体" w:hint="eastAsia"/>
          <w:kern w:val="0"/>
          <w:sz w:val="24"/>
          <w:szCs w:val="21"/>
        </w:rPr>
        <w:t>签收时间：</w:t>
      </w:r>
      <w:bookmarkStart w:id="0" w:name="_GoBack"/>
      <w:bookmarkEnd w:id="0"/>
    </w:p>
    <w:sectPr w:rsidR="00CF4284" w:rsidSect="00A62AEA">
      <w:footerReference w:type="default" r:id="rId8"/>
      <w:pgSz w:w="11906" w:h="16838"/>
      <w:pgMar w:top="1588" w:right="2098" w:bottom="1474" w:left="1984" w:header="0" w:footer="147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C98" w:rsidRDefault="007F2C98">
      <w:r>
        <w:separator/>
      </w:r>
    </w:p>
  </w:endnote>
  <w:endnote w:type="continuationSeparator" w:id="0">
    <w:p w:rsidR="007F2C98" w:rsidRDefault="007F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284" w:rsidRDefault="00CF428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C98" w:rsidRDefault="007F2C98">
      <w:r>
        <w:separator/>
      </w:r>
    </w:p>
  </w:footnote>
  <w:footnote w:type="continuationSeparator" w:id="0">
    <w:p w:rsidR="007F2C98" w:rsidRDefault="007F2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C568B"/>
    <w:rsid w:val="0032706E"/>
    <w:rsid w:val="007C6038"/>
    <w:rsid w:val="007F2C98"/>
    <w:rsid w:val="00A62AEA"/>
    <w:rsid w:val="00CF4284"/>
    <w:rsid w:val="00EC337A"/>
    <w:rsid w:val="113E42B6"/>
    <w:rsid w:val="195D4D47"/>
    <w:rsid w:val="1AF023E4"/>
    <w:rsid w:val="1C795A07"/>
    <w:rsid w:val="47BC4FD7"/>
    <w:rsid w:val="498F3538"/>
    <w:rsid w:val="63623FCE"/>
    <w:rsid w:val="64333739"/>
    <w:rsid w:val="671122E9"/>
    <w:rsid w:val="7F9C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semiHidden/>
    <w:unhideWhenUsed/>
    <w:qFormat/>
    <w:pPr>
      <w:keepNext/>
      <w:keepLines/>
      <w:spacing w:before="260" w:after="260" w:line="416" w:lineRule="auto"/>
      <w:outlineLvl w:val="1"/>
    </w:pPr>
    <w:rPr>
      <w:rFonts w:ascii="Cambria" w:eastAsia="仿宋" w:hAnsi="Cambria"/>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pPr>
      <w:widowControl/>
      <w:tabs>
        <w:tab w:val="left" w:pos="100"/>
        <w:tab w:val="right" w:leader="dot" w:pos="8296"/>
      </w:tabs>
      <w:spacing w:after="100" w:line="276" w:lineRule="auto"/>
      <w:jc w:val="center"/>
    </w:pPr>
    <w:rPr>
      <w:rFonts w:ascii="宋体" w:hAnsi="宋体"/>
      <w:b/>
      <w:kern w:val="0"/>
    </w:rPr>
  </w:style>
  <w:style w:type="character" w:styleId="a5">
    <w:name w:val="page number"/>
    <w:basedOn w:val="a0"/>
    <w:qFormat/>
  </w:style>
  <w:style w:type="character" w:customStyle="1" w:styleId="1Char">
    <w:name w:val="标题 1 Char"/>
    <w:link w:val="1"/>
    <w:qFormat/>
    <w:rPr>
      <w:rFonts w:eastAsia="黑体"/>
      <w:b/>
      <w:bCs/>
      <w:kern w:val="44"/>
      <w:sz w:val="32"/>
      <w:szCs w:val="44"/>
    </w:rPr>
  </w:style>
  <w:style w:type="character" w:customStyle="1" w:styleId="2Char">
    <w:name w:val="标题 2 Char"/>
    <w:link w:val="2"/>
    <w:qFormat/>
    <w:rPr>
      <w:rFonts w:ascii="Cambria" w:eastAsia="仿宋" w:hAnsi="Cambria"/>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semiHidden/>
    <w:unhideWhenUsed/>
    <w:qFormat/>
    <w:pPr>
      <w:keepNext/>
      <w:keepLines/>
      <w:spacing w:before="260" w:after="260" w:line="416" w:lineRule="auto"/>
      <w:outlineLvl w:val="1"/>
    </w:pPr>
    <w:rPr>
      <w:rFonts w:ascii="Cambria" w:eastAsia="仿宋" w:hAnsi="Cambria"/>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pPr>
      <w:widowControl/>
      <w:tabs>
        <w:tab w:val="left" w:pos="100"/>
        <w:tab w:val="right" w:leader="dot" w:pos="8296"/>
      </w:tabs>
      <w:spacing w:after="100" w:line="276" w:lineRule="auto"/>
      <w:jc w:val="center"/>
    </w:pPr>
    <w:rPr>
      <w:rFonts w:ascii="宋体" w:hAnsi="宋体"/>
      <w:b/>
      <w:kern w:val="0"/>
    </w:rPr>
  </w:style>
  <w:style w:type="character" w:styleId="a5">
    <w:name w:val="page number"/>
    <w:basedOn w:val="a0"/>
    <w:qFormat/>
  </w:style>
  <w:style w:type="character" w:customStyle="1" w:styleId="1Char">
    <w:name w:val="标题 1 Char"/>
    <w:link w:val="1"/>
    <w:qFormat/>
    <w:rPr>
      <w:rFonts w:eastAsia="黑体"/>
      <w:b/>
      <w:bCs/>
      <w:kern w:val="44"/>
      <w:sz w:val="32"/>
      <w:szCs w:val="44"/>
    </w:rPr>
  </w:style>
  <w:style w:type="character" w:customStyle="1" w:styleId="2Char">
    <w:name w:val="标题 2 Char"/>
    <w:link w:val="2"/>
    <w:qFormat/>
    <w:rPr>
      <w:rFonts w:ascii="Cambria" w:eastAsia="仿宋" w:hAnsi="Cambria"/>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Chenbaby</dc:creator>
  <cp:lastModifiedBy>黄伟杰</cp:lastModifiedBy>
  <cp:revision>2</cp:revision>
  <dcterms:created xsi:type="dcterms:W3CDTF">2021-09-06T09:44:00Z</dcterms:created>
  <dcterms:modified xsi:type="dcterms:W3CDTF">2021-09-06T09:44:00Z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