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" w:hAnsi="仿宋" w:eastAsia="仿宋" w:cs="仿宋_GB2312"/>
          <w:sz w:val="32"/>
          <w:szCs w:val="32"/>
          <w:lang w:eastAsia="zh-Han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附件</w:t>
      </w:r>
      <w:r>
        <w:rPr>
          <w:rFonts w:hint="default" w:ascii="仿宋" w:hAnsi="仿宋" w:eastAsia="仿宋" w:cs="仿宋_GB2312"/>
          <w:sz w:val="32"/>
          <w:szCs w:val="32"/>
          <w:lang w:eastAsia="zh-Hans"/>
        </w:rPr>
        <w:t>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Hans"/>
        </w:rPr>
        <w:t>房屋征收评估机构名录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default" w:ascii="仿宋" w:hAnsi="仿宋" w:eastAsia="仿宋" w:cs="仿宋_GB2312"/>
          <w:sz w:val="32"/>
          <w:szCs w:val="32"/>
          <w:lang w:eastAsia="zh-Hans"/>
        </w:rPr>
        <w:t>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深圳市一统土地房地产评估工程咨询勘测有限公司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  <w:lang w:eastAsia="zh-Hans"/>
        </w:rPr>
        <w:t>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国众联资产评估土地房地产估价有限公司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3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深圳市中项资产评估房地产土地估价有限公司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4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深圳市国资源土地房地产资产评估有限公司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default" w:ascii="仿宋" w:hAnsi="仿宋" w:eastAsia="仿宋" w:cs="仿宋_GB2312"/>
          <w:sz w:val="32"/>
          <w:szCs w:val="32"/>
        </w:rPr>
        <w:t>5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深圳市世鹏资产评估房地产土地估价顾问有限公司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</w:pPr>
      <w:r>
        <w:rPr>
          <w:rFonts w:hint="default" w:ascii="仿宋" w:hAnsi="仿宋" w:eastAsia="仿宋" w:cs="仿宋_GB2312"/>
          <w:sz w:val="32"/>
          <w:szCs w:val="32"/>
        </w:rPr>
        <w:t>6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_GB2312"/>
          <w:sz w:val="32"/>
          <w:szCs w:val="32"/>
        </w:rPr>
        <w:t>深圳市新永基土地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房地产评估顾问有限公司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71659"/>
    <w:rsid w:val="6F0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2022-03-25T03:57:00Z</dcterms:created>
  <dc:creator>Administrator</dc:creator>
  <cp:lastModifiedBy>马荣枫</cp:lastModifiedBy>
  <dcterms:modified xsi:type="dcterms:W3CDTF">2022-03-25T07:35:30Z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