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《光明区玉塘街道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荣胜片区</w:t>
      </w:r>
      <w:r>
        <w:rPr>
          <w:rFonts w:hint="eastAsia" w:ascii="黑体" w:eastAsia="黑体"/>
          <w:bCs/>
          <w:sz w:val="36"/>
          <w:szCs w:val="36"/>
        </w:rPr>
        <w:t>城市更新单元规划》（草案）公众意见征询表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提出对《光明区玉塘街道</w:t>
      </w:r>
      <w:r>
        <w:rPr>
          <w:rFonts w:hint="eastAsia"/>
          <w:lang w:val="en-US" w:eastAsia="zh-CN"/>
        </w:rPr>
        <w:t>荣胜片区</w:t>
      </w:r>
      <w:r>
        <w:rPr>
          <w:rFonts w:hint="eastAsia"/>
        </w:rPr>
        <w:t>城市更新单元规划》（草案）的任何意见。凡与此草案内容相关、符合填写规格、并在规定期限内提交的意见，光明区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2E42451F"/>
    <w:rsid w:val="483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2021-02-03T13:11:00Z</dcterms:created>
  <dc:creator>User</dc:creator>
  <cp:lastModifiedBy>卢瑶</cp:lastModifiedBy>
  <dcterms:modified xsi:type="dcterms:W3CDTF">2021-08-15T02:16:43Z</dcterms:modified>
  <dc:title>《2012年深圳市城市更新单元计划第一批计划》（草案）公众意见征询表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