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60" w:lineRule="exact"/>
        <w:ind w:firstLine="560" w:firstLineChars="200"/>
        <w:rPr>
          <w:rFonts w:hint="eastAsia" w:ascii="仿宋_GB2312" w:hAnsi="Calibri" w:eastAsia="仿宋_GB2312" w:cs="Times New Roman"/>
          <w:color w:val="333333"/>
          <w:kern w:val="0"/>
          <w:sz w:val="28"/>
          <w:szCs w:val="28"/>
          <w:lang w:eastAsia="zh-CN"/>
        </w:rPr>
      </w:pPr>
      <w:r>
        <w:rPr>
          <w:rFonts w:hint="eastAsia" w:ascii="仿宋_GB2312" w:hAnsi="Calibri" w:eastAsia="仿宋_GB2312" w:cs="Times New Roman"/>
          <w:color w:val="333333"/>
          <w:kern w:val="0"/>
          <w:sz w:val="28"/>
          <w:szCs w:val="28"/>
        </w:rPr>
        <w:t>附件一、评分办法</w:t>
      </w:r>
      <w:r>
        <w:rPr>
          <w:rFonts w:hint="eastAsia" w:ascii="仿宋_GB2312" w:hAnsi="Calibri" w:eastAsia="仿宋_GB2312" w:cs="Times New Roman"/>
          <w:color w:val="333333"/>
          <w:kern w:val="0"/>
          <w:sz w:val="28"/>
          <w:szCs w:val="28"/>
          <w:lang w:eastAsia="zh-CN"/>
        </w:rPr>
        <w:t>（综合评分法）</w:t>
      </w:r>
    </w:p>
    <w:p>
      <w:pPr>
        <w:spacing w:line="480" w:lineRule="exact"/>
        <w:rPr>
          <w:rFonts w:ascii="宋体" w:hAnsi="宋体" w:cs="宋体"/>
          <w:b/>
          <w:sz w:val="28"/>
          <w:szCs w:val="28"/>
        </w:rPr>
      </w:pPr>
      <w:r>
        <w:rPr>
          <w:rFonts w:hint="eastAsia" w:ascii="宋体" w:hAnsi="宋体" w:cs="宋体"/>
          <w:b/>
          <w:sz w:val="28"/>
          <w:szCs w:val="28"/>
        </w:rPr>
        <w:t>（1）</w:t>
      </w:r>
      <w:r>
        <w:rPr>
          <w:rFonts w:hint="eastAsia" w:ascii="宋体" w:hAnsi="宋体" w:cs="宋体"/>
          <w:b/>
          <w:sz w:val="28"/>
          <w:szCs w:val="28"/>
        </w:rPr>
        <w:tab/>
      </w:r>
      <w:r>
        <w:rPr>
          <w:rFonts w:hint="eastAsia" w:ascii="宋体" w:hAnsi="宋体" w:cs="宋体"/>
          <w:b/>
          <w:sz w:val="28"/>
          <w:szCs w:val="28"/>
        </w:rPr>
        <w:t>投标报价评分：20分</w:t>
      </w:r>
    </w:p>
    <w:tbl>
      <w:tblPr>
        <w:tblStyle w:val="4"/>
        <w:tblW w:w="972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75"/>
        <w:gridCol w:w="6592"/>
        <w:gridCol w:w="12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1875" w:type="dxa"/>
            <w:tcBorders>
              <w:top w:val="single" w:color="auto" w:sz="8" w:space="0"/>
              <w:left w:val="single" w:color="auto" w:sz="8" w:space="0"/>
              <w:bottom w:val="single" w:color="auto" w:sz="8" w:space="0"/>
              <w:right w:val="single" w:color="auto" w:sz="8" w:space="0"/>
            </w:tcBorders>
            <w:vAlign w:val="center"/>
          </w:tcPr>
          <w:p>
            <w:pPr>
              <w:spacing w:before="93" w:beforeLines="30" w:after="93" w:afterLines="30" w:line="480" w:lineRule="exact"/>
              <w:jc w:val="center"/>
              <w:rPr>
                <w:rFonts w:ascii="宋体" w:hAnsi="宋体" w:cs="宋体"/>
                <w:b/>
                <w:sz w:val="28"/>
                <w:szCs w:val="28"/>
              </w:rPr>
            </w:pPr>
            <w:r>
              <w:rPr>
                <w:rFonts w:hint="eastAsia" w:ascii="宋体" w:hAnsi="宋体" w:cs="宋体"/>
                <w:b/>
                <w:sz w:val="28"/>
                <w:szCs w:val="28"/>
              </w:rPr>
              <w:t>评分部分</w:t>
            </w:r>
          </w:p>
        </w:tc>
        <w:tc>
          <w:tcPr>
            <w:tcW w:w="6592" w:type="dxa"/>
            <w:tcBorders>
              <w:top w:val="single" w:color="auto" w:sz="8" w:space="0"/>
              <w:left w:val="single" w:color="auto" w:sz="8" w:space="0"/>
              <w:bottom w:val="single" w:color="auto" w:sz="8" w:space="0"/>
              <w:right w:val="single" w:color="auto" w:sz="8" w:space="0"/>
            </w:tcBorders>
            <w:vAlign w:val="center"/>
          </w:tcPr>
          <w:p>
            <w:pPr>
              <w:spacing w:before="93" w:beforeLines="30" w:after="93" w:afterLines="30" w:line="480" w:lineRule="exact"/>
              <w:jc w:val="center"/>
              <w:rPr>
                <w:rFonts w:ascii="宋体" w:hAnsi="宋体" w:cs="宋体"/>
                <w:b/>
                <w:sz w:val="28"/>
                <w:szCs w:val="28"/>
              </w:rPr>
            </w:pPr>
            <w:r>
              <w:rPr>
                <w:rFonts w:hint="eastAsia" w:ascii="宋体" w:hAnsi="宋体" w:cs="宋体"/>
                <w:b/>
                <w:sz w:val="28"/>
                <w:szCs w:val="28"/>
              </w:rPr>
              <w:t>评分细则</w:t>
            </w:r>
          </w:p>
        </w:tc>
        <w:tc>
          <w:tcPr>
            <w:tcW w:w="1259" w:type="dxa"/>
            <w:tcBorders>
              <w:top w:val="single" w:color="auto" w:sz="8" w:space="0"/>
              <w:left w:val="single" w:color="auto" w:sz="8" w:space="0"/>
              <w:bottom w:val="single" w:color="auto" w:sz="8" w:space="0"/>
              <w:right w:val="single" w:color="auto" w:sz="8" w:space="0"/>
            </w:tcBorders>
            <w:vAlign w:val="center"/>
          </w:tcPr>
          <w:p>
            <w:pPr>
              <w:spacing w:before="93" w:beforeLines="30" w:after="93" w:afterLines="30" w:line="480" w:lineRule="exact"/>
              <w:jc w:val="center"/>
              <w:rPr>
                <w:rFonts w:ascii="宋体" w:hAnsi="宋体" w:cs="宋体"/>
                <w:b/>
                <w:sz w:val="28"/>
                <w:szCs w:val="28"/>
              </w:rPr>
            </w:pPr>
            <w:r>
              <w:rPr>
                <w:rFonts w:hint="eastAsia" w:ascii="宋体" w:hAnsi="宋体" w:cs="宋体"/>
                <w:b/>
                <w:sz w:val="28"/>
                <w:szCs w:val="28"/>
              </w:rPr>
              <w:t>最高得分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1" w:hRule="atLeast"/>
          <w:jc w:val="center"/>
        </w:trPr>
        <w:tc>
          <w:tcPr>
            <w:tcW w:w="1875" w:type="dxa"/>
            <w:tcBorders>
              <w:top w:val="single" w:color="auto" w:sz="8" w:space="0"/>
              <w:left w:val="single" w:color="auto" w:sz="8" w:space="0"/>
              <w:bottom w:val="single" w:color="auto" w:sz="8" w:space="0"/>
              <w:right w:val="single" w:color="auto" w:sz="8" w:space="0"/>
            </w:tcBorders>
            <w:vAlign w:val="center"/>
          </w:tcPr>
          <w:p>
            <w:pPr>
              <w:spacing w:before="93" w:beforeLines="30" w:after="93" w:afterLines="30" w:line="480" w:lineRule="exact"/>
              <w:jc w:val="center"/>
              <w:rPr>
                <w:rFonts w:ascii="宋体" w:hAnsi="宋体" w:cs="宋体"/>
                <w:color w:val="000000"/>
                <w:sz w:val="28"/>
                <w:szCs w:val="28"/>
              </w:rPr>
            </w:pPr>
            <w:r>
              <w:rPr>
                <w:rFonts w:hint="eastAsia" w:ascii="宋体" w:hAnsi="宋体" w:cs="宋体"/>
                <w:color w:val="000000"/>
                <w:sz w:val="28"/>
                <w:szCs w:val="28"/>
              </w:rPr>
              <w:t>报价部分得分</w:t>
            </w:r>
          </w:p>
          <w:p>
            <w:pPr>
              <w:spacing w:before="93" w:beforeLines="30" w:after="93" w:afterLines="30" w:line="480" w:lineRule="exact"/>
              <w:jc w:val="center"/>
              <w:rPr>
                <w:rFonts w:ascii="宋体" w:hAnsi="宋体" w:cs="宋体"/>
                <w:color w:val="000000"/>
                <w:sz w:val="28"/>
                <w:szCs w:val="28"/>
              </w:rPr>
            </w:pPr>
            <w:r>
              <w:rPr>
                <w:rFonts w:hint="eastAsia" w:ascii="宋体" w:hAnsi="宋体" w:cs="宋体"/>
                <w:color w:val="000000"/>
                <w:sz w:val="28"/>
                <w:szCs w:val="28"/>
              </w:rPr>
              <w:t>（20分）</w:t>
            </w:r>
          </w:p>
        </w:tc>
        <w:tc>
          <w:tcPr>
            <w:tcW w:w="6592" w:type="dxa"/>
            <w:tcBorders>
              <w:top w:val="single" w:color="auto" w:sz="8" w:space="0"/>
              <w:left w:val="single" w:color="auto" w:sz="8" w:space="0"/>
              <w:bottom w:val="single" w:color="auto" w:sz="8" w:space="0"/>
              <w:right w:val="single" w:color="auto" w:sz="8" w:space="0"/>
            </w:tcBorders>
            <w:vAlign w:val="center"/>
          </w:tcPr>
          <w:p>
            <w:pPr>
              <w:spacing w:line="480" w:lineRule="exact"/>
              <w:rPr>
                <w:rFonts w:ascii="宋体" w:hAnsi="宋体" w:cs="宋体"/>
                <w:color w:val="000000"/>
                <w:sz w:val="28"/>
                <w:szCs w:val="28"/>
              </w:rPr>
            </w:pPr>
            <w:r>
              <w:rPr>
                <w:rFonts w:hint="eastAsia" w:ascii="宋体" w:hAnsi="宋体" w:cs="宋体"/>
                <w:color w:val="000000"/>
                <w:sz w:val="28"/>
                <w:szCs w:val="28"/>
              </w:rPr>
              <w:t>满足招标文件要求且投标价格最低的投标报价为评标基准价，其价格分为满分。价格分计算公式：投标报价得分=(评标基准价/有效投标报价)×20</w:t>
            </w:r>
          </w:p>
        </w:tc>
        <w:tc>
          <w:tcPr>
            <w:tcW w:w="1259" w:type="dxa"/>
            <w:tcBorders>
              <w:top w:val="single" w:color="auto" w:sz="8" w:space="0"/>
              <w:left w:val="single" w:color="auto" w:sz="8" w:space="0"/>
              <w:bottom w:val="single" w:color="auto" w:sz="8" w:space="0"/>
              <w:right w:val="single" w:color="auto" w:sz="8" w:space="0"/>
            </w:tcBorders>
            <w:vAlign w:val="center"/>
          </w:tcPr>
          <w:p>
            <w:pPr>
              <w:spacing w:before="93" w:beforeLines="30" w:after="93" w:afterLines="30" w:line="480" w:lineRule="exact"/>
              <w:jc w:val="center"/>
              <w:rPr>
                <w:rFonts w:ascii="宋体" w:hAnsi="宋体" w:cs="宋体"/>
                <w:sz w:val="28"/>
                <w:szCs w:val="28"/>
              </w:rPr>
            </w:pPr>
            <w:r>
              <w:rPr>
                <w:rFonts w:hint="eastAsia" w:ascii="宋体" w:hAnsi="宋体" w:cs="宋体"/>
                <w:sz w:val="28"/>
                <w:szCs w:val="28"/>
              </w:rPr>
              <w:t>20分</w:t>
            </w:r>
          </w:p>
        </w:tc>
      </w:tr>
    </w:tbl>
    <w:p>
      <w:pPr>
        <w:pStyle w:val="6"/>
        <w:spacing w:line="480" w:lineRule="exact"/>
        <w:rPr>
          <w:rFonts w:ascii="宋体" w:hAnsi="宋体" w:cs="宋体"/>
          <w:b/>
          <w:sz w:val="28"/>
          <w:szCs w:val="28"/>
        </w:rPr>
      </w:pPr>
      <w:r>
        <w:rPr>
          <w:rFonts w:hint="eastAsia" w:ascii="宋体" w:hAnsi="宋体" w:cs="宋体"/>
          <w:b/>
          <w:sz w:val="28"/>
          <w:szCs w:val="28"/>
        </w:rPr>
        <w:t>（2）</w:t>
      </w:r>
      <w:r>
        <w:rPr>
          <w:rFonts w:hint="eastAsia" w:ascii="宋体" w:hAnsi="宋体" w:cs="宋体"/>
          <w:b/>
          <w:sz w:val="28"/>
          <w:szCs w:val="28"/>
        </w:rPr>
        <w:tab/>
      </w:r>
      <w:r>
        <w:rPr>
          <w:rFonts w:hint="eastAsia" w:ascii="宋体" w:hAnsi="宋体" w:cs="宋体"/>
          <w:b/>
          <w:sz w:val="28"/>
          <w:szCs w:val="28"/>
        </w:rPr>
        <w:t>技术方案评分：</w:t>
      </w:r>
      <w:r>
        <w:rPr>
          <w:rFonts w:ascii="宋体" w:hAnsi="宋体" w:cs="宋体"/>
          <w:b/>
          <w:sz w:val="28"/>
          <w:szCs w:val="28"/>
        </w:rPr>
        <w:t>40</w:t>
      </w:r>
      <w:r>
        <w:rPr>
          <w:rFonts w:hint="eastAsia" w:ascii="宋体" w:hAnsi="宋体" w:cs="宋体"/>
          <w:b/>
          <w:sz w:val="28"/>
          <w:szCs w:val="28"/>
        </w:rPr>
        <w:t>分</w:t>
      </w:r>
    </w:p>
    <w:tbl>
      <w:tblPr>
        <w:tblStyle w:val="4"/>
        <w:tblW w:w="9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20"/>
        <w:gridCol w:w="6461"/>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b/>
                <w:bCs/>
                <w:sz w:val="28"/>
                <w:szCs w:val="28"/>
              </w:rPr>
            </w:pPr>
            <w:r>
              <w:rPr>
                <w:rFonts w:hint="eastAsia" w:ascii="宋体" w:hAnsi="宋体" w:cs="宋体"/>
                <w:b/>
                <w:bCs/>
                <w:sz w:val="28"/>
                <w:szCs w:val="28"/>
              </w:rPr>
              <w:t>序号</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bCs/>
                <w:sz w:val="28"/>
                <w:szCs w:val="28"/>
              </w:rPr>
            </w:pPr>
            <w:r>
              <w:rPr>
                <w:rFonts w:hint="eastAsia" w:ascii="宋体" w:hAnsi="宋体" w:cs="宋体"/>
                <w:b/>
                <w:bCs/>
                <w:sz w:val="28"/>
                <w:szCs w:val="28"/>
              </w:rPr>
              <w:t>项目</w:t>
            </w:r>
          </w:p>
        </w:tc>
        <w:tc>
          <w:tcPr>
            <w:tcW w:w="6461"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b/>
                <w:bCs/>
                <w:sz w:val="28"/>
                <w:szCs w:val="28"/>
              </w:rPr>
            </w:pPr>
            <w:r>
              <w:rPr>
                <w:rFonts w:hint="eastAsia" w:ascii="宋体" w:hAnsi="宋体" w:cs="宋体"/>
                <w:b/>
                <w:bCs/>
                <w:sz w:val="28"/>
                <w:szCs w:val="28"/>
              </w:rPr>
              <w:t>评价标准</w:t>
            </w:r>
          </w:p>
        </w:tc>
        <w:tc>
          <w:tcPr>
            <w:tcW w:w="95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b/>
                <w:bCs/>
                <w:sz w:val="28"/>
                <w:szCs w:val="28"/>
              </w:rPr>
            </w:pPr>
            <w:r>
              <w:rPr>
                <w:rFonts w:hint="eastAsia" w:ascii="宋体" w:hAnsi="宋体" w:cs="宋体"/>
                <w:b/>
                <w:bCs/>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ascii="宋体" w:hAnsi="宋体" w:cs="宋体"/>
                <w:b/>
                <w:bCs/>
                <w:sz w:val="28"/>
                <w:szCs w:val="2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ascii="宋体" w:hAnsi="宋体" w:cs="宋体"/>
                <w:b/>
                <w:bCs/>
                <w:sz w:val="28"/>
                <w:szCs w:val="28"/>
              </w:rPr>
            </w:pPr>
          </w:p>
        </w:tc>
        <w:tc>
          <w:tcPr>
            <w:tcW w:w="6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ascii="宋体" w:hAnsi="宋体" w:cs="宋体"/>
                <w:b/>
                <w:bCs/>
                <w:sz w:val="28"/>
                <w:szCs w:val="28"/>
              </w:rPr>
            </w:pPr>
          </w:p>
        </w:tc>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bCs/>
                <w:sz w:val="28"/>
                <w:szCs w:val="28"/>
              </w:rPr>
            </w:pPr>
            <w:r>
              <w:rPr>
                <w:rFonts w:hint="eastAsia" w:ascii="宋体" w:hAnsi="宋体" w:cs="宋体"/>
                <w:bCs/>
                <w:sz w:val="28"/>
                <w:szCs w:val="28"/>
              </w:rPr>
              <w:t>1</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对项目测评的理解及熟悉程度</w:t>
            </w:r>
          </w:p>
          <w:p>
            <w:pPr>
              <w:spacing w:line="480" w:lineRule="exact"/>
              <w:jc w:val="center"/>
              <w:rPr>
                <w:rFonts w:ascii="宋体" w:hAnsi="宋体" w:cs="宋体"/>
                <w:bCs/>
                <w:sz w:val="28"/>
                <w:szCs w:val="28"/>
              </w:rPr>
            </w:pPr>
            <w:r>
              <w:rPr>
                <w:rFonts w:hint="eastAsia" w:ascii="宋体" w:hAnsi="宋体" w:cs="宋体"/>
                <w:bCs/>
                <w:sz w:val="28"/>
                <w:szCs w:val="28"/>
              </w:rPr>
              <w:t>（5分）</w:t>
            </w: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Cs/>
                <w:sz w:val="28"/>
                <w:szCs w:val="28"/>
              </w:rPr>
            </w:pPr>
            <w:r>
              <w:rPr>
                <w:rFonts w:hint="eastAsia" w:ascii="宋体" w:hAnsi="宋体" w:cs="宋体"/>
                <w:sz w:val="28"/>
                <w:szCs w:val="28"/>
              </w:rPr>
              <w:t>1.按照投标文件针对上述考察内容项目背景、建设目标、测评要求的理解响应情况进行横向比较，评价为优得5分。</w:t>
            </w:r>
          </w:p>
        </w:tc>
        <w:tc>
          <w:tcPr>
            <w:tcW w:w="950" w:type="dxa"/>
            <w:vMerge w:val="restart"/>
            <w:tcBorders>
              <w:top w:val="single" w:color="auto" w:sz="4" w:space="0"/>
              <w:left w:val="single" w:color="auto" w:sz="4" w:space="0"/>
              <w:right w:val="single" w:color="auto" w:sz="4" w:space="0"/>
            </w:tcBorders>
            <w:vAlign w:val="center"/>
          </w:tcPr>
          <w:p>
            <w:pPr>
              <w:snapToGrid w:val="0"/>
              <w:spacing w:line="480" w:lineRule="exact"/>
              <w:jc w:val="center"/>
              <w:rPr>
                <w:rFonts w:ascii="宋体" w:hAnsi="宋体" w:cs="宋体"/>
                <w:bCs/>
                <w:sz w:val="28"/>
                <w:szCs w:val="28"/>
              </w:rPr>
            </w:pPr>
            <w:r>
              <w:rPr>
                <w:rFonts w:hint="eastAsia" w:ascii="宋体" w:hAnsi="宋体" w:cs="宋体"/>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bCs/>
                <w:sz w:val="28"/>
                <w:szCs w:val="2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bCs/>
                <w:sz w:val="28"/>
                <w:szCs w:val="28"/>
              </w:rPr>
            </w:pP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Cs/>
                <w:sz w:val="28"/>
                <w:szCs w:val="28"/>
              </w:rPr>
            </w:pPr>
            <w:r>
              <w:rPr>
                <w:rFonts w:hint="eastAsia" w:ascii="宋体" w:hAnsi="宋体" w:cs="宋体"/>
                <w:sz w:val="28"/>
                <w:szCs w:val="28"/>
              </w:rPr>
              <w:t>2.按照投标文件针对上述考察内容项目背景、建设目标、测评要求的理解响应情况进行横向比较，评价为良得3分。</w:t>
            </w:r>
          </w:p>
        </w:tc>
        <w:tc>
          <w:tcPr>
            <w:tcW w:w="950" w:type="dxa"/>
            <w:vMerge w:val="continue"/>
            <w:tcBorders>
              <w:left w:val="single" w:color="auto" w:sz="4" w:space="0"/>
              <w:right w:val="single" w:color="auto" w:sz="4" w:space="0"/>
            </w:tcBorders>
            <w:vAlign w:val="center"/>
          </w:tcPr>
          <w:p>
            <w:pPr>
              <w:snapToGrid w:val="0"/>
              <w:spacing w:line="480" w:lineRule="exact"/>
              <w:jc w:val="cente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bCs/>
                <w:sz w:val="28"/>
                <w:szCs w:val="2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bCs/>
                <w:sz w:val="28"/>
                <w:szCs w:val="28"/>
              </w:rPr>
            </w:pP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sz w:val="28"/>
                <w:szCs w:val="28"/>
              </w:rPr>
            </w:pPr>
            <w:r>
              <w:rPr>
                <w:rFonts w:hint="eastAsia" w:ascii="宋体" w:hAnsi="宋体" w:cs="宋体"/>
                <w:sz w:val="28"/>
                <w:szCs w:val="28"/>
              </w:rPr>
              <w:t>3.按照投标文件针对上述考察内容项目背景、建设目标、测评要求的理解响应情况进行横向比较，评价为差得1分。</w:t>
            </w:r>
          </w:p>
        </w:tc>
        <w:tc>
          <w:tcPr>
            <w:tcW w:w="950" w:type="dxa"/>
            <w:vMerge w:val="continue"/>
            <w:tcBorders>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bCs/>
                <w:sz w:val="28"/>
                <w:szCs w:val="28"/>
              </w:rPr>
            </w:pPr>
            <w:r>
              <w:rPr>
                <w:rFonts w:hint="eastAsia" w:ascii="宋体" w:hAnsi="宋体" w:cs="宋体"/>
                <w:bCs/>
                <w:sz w:val="28"/>
                <w:szCs w:val="28"/>
              </w:rPr>
              <w:t>2</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项目重点难点分析、应对措施及相关的合理化建议</w:t>
            </w:r>
          </w:p>
          <w:p>
            <w:pPr>
              <w:spacing w:line="480" w:lineRule="exact"/>
              <w:jc w:val="center"/>
              <w:rPr>
                <w:rFonts w:ascii="宋体" w:hAnsi="宋体" w:cs="宋体"/>
                <w:bCs/>
                <w:sz w:val="28"/>
                <w:szCs w:val="28"/>
              </w:rPr>
            </w:pPr>
            <w:r>
              <w:rPr>
                <w:rFonts w:hint="eastAsia" w:ascii="宋体" w:hAnsi="宋体" w:cs="宋体"/>
                <w:sz w:val="28"/>
                <w:szCs w:val="28"/>
              </w:rPr>
              <w:t>（5分）</w:t>
            </w: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Cs/>
                <w:sz w:val="28"/>
                <w:szCs w:val="28"/>
              </w:rPr>
            </w:pPr>
            <w:r>
              <w:rPr>
                <w:rFonts w:hint="eastAsia" w:ascii="宋体" w:hAnsi="宋体" w:cs="宋体"/>
                <w:sz w:val="28"/>
                <w:szCs w:val="28"/>
              </w:rPr>
              <w:t>1.根据招标文件的需求和投标文件响应情况进行评测重点难点分析及解决措施的横向比较，评价为优得5分。</w:t>
            </w:r>
          </w:p>
        </w:tc>
        <w:tc>
          <w:tcPr>
            <w:tcW w:w="950" w:type="dxa"/>
            <w:vMerge w:val="restart"/>
            <w:tcBorders>
              <w:top w:val="single" w:color="auto" w:sz="4" w:space="0"/>
              <w:left w:val="single" w:color="auto" w:sz="4" w:space="0"/>
              <w:right w:val="single" w:color="auto" w:sz="4" w:space="0"/>
            </w:tcBorders>
            <w:vAlign w:val="center"/>
          </w:tcPr>
          <w:p>
            <w:pPr>
              <w:snapToGrid w:val="0"/>
              <w:spacing w:line="480" w:lineRule="exact"/>
              <w:jc w:val="center"/>
              <w:rPr>
                <w:rFonts w:ascii="宋体" w:hAnsi="宋体" w:cs="宋体"/>
                <w:bCs/>
                <w:sz w:val="28"/>
                <w:szCs w:val="28"/>
              </w:rPr>
            </w:pPr>
            <w:r>
              <w:rPr>
                <w:rFonts w:hint="eastAsia" w:ascii="宋体" w:hAnsi="宋体" w:cs="宋体"/>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bCs/>
                <w:sz w:val="28"/>
                <w:szCs w:val="2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bCs/>
                <w:sz w:val="28"/>
                <w:szCs w:val="28"/>
              </w:rPr>
            </w:pP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Cs/>
                <w:sz w:val="28"/>
                <w:szCs w:val="28"/>
              </w:rPr>
            </w:pPr>
            <w:r>
              <w:rPr>
                <w:rFonts w:hint="eastAsia" w:ascii="宋体" w:hAnsi="宋体" w:cs="宋体"/>
                <w:sz w:val="28"/>
                <w:szCs w:val="28"/>
              </w:rPr>
              <w:t>2.根据招标文件的需求和投标文件响应情况进行评测重点难点分析及解决措施的横向比较，评价为良得3分。</w:t>
            </w:r>
          </w:p>
        </w:tc>
        <w:tc>
          <w:tcPr>
            <w:tcW w:w="950" w:type="dxa"/>
            <w:vMerge w:val="continue"/>
            <w:tcBorders>
              <w:left w:val="single" w:color="auto" w:sz="4" w:space="0"/>
              <w:right w:val="single" w:color="auto" w:sz="4" w:space="0"/>
            </w:tcBorders>
            <w:vAlign w:val="center"/>
          </w:tcPr>
          <w:p>
            <w:pPr>
              <w:snapToGrid w:val="0"/>
              <w:spacing w:line="480" w:lineRule="exact"/>
              <w:jc w:val="cente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bCs/>
                <w:sz w:val="28"/>
                <w:szCs w:val="2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bCs/>
                <w:sz w:val="28"/>
                <w:szCs w:val="28"/>
              </w:rPr>
            </w:pP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Cs/>
                <w:sz w:val="28"/>
                <w:szCs w:val="28"/>
              </w:rPr>
            </w:pPr>
            <w:r>
              <w:rPr>
                <w:rFonts w:hint="eastAsia" w:ascii="宋体" w:hAnsi="宋体" w:cs="宋体"/>
                <w:sz w:val="28"/>
                <w:szCs w:val="28"/>
              </w:rPr>
              <w:t>3.根据招标文件的需求和投标文件响应情况进行评测重点难点分析及解决措施的横向比较，评价为差得1分。</w:t>
            </w:r>
          </w:p>
        </w:tc>
        <w:tc>
          <w:tcPr>
            <w:tcW w:w="950" w:type="dxa"/>
            <w:vMerge w:val="continue"/>
            <w:tcBorders>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3</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项目实施</w:t>
            </w:r>
          </w:p>
          <w:p>
            <w:pPr>
              <w:spacing w:line="480" w:lineRule="exact"/>
              <w:jc w:val="center"/>
              <w:rPr>
                <w:rFonts w:ascii="宋体" w:hAnsi="宋体" w:cs="宋体"/>
                <w:sz w:val="28"/>
                <w:szCs w:val="28"/>
              </w:rPr>
            </w:pPr>
            <w:r>
              <w:rPr>
                <w:rFonts w:hint="eastAsia" w:ascii="宋体" w:hAnsi="宋体" w:cs="宋体"/>
                <w:sz w:val="28"/>
                <w:szCs w:val="28"/>
              </w:rPr>
              <w:t>策略</w:t>
            </w:r>
          </w:p>
          <w:p>
            <w:pPr>
              <w:spacing w:line="480" w:lineRule="exact"/>
              <w:jc w:val="center"/>
              <w:rPr>
                <w:rFonts w:ascii="宋体" w:hAnsi="宋体" w:cs="宋体"/>
                <w:sz w:val="28"/>
                <w:szCs w:val="28"/>
              </w:rPr>
            </w:pPr>
            <w:r>
              <w:rPr>
                <w:rFonts w:hint="eastAsia" w:ascii="宋体" w:hAnsi="宋体" w:cs="宋体"/>
                <w:sz w:val="28"/>
                <w:szCs w:val="28"/>
              </w:rPr>
              <w:t>（5分）</w:t>
            </w: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Cs/>
                <w:sz w:val="28"/>
                <w:szCs w:val="28"/>
              </w:rPr>
            </w:pPr>
            <w:r>
              <w:rPr>
                <w:rFonts w:hint="eastAsia" w:ascii="宋体" w:hAnsi="宋体" w:cs="宋体"/>
                <w:sz w:val="28"/>
                <w:szCs w:val="28"/>
              </w:rPr>
              <w:t>1.按照投标文件针对上述考察内容测评内容、测评方法、测评流程、测评步骤等策略的响应情况进行横向比较，评价为优得5分。</w:t>
            </w:r>
          </w:p>
        </w:tc>
        <w:tc>
          <w:tcPr>
            <w:tcW w:w="950" w:type="dxa"/>
            <w:vMerge w:val="restart"/>
            <w:tcBorders>
              <w:top w:val="single" w:color="auto" w:sz="4" w:space="0"/>
              <w:left w:val="single" w:color="auto" w:sz="4" w:space="0"/>
              <w:right w:val="single" w:color="auto" w:sz="4" w:space="0"/>
            </w:tcBorders>
            <w:vAlign w:val="center"/>
          </w:tcPr>
          <w:p>
            <w:pPr>
              <w:snapToGrid w:val="0"/>
              <w:spacing w:line="480" w:lineRule="exact"/>
              <w:jc w:val="center"/>
              <w:rPr>
                <w:rFonts w:ascii="宋体" w:hAnsi="宋体" w:cs="宋体"/>
                <w:bCs/>
                <w:sz w:val="28"/>
                <w:szCs w:val="28"/>
              </w:rPr>
            </w:pPr>
            <w:r>
              <w:rPr>
                <w:rFonts w:hint="eastAsia" w:ascii="宋体" w:hAnsi="宋体" w:cs="宋体"/>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sz w:val="28"/>
                <w:szCs w:val="2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sz w:val="28"/>
                <w:szCs w:val="28"/>
              </w:rPr>
            </w:pP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Cs/>
                <w:sz w:val="28"/>
                <w:szCs w:val="28"/>
              </w:rPr>
            </w:pPr>
            <w:r>
              <w:rPr>
                <w:rFonts w:hint="eastAsia" w:ascii="宋体" w:hAnsi="宋体" w:cs="宋体"/>
                <w:sz w:val="28"/>
                <w:szCs w:val="28"/>
              </w:rPr>
              <w:t>2.按照投标文件针对上述考察内容测评内容、测评方法、测评流程、测评步骤等策略的响应情况进行横向比较，评价为良得3分。</w:t>
            </w:r>
          </w:p>
        </w:tc>
        <w:tc>
          <w:tcPr>
            <w:tcW w:w="950" w:type="dxa"/>
            <w:vMerge w:val="continue"/>
            <w:tcBorders>
              <w:left w:val="single" w:color="auto" w:sz="4" w:space="0"/>
              <w:right w:val="single" w:color="auto" w:sz="4" w:space="0"/>
            </w:tcBorders>
            <w:vAlign w:val="center"/>
          </w:tcPr>
          <w:p>
            <w:pPr>
              <w:snapToGrid w:val="0"/>
              <w:spacing w:line="480" w:lineRule="exact"/>
              <w:jc w:val="cente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sz w:val="28"/>
                <w:szCs w:val="2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sz w:val="28"/>
                <w:szCs w:val="28"/>
              </w:rPr>
            </w:pP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Cs/>
                <w:sz w:val="28"/>
                <w:szCs w:val="28"/>
              </w:rPr>
            </w:pPr>
            <w:r>
              <w:rPr>
                <w:rFonts w:hint="eastAsia" w:ascii="宋体" w:hAnsi="宋体" w:cs="宋体"/>
                <w:sz w:val="28"/>
                <w:szCs w:val="28"/>
              </w:rPr>
              <w:t>3.按照投标文件针对上述考察内容测评内容、测评方法、测评流程、测评步骤等策略的响应情况进行横向比较，评价为差得1分。</w:t>
            </w:r>
          </w:p>
        </w:tc>
        <w:tc>
          <w:tcPr>
            <w:tcW w:w="950" w:type="dxa"/>
            <w:vMerge w:val="continue"/>
            <w:tcBorders>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4</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项目管理制度及措施</w:t>
            </w:r>
          </w:p>
          <w:p>
            <w:pPr>
              <w:spacing w:line="480" w:lineRule="exact"/>
              <w:jc w:val="center"/>
              <w:rPr>
                <w:rFonts w:ascii="宋体" w:hAnsi="宋体" w:cs="宋体"/>
                <w:sz w:val="28"/>
                <w:szCs w:val="28"/>
              </w:rPr>
            </w:pPr>
            <w:r>
              <w:rPr>
                <w:rFonts w:hint="eastAsia" w:ascii="宋体" w:hAnsi="宋体" w:cs="宋体"/>
                <w:sz w:val="28"/>
                <w:szCs w:val="28"/>
              </w:rPr>
              <w:t>（5分）</w:t>
            </w: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Cs/>
                <w:sz w:val="28"/>
                <w:szCs w:val="28"/>
              </w:rPr>
            </w:pPr>
            <w:r>
              <w:rPr>
                <w:rFonts w:hint="eastAsia" w:ascii="宋体" w:hAnsi="宋体" w:cs="宋体"/>
                <w:sz w:val="28"/>
                <w:szCs w:val="28"/>
              </w:rPr>
              <w:t>1.对投标人的项目管理制度、流程、措施、方法进行横向比较，评价为优得5分。</w:t>
            </w:r>
          </w:p>
        </w:tc>
        <w:tc>
          <w:tcPr>
            <w:tcW w:w="950" w:type="dxa"/>
            <w:vMerge w:val="restart"/>
            <w:tcBorders>
              <w:top w:val="single" w:color="auto" w:sz="4" w:space="0"/>
              <w:left w:val="single" w:color="auto" w:sz="4" w:space="0"/>
              <w:right w:val="single" w:color="auto" w:sz="4" w:space="0"/>
            </w:tcBorders>
            <w:vAlign w:val="center"/>
          </w:tcPr>
          <w:p>
            <w:pPr>
              <w:snapToGrid w:val="0"/>
              <w:spacing w:line="480" w:lineRule="exact"/>
              <w:jc w:val="center"/>
              <w:rPr>
                <w:rFonts w:ascii="宋体" w:hAnsi="宋体" w:cs="宋体"/>
                <w:bCs/>
                <w:sz w:val="28"/>
                <w:szCs w:val="28"/>
              </w:rPr>
            </w:pPr>
            <w:r>
              <w:rPr>
                <w:rFonts w:hint="eastAsia" w:ascii="宋体" w:hAnsi="宋体" w:cs="宋体"/>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sz w:val="28"/>
                <w:szCs w:val="2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sz w:val="28"/>
                <w:szCs w:val="28"/>
              </w:rPr>
            </w:pP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Cs/>
                <w:sz w:val="28"/>
                <w:szCs w:val="28"/>
              </w:rPr>
            </w:pPr>
            <w:r>
              <w:rPr>
                <w:rFonts w:hint="eastAsia" w:ascii="宋体" w:hAnsi="宋体" w:cs="宋体"/>
                <w:sz w:val="28"/>
                <w:szCs w:val="28"/>
              </w:rPr>
              <w:t>2.对投标人的项目管理制度、流程、措施、方法进行横向比较，评价为良得3分。</w:t>
            </w:r>
          </w:p>
        </w:tc>
        <w:tc>
          <w:tcPr>
            <w:tcW w:w="950" w:type="dxa"/>
            <w:vMerge w:val="continue"/>
            <w:tcBorders>
              <w:left w:val="single" w:color="auto" w:sz="4" w:space="0"/>
              <w:right w:val="single" w:color="auto" w:sz="4" w:space="0"/>
            </w:tcBorders>
            <w:vAlign w:val="center"/>
          </w:tcPr>
          <w:p>
            <w:pPr>
              <w:snapToGrid w:val="0"/>
              <w:spacing w:line="480" w:lineRule="exact"/>
              <w:jc w:val="cente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sz w:val="28"/>
                <w:szCs w:val="2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sz w:val="28"/>
                <w:szCs w:val="28"/>
              </w:rPr>
            </w:pP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Cs/>
                <w:sz w:val="28"/>
                <w:szCs w:val="28"/>
              </w:rPr>
            </w:pPr>
            <w:r>
              <w:rPr>
                <w:rFonts w:hint="eastAsia" w:ascii="宋体" w:hAnsi="宋体" w:cs="宋体"/>
                <w:sz w:val="28"/>
                <w:szCs w:val="28"/>
              </w:rPr>
              <w:t>3.对投标人的项目管理制度、流程、措施、方法进行横向比较，评价为差得1分。</w:t>
            </w:r>
          </w:p>
        </w:tc>
        <w:tc>
          <w:tcPr>
            <w:tcW w:w="950" w:type="dxa"/>
            <w:vMerge w:val="continue"/>
            <w:tcBorders>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5</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质量保证措施和服务承诺</w:t>
            </w:r>
          </w:p>
          <w:p>
            <w:pPr>
              <w:spacing w:line="480" w:lineRule="exact"/>
              <w:jc w:val="center"/>
              <w:rPr>
                <w:rFonts w:ascii="宋体" w:hAnsi="宋体" w:cs="宋体"/>
                <w:sz w:val="28"/>
                <w:szCs w:val="28"/>
              </w:rPr>
            </w:pPr>
            <w:r>
              <w:rPr>
                <w:rFonts w:hint="eastAsia" w:ascii="宋体" w:hAnsi="宋体" w:cs="宋体"/>
                <w:sz w:val="28"/>
                <w:szCs w:val="28"/>
              </w:rPr>
              <w:t>（5分）</w:t>
            </w: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Cs/>
                <w:sz w:val="28"/>
                <w:szCs w:val="28"/>
              </w:rPr>
            </w:pPr>
            <w:r>
              <w:rPr>
                <w:rFonts w:hint="eastAsia" w:ascii="宋体" w:hAnsi="宋体" w:cs="宋体"/>
                <w:sz w:val="28"/>
                <w:szCs w:val="28"/>
              </w:rPr>
              <w:t>1.根据提供的本项目服务质量承诺情况，及质量保障措施的详细合理程度，进行横向比较，评价为优得5分。</w:t>
            </w:r>
          </w:p>
        </w:tc>
        <w:tc>
          <w:tcPr>
            <w:tcW w:w="950" w:type="dxa"/>
            <w:vMerge w:val="restart"/>
            <w:tcBorders>
              <w:top w:val="single" w:color="auto" w:sz="4" w:space="0"/>
              <w:left w:val="single" w:color="auto" w:sz="4" w:space="0"/>
              <w:right w:val="single" w:color="auto" w:sz="4" w:space="0"/>
            </w:tcBorders>
            <w:vAlign w:val="center"/>
          </w:tcPr>
          <w:p>
            <w:pPr>
              <w:snapToGrid w:val="0"/>
              <w:spacing w:line="480" w:lineRule="exact"/>
              <w:jc w:val="center"/>
              <w:rPr>
                <w:rFonts w:ascii="宋体" w:hAnsi="宋体" w:cs="宋体"/>
                <w:bCs/>
                <w:sz w:val="28"/>
                <w:szCs w:val="28"/>
              </w:rPr>
            </w:pPr>
            <w:r>
              <w:rPr>
                <w:rFonts w:hint="eastAsia" w:ascii="宋体" w:hAnsi="宋体" w:cs="宋体"/>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sz w:val="28"/>
                <w:szCs w:val="2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sz w:val="28"/>
                <w:szCs w:val="28"/>
              </w:rPr>
            </w:pP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Cs/>
                <w:sz w:val="28"/>
                <w:szCs w:val="28"/>
              </w:rPr>
            </w:pPr>
            <w:r>
              <w:rPr>
                <w:rFonts w:hint="eastAsia" w:ascii="宋体" w:hAnsi="宋体" w:cs="宋体"/>
                <w:sz w:val="28"/>
                <w:szCs w:val="28"/>
              </w:rPr>
              <w:t>2.根据提供的本项目服务质量承诺情况，及质量保障措施的详细合理程度，进行横向比较，评价为良得3分。</w:t>
            </w:r>
          </w:p>
        </w:tc>
        <w:tc>
          <w:tcPr>
            <w:tcW w:w="950" w:type="dxa"/>
            <w:vMerge w:val="continue"/>
            <w:tcBorders>
              <w:left w:val="single" w:color="auto" w:sz="4" w:space="0"/>
              <w:right w:val="single" w:color="auto" w:sz="4" w:space="0"/>
            </w:tcBorders>
            <w:vAlign w:val="center"/>
          </w:tcPr>
          <w:p>
            <w:pPr>
              <w:snapToGrid w:val="0"/>
              <w:spacing w:line="480" w:lineRule="exact"/>
              <w:jc w:val="cente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sz w:val="28"/>
                <w:szCs w:val="2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sz w:val="28"/>
                <w:szCs w:val="28"/>
              </w:rPr>
            </w:pP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Cs/>
                <w:sz w:val="28"/>
                <w:szCs w:val="28"/>
              </w:rPr>
            </w:pPr>
            <w:r>
              <w:rPr>
                <w:rFonts w:hint="eastAsia" w:ascii="宋体" w:hAnsi="宋体" w:cs="宋体"/>
                <w:sz w:val="28"/>
                <w:szCs w:val="28"/>
              </w:rPr>
              <w:t>3.根据提供的本项目服务质量承诺情况，及质量保障措施的详细合理程度，进行横向比较，评价为差得1分。</w:t>
            </w:r>
          </w:p>
        </w:tc>
        <w:tc>
          <w:tcPr>
            <w:tcW w:w="950" w:type="dxa"/>
            <w:vMerge w:val="continue"/>
            <w:tcBorders>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6</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自主技术研发能力</w:t>
            </w:r>
          </w:p>
          <w:p>
            <w:pPr>
              <w:spacing w:line="480" w:lineRule="exact"/>
              <w:jc w:val="center"/>
              <w:rPr>
                <w:rFonts w:ascii="宋体" w:hAnsi="宋体" w:cs="宋体"/>
                <w:sz w:val="28"/>
                <w:szCs w:val="28"/>
              </w:rPr>
            </w:pPr>
            <w:r>
              <w:rPr>
                <w:rFonts w:hint="eastAsia" w:ascii="宋体" w:hAnsi="宋体" w:cs="宋体"/>
                <w:sz w:val="28"/>
                <w:szCs w:val="28"/>
              </w:rPr>
              <w:t>（5分）</w:t>
            </w: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sz w:val="28"/>
                <w:szCs w:val="28"/>
              </w:rPr>
            </w:pPr>
            <w:r>
              <w:rPr>
                <w:rFonts w:hint="eastAsia" w:ascii="宋体" w:hAnsi="宋体" w:cs="宋体"/>
                <w:sz w:val="28"/>
                <w:szCs w:val="28"/>
              </w:rPr>
              <w:t>投标人具有软件测试或测试管理相关的软件著作权情况：多于</w:t>
            </w:r>
            <w:r>
              <w:rPr>
                <w:rFonts w:ascii="宋体" w:hAnsi="宋体" w:cs="宋体"/>
                <w:sz w:val="28"/>
                <w:szCs w:val="28"/>
              </w:rPr>
              <w:t>10</w:t>
            </w:r>
            <w:r>
              <w:rPr>
                <w:rFonts w:hint="eastAsia" w:ascii="宋体" w:hAnsi="宋体" w:cs="宋体"/>
                <w:sz w:val="28"/>
                <w:szCs w:val="28"/>
              </w:rPr>
              <w:t>个（含1</w:t>
            </w:r>
            <w:r>
              <w:rPr>
                <w:rFonts w:ascii="宋体" w:hAnsi="宋体" w:cs="宋体"/>
                <w:sz w:val="28"/>
                <w:szCs w:val="28"/>
              </w:rPr>
              <w:t>0</w:t>
            </w:r>
            <w:r>
              <w:rPr>
                <w:rFonts w:hint="eastAsia" w:ascii="宋体" w:hAnsi="宋体" w:cs="宋体"/>
                <w:sz w:val="28"/>
                <w:szCs w:val="28"/>
              </w:rPr>
              <w:t>个）得5分，</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个得3分；1-</w:t>
            </w:r>
            <w:r>
              <w:rPr>
                <w:rFonts w:ascii="宋体" w:hAnsi="宋体" w:cs="宋体"/>
                <w:sz w:val="28"/>
                <w:szCs w:val="28"/>
              </w:rPr>
              <w:t>4</w:t>
            </w:r>
            <w:r>
              <w:rPr>
                <w:rFonts w:hint="eastAsia" w:ascii="宋体" w:hAnsi="宋体" w:cs="宋体"/>
                <w:sz w:val="28"/>
                <w:szCs w:val="28"/>
              </w:rPr>
              <w:t>个得1分，没有不得分。</w:t>
            </w:r>
          </w:p>
          <w:p>
            <w:pPr>
              <w:spacing w:line="480" w:lineRule="exact"/>
              <w:rPr>
                <w:rFonts w:ascii="宋体" w:hAnsi="宋体" w:cs="宋体"/>
                <w:bCs/>
                <w:sz w:val="28"/>
                <w:szCs w:val="28"/>
              </w:rPr>
            </w:pPr>
            <w:r>
              <w:rPr>
                <w:rFonts w:hint="eastAsia" w:ascii="宋体" w:hAnsi="宋体" w:cs="宋体"/>
                <w:sz w:val="28"/>
                <w:szCs w:val="28"/>
              </w:rPr>
              <w:t>（提供有效的著作权证书扫描件</w:t>
            </w:r>
            <w:r>
              <w:rPr>
                <w:rFonts w:hint="eastAsia" w:ascii="宋体" w:hAnsi="宋体" w:cs="宋体"/>
                <w:bCs/>
                <w:sz w:val="28"/>
                <w:szCs w:val="28"/>
              </w:rPr>
              <w:t>加盖投标人公章</w:t>
            </w:r>
            <w:r>
              <w:rPr>
                <w:rFonts w:hint="eastAsia" w:ascii="宋体" w:hAnsi="宋体" w:cs="宋体"/>
                <w:sz w:val="28"/>
                <w:szCs w:val="28"/>
              </w:rPr>
              <w:t>）</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bCs/>
                <w:sz w:val="28"/>
                <w:szCs w:val="28"/>
              </w:rPr>
            </w:pPr>
            <w:r>
              <w:rPr>
                <w:rFonts w:hint="eastAsia" w:ascii="宋体" w:hAnsi="宋体" w:cs="宋体"/>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7</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测试工具</w:t>
            </w:r>
          </w:p>
          <w:p>
            <w:pPr>
              <w:spacing w:line="480" w:lineRule="exact"/>
              <w:jc w:val="center"/>
              <w:rPr>
                <w:rFonts w:ascii="宋体" w:hAnsi="宋体" w:cs="宋体"/>
                <w:sz w:val="28"/>
                <w:szCs w:val="28"/>
              </w:rPr>
            </w:pPr>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分）</w:t>
            </w:r>
          </w:p>
        </w:tc>
        <w:tc>
          <w:tcPr>
            <w:tcW w:w="646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Cs/>
                <w:sz w:val="28"/>
                <w:szCs w:val="28"/>
              </w:rPr>
            </w:pPr>
            <w:r>
              <w:rPr>
                <w:rFonts w:hint="eastAsia" w:ascii="宋体" w:hAnsi="宋体" w:cs="宋体"/>
                <w:bCs/>
                <w:sz w:val="28"/>
                <w:szCs w:val="28"/>
              </w:rPr>
              <w:t>投标人具有性能及安全测试工具（商业正版）的得</w:t>
            </w:r>
            <w:r>
              <w:rPr>
                <w:rFonts w:ascii="宋体" w:hAnsi="宋体" w:cs="宋体"/>
                <w:bCs/>
                <w:sz w:val="28"/>
                <w:szCs w:val="28"/>
              </w:rPr>
              <w:t>10</w:t>
            </w:r>
            <w:r>
              <w:rPr>
                <w:rFonts w:hint="eastAsia" w:ascii="宋体" w:hAnsi="宋体" w:cs="宋体"/>
                <w:bCs/>
                <w:sz w:val="28"/>
                <w:szCs w:val="28"/>
              </w:rPr>
              <w:t>分，单独具有一项得1分。（提供购买合同关键页扫描件加盖投标人公章）</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bCs/>
                <w:sz w:val="28"/>
                <w:szCs w:val="28"/>
              </w:rPr>
            </w:pPr>
            <w:r>
              <w:rPr>
                <w:rFonts w:ascii="宋体" w:hAnsi="宋体" w:cs="宋体"/>
                <w:b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bCs/>
                <w:sz w:val="28"/>
                <w:szCs w:val="28"/>
              </w:rPr>
            </w:pPr>
            <w:r>
              <w:rPr>
                <w:rFonts w:hint="eastAsia" w:ascii="宋体" w:hAnsi="宋体" w:cs="宋体"/>
                <w:bCs/>
                <w:sz w:val="28"/>
                <w:szCs w:val="28"/>
              </w:rPr>
              <w:t>8</w:t>
            </w:r>
          </w:p>
        </w:tc>
        <w:tc>
          <w:tcPr>
            <w:tcW w:w="808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合        计</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宋体"/>
                <w:sz w:val="28"/>
                <w:szCs w:val="28"/>
              </w:rPr>
            </w:pPr>
            <w:r>
              <w:rPr>
                <w:rFonts w:ascii="宋体" w:hAnsi="宋体" w:cs="宋体"/>
                <w:sz w:val="28"/>
                <w:szCs w:val="28"/>
              </w:rPr>
              <w:t>40</w:t>
            </w:r>
            <w:r>
              <w:rPr>
                <w:rFonts w:hint="eastAsia" w:ascii="宋体" w:hAnsi="宋体" w:cs="宋体"/>
                <w:sz w:val="28"/>
                <w:szCs w:val="28"/>
              </w:rPr>
              <w:t>分</w:t>
            </w:r>
          </w:p>
        </w:tc>
      </w:tr>
    </w:tbl>
    <w:p>
      <w:pPr>
        <w:pStyle w:val="6"/>
        <w:spacing w:line="480" w:lineRule="exact"/>
        <w:ind w:firstLine="0"/>
        <w:jc w:val="left"/>
        <w:rPr>
          <w:rFonts w:ascii="宋体" w:hAnsi="宋体" w:cs="宋体"/>
          <w:b/>
          <w:sz w:val="28"/>
          <w:szCs w:val="28"/>
        </w:rPr>
      </w:pPr>
      <w:r>
        <w:rPr>
          <w:rFonts w:hint="eastAsia" w:ascii="宋体" w:hAnsi="宋体" w:cs="宋体"/>
          <w:b/>
          <w:bCs/>
          <w:sz w:val="28"/>
          <w:szCs w:val="28"/>
        </w:rPr>
        <w:t>（3）</w:t>
      </w:r>
      <w:r>
        <w:rPr>
          <w:rFonts w:hint="eastAsia" w:ascii="宋体" w:hAnsi="宋体" w:cs="宋体"/>
          <w:b/>
          <w:sz w:val="28"/>
          <w:szCs w:val="28"/>
        </w:rPr>
        <w:t>商务评分：基本分4</w:t>
      </w:r>
      <w:r>
        <w:rPr>
          <w:rFonts w:ascii="宋体" w:hAnsi="宋体" w:cs="宋体"/>
          <w:b/>
          <w:sz w:val="28"/>
          <w:szCs w:val="28"/>
        </w:rPr>
        <w:t>0</w:t>
      </w:r>
      <w:r>
        <w:rPr>
          <w:rFonts w:hint="eastAsia" w:ascii="宋体" w:hAnsi="宋体" w:cs="宋体"/>
          <w:b/>
          <w:sz w:val="28"/>
          <w:szCs w:val="28"/>
        </w:rPr>
        <w:t>分</w:t>
      </w:r>
    </w:p>
    <w:tbl>
      <w:tblPr>
        <w:tblStyle w:val="4"/>
        <w:tblW w:w="9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58"/>
        <w:gridCol w:w="6523"/>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7"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sz w:val="28"/>
                <w:szCs w:val="28"/>
              </w:rPr>
            </w:pPr>
            <w:r>
              <w:rPr>
                <w:rFonts w:hint="eastAsia" w:ascii="宋体" w:hAnsi="宋体" w:cs="宋体"/>
                <w:b/>
                <w:bCs/>
                <w:sz w:val="28"/>
                <w:szCs w:val="28"/>
              </w:rPr>
              <w:t>序号</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sz w:val="28"/>
                <w:szCs w:val="28"/>
              </w:rPr>
            </w:pPr>
            <w:r>
              <w:rPr>
                <w:rFonts w:hint="eastAsia" w:ascii="宋体" w:hAnsi="宋体" w:cs="宋体"/>
                <w:b/>
                <w:bCs/>
                <w:sz w:val="28"/>
                <w:szCs w:val="28"/>
              </w:rPr>
              <w:t>项目</w:t>
            </w:r>
          </w:p>
        </w:tc>
        <w:tc>
          <w:tcPr>
            <w:tcW w:w="6523"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sz w:val="28"/>
                <w:szCs w:val="28"/>
              </w:rPr>
            </w:pPr>
            <w:r>
              <w:rPr>
                <w:rFonts w:hint="eastAsia" w:ascii="宋体" w:hAnsi="宋体" w:cs="宋体"/>
                <w:b/>
                <w:bCs/>
                <w:sz w:val="28"/>
                <w:szCs w:val="28"/>
              </w:rPr>
              <w:t>评价标准</w:t>
            </w:r>
          </w:p>
        </w:tc>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sz w:val="28"/>
                <w:szCs w:val="28"/>
              </w:rPr>
            </w:pPr>
            <w:r>
              <w:rPr>
                <w:rFonts w:hint="eastAsia" w:ascii="宋体" w:hAnsi="宋体" w:cs="宋体"/>
                <w:b/>
                <w:bCs/>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cs="宋体"/>
                <w:b/>
                <w:bCs/>
                <w:sz w:val="28"/>
                <w:szCs w:val="28"/>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cs="宋体"/>
                <w:b/>
                <w:bCs/>
                <w:sz w:val="28"/>
                <w:szCs w:val="28"/>
              </w:rPr>
            </w:pPr>
          </w:p>
        </w:tc>
        <w:tc>
          <w:tcPr>
            <w:tcW w:w="65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cs="宋体"/>
                <w:b/>
                <w:bCs/>
                <w:sz w:val="28"/>
                <w:szCs w:val="28"/>
              </w:rPr>
            </w:pPr>
          </w:p>
        </w:tc>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jc w:val="center"/>
        </w:trPr>
        <w:tc>
          <w:tcPr>
            <w:tcW w:w="707" w:type="dxa"/>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cs="宋体"/>
                <w:bCs/>
                <w:sz w:val="28"/>
                <w:szCs w:val="28"/>
              </w:rPr>
            </w:pPr>
            <w:r>
              <w:rPr>
                <w:rFonts w:hint="eastAsia" w:ascii="宋体" w:hAnsi="宋体" w:cs="宋体"/>
                <w:bCs/>
                <w:sz w:val="28"/>
                <w:szCs w:val="28"/>
              </w:rPr>
              <w:t>1</w:t>
            </w:r>
          </w:p>
        </w:tc>
        <w:tc>
          <w:tcPr>
            <w:tcW w:w="1558" w:type="dxa"/>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cs="宋体"/>
                <w:bCs/>
                <w:sz w:val="28"/>
                <w:szCs w:val="28"/>
              </w:rPr>
            </w:pPr>
            <w:r>
              <w:rPr>
                <w:rFonts w:hint="eastAsia" w:ascii="宋体" w:hAnsi="宋体" w:cs="宋体"/>
                <w:bCs/>
                <w:sz w:val="28"/>
                <w:szCs w:val="28"/>
              </w:rPr>
              <w:t>商务资质(10分)</w:t>
            </w:r>
          </w:p>
        </w:tc>
        <w:tc>
          <w:tcPr>
            <w:tcW w:w="6523"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0" w:firstLineChars="0"/>
              <w:jc w:val="both"/>
              <w:rPr>
                <w:rFonts w:hint="eastAsia" w:ascii="宋体" w:hAnsi="宋体" w:cs="宋体" w:eastAsiaTheme="minorEastAsia"/>
                <w:bCs/>
                <w:kern w:val="2"/>
                <w:sz w:val="28"/>
                <w:szCs w:val="28"/>
                <w:lang w:val="en-US" w:eastAsia="zh-CN" w:bidi="ar-SA"/>
              </w:rPr>
            </w:pPr>
            <w:r>
              <w:rPr>
                <w:rFonts w:hint="eastAsia" w:ascii="宋体" w:hAnsi="宋体" w:cs="宋体" w:eastAsiaTheme="minorEastAsia"/>
                <w:bCs/>
                <w:kern w:val="2"/>
                <w:sz w:val="28"/>
                <w:szCs w:val="28"/>
                <w:lang w:val="en-US" w:eastAsia="zh-CN" w:bidi="ar-SA"/>
              </w:rPr>
              <w:t>投标人具有国家级质监部门颁发的检验检测机构资质认定证书（CMA）得5分，具有省级质监部门颁发的检验检测机构资质认定证书（CMA）得3分。</w:t>
            </w:r>
          </w:p>
          <w:p>
            <w:pPr>
              <w:pStyle w:val="7"/>
              <w:spacing w:line="240" w:lineRule="auto"/>
              <w:ind w:firstLine="0" w:firstLineChars="0"/>
              <w:jc w:val="both"/>
              <w:rPr>
                <w:rFonts w:ascii="宋体" w:hAnsi="宋体" w:cs="宋体"/>
                <w:bCs/>
                <w:sz w:val="28"/>
                <w:szCs w:val="28"/>
              </w:rPr>
            </w:pPr>
            <w:r>
              <w:rPr>
                <w:rFonts w:hint="eastAsia" w:ascii="宋体" w:hAnsi="宋体" w:cs="宋体" w:eastAsiaTheme="minorEastAsia"/>
                <w:bCs/>
                <w:kern w:val="2"/>
                <w:sz w:val="28"/>
                <w:szCs w:val="28"/>
                <w:lang w:val="en-US" w:eastAsia="zh-CN" w:bidi="ar-SA"/>
              </w:rPr>
              <w:t>（提供有效资质证书扫描件加盖投标人公章）</w:t>
            </w:r>
          </w:p>
        </w:tc>
        <w:tc>
          <w:tcPr>
            <w:tcW w:w="9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 w:val="28"/>
                <w:szCs w:val="28"/>
              </w:rPr>
            </w:pPr>
            <w:r>
              <w:rPr>
                <w:rFonts w:hint="eastAsia" w:ascii="宋体" w:hAnsi="宋体" w:cs="宋体"/>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707" w:type="dxa"/>
            <w:vMerge w:val="continue"/>
            <w:tcBorders>
              <w:left w:val="single" w:color="auto" w:sz="4" w:space="0"/>
              <w:right w:val="single" w:color="auto" w:sz="4" w:space="0"/>
            </w:tcBorders>
            <w:vAlign w:val="center"/>
          </w:tcPr>
          <w:p>
            <w:pPr>
              <w:widowControl/>
              <w:spacing w:line="276" w:lineRule="auto"/>
              <w:rPr>
                <w:rFonts w:ascii="宋体" w:hAnsi="宋体" w:cs="宋体"/>
                <w:bCs/>
                <w:sz w:val="28"/>
                <w:szCs w:val="28"/>
              </w:rPr>
            </w:pPr>
          </w:p>
        </w:tc>
        <w:tc>
          <w:tcPr>
            <w:tcW w:w="1558" w:type="dxa"/>
            <w:vMerge w:val="continue"/>
            <w:tcBorders>
              <w:left w:val="single" w:color="auto" w:sz="4" w:space="0"/>
              <w:right w:val="single" w:color="auto" w:sz="4" w:space="0"/>
            </w:tcBorders>
            <w:vAlign w:val="center"/>
          </w:tcPr>
          <w:p>
            <w:pPr>
              <w:widowControl/>
              <w:spacing w:line="276" w:lineRule="auto"/>
              <w:rPr>
                <w:rFonts w:ascii="宋体" w:hAnsi="宋体" w:cs="宋体"/>
                <w:bCs/>
                <w:sz w:val="28"/>
                <w:szCs w:val="28"/>
              </w:rPr>
            </w:pPr>
          </w:p>
        </w:tc>
        <w:tc>
          <w:tcPr>
            <w:tcW w:w="6523" w:type="dxa"/>
            <w:tcBorders>
              <w:top w:val="single" w:color="auto" w:sz="4" w:space="0"/>
              <w:left w:val="single" w:color="auto" w:sz="4" w:space="0"/>
              <w:bottom w:val="single" w:color="auto" w:sz="4" w:space="0"/>
              <w:right w:val="single" w:color="auto" w:sz="4" w:space="0"/>
            </w:tcBorders>
            <w:vAlign w:val="center"/>
          </w:tcPr>
          <w:p>
            <w:pPr>
              <w:pStyle w:val="7"/>
              <w:spacing w:line="276" w:lineRule="auto"/>
              <w:ind w:firstLine="0" w:firstLineChars="0"/>
              <w:rPr>
                <w:rFonts w:ascii="宋体" w:hAnsi="宋体" w:cs="宋体"/>
                <w:sz w:val="28"/>
                <w:szCs w:val="28"/>
              </w:rPr>
            </w:pPr>
            <w:r>
              <w:rPr>
                <w:rFonts w:hint="eastAsia" w:ascii="宋体" w:hAnsi="宋体" w:cs="宋体"/>
                <w:sz w:val="28"/>
                <w:szCs w:val="28"/>
              </w:rPr>
              <w:t>投标人具有国家级质监部门资质认定授权证书（具有CAL资质）得5分，具有省级质监部门资质认定授权证书（具有CAL资质）得3分，（提供有效资质证书扫描件</w:t>
            </w:r>
            <w:r>
              <w:rPr>
                <w:rFonts w:hint="eastAsia" w:ascii="宋体" w:hAnsi="宋体" w:cs="宋体"/>
                <w:bCs/>
                <w:sz w:val="28"/>
                <w:szCs w:val="28"/>
              </w:rPr>
              <w:t>加盖投标人公章</w:t>
            </w:r>
            <w:r>
              <w:rPr>
                <w:rFonts w:hint="eastAsia" w:ascii="宋体" w:hAnsi="宋体" w:cs="宋体"/>
                <w:sz w:val="28"/>
                <w:szCs w:val="28"/>
              </w:rPr>
              <w:t>）</w:t>
            </w:r>
          </w:p>
        </w:tc>
        <w:tc>
          <w:tcPr>
            <w:tcW w:w="948" w:type="dxa"/>
            <w:tcBorders>
              <w:top w:val="single" w:color="auto" w:sz="4" w:space="0"/>
              <w:left w:val="single" w:color="auto" w:sz="4" w:space="0"/>
              <w:right w:val="single" w:color="auto" w:sz="4" w:space="0"/>
            </w:tcBorders>
            <w:vAlign w:val="center"/>
          </w:tcPr>
          <w:p>
            <w:pPr>
              <w:spacing w:line="276" w:lineRule="auto"/>
              <w:jc w:val="center"/>
              <w:rPr>
                <w:rFonts w:ascii="宋体" w:hAnsi="宋体" w:cs="宋体"/>
                <w:bCs/>
                <w:sz w:val="28"/>
                <w:szCs w:val="28"/>
              </w:rPr>
            </w:pPr>
            <w:r>
              <w:rPr>
                <w:rFonts w:hint="eastAsia" w:ascii="宋体" w:hAnsi="宋体" w:cs="宋体"/>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07"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 w:val="28"/>
                <w:szCs w:val="28"/>
              </w:rPr>
            </w:pPr>
            <w:r>
              <w:rPr>
                <w:rFonts w:hint="eastAsia" w:ascii="宋体" w:hAnsi="宋体" w:cs="宋体"/>
                <w:bCs/>
                <w:sz w:val="28"/>
                <w:szCs w:val="28"/>
              </w:rPr>
              <w:t>2</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 w:val="28"/>
                <w:szCs w:val="28"/>
              </w:rPr>
            </w:pPr>
            <w:r>
              <w:rPr>
                <w:rFonts w:hint="eastAsia" w:ascii="宋体" w:hAnsi="宋体" w:cs="宋体"/>
                <w:bCs/>
                <w:sz w:val="28"/>
                <w:szCs w:val="28"/>
              </w:rPr>
              <w:t>综合实力(10分)</w:t>
            </w:r>
          </w:p>
        </w:tc>
        <w:tc>
          <w:tcPr>
            <w:tcW w:w="6523" w:type="dxa"/>
            <w:tcBorders>
              <w:top w:val="single" w:color="auto" w:sz="4" w:space="0"/>
              <w:left w:val="single" w:color="auto" w:sz="4" w:space="0"/>
              <w:bottom w:val="single" w:color="auto" w:sz="4" w:space="0"/>
              <w:right w:val="single" w:color="auto" w:sz="4" w:space="0"/>
            </w:tcBorders>
            <w:vAlign w:val="center"/>
          </w:tcPr>
          <w:p>
            <w:pPr>
              <w:pStyle w:val="8"/>
              <w:wordWrap w:val="0"/>
              <w:spacing w:line="276" w:lineRule="auto"/>
              <w:ind w:firstLine="0" w:firstLineChars="0"/>
              <w:rPr>
                <w:rFonts w:ascii="宋体" w:hAnsi="宋体" w:cs="宋体"/>
                <w:sz w:val="28"/>
                <w:szCs w:val="28"/>
              </w:rPr>
            </w:pPr>
            <w:r>
              <w:rPr>
                <w:rFonts w:hint="eastAsia" w:ascii="宋体" w:hAnsi="宋体" w:cs="宋体"/>
                <w:sz w:val="28"/>
                <w:szCs w:val="28"/>
              </w:rPr>
              <w:t>投标人参与制定软件测试方向相关的国家或行业标准规范的三个以上，得</w:t>
            </w:r>
            <w:r>
              <w:rPr>
                <w:rFonts w:ascii="宋体" w:hAnsi="宋体" w:cs="宋体"/>
                <w:sz w:val="28"/>
                <w:szCs w:val="28"/>
              </w:rPr>
              <w:t>5</w:t>
            </w:r>
            <w:r>
              <w:rPr>
                <w:rFonts w:hint="eastAsia" w:ascii="宋体" w:hAnsi="宋体" w:cs="宋体"/>
                <w:sz w:val="28"/>
                <w:szCs w:val="28"/>
              </w:rPr>
              <w:t>分；小于三个不得分。</w:t>
            </w:r>
          </w:p>
          <w:p>
            <w:pPr>
              <w:spacing w:line="276" w:lineRule="auto"/>
              <w:rPr>
                <w:rFonts w:ascii="宋体" w:hAnsi="宋体" w:cs="宋体"/>
                <w:bCs/>
                <w:sz w:val="28"/>
                <w:szCs w:val="28"/>
              </w:rPr>
            </w:pPr>
            <w:r>
              <w:rPr>
                <w:rFonts w:hint="eastAsia" w:ascii="宋体" w:hAnsi="宋体" w:cs="宋体"/>
                <w:sz w:val="28"/>
                <w:szCs w:val="28"/>
              </w:rPr>
              <w:t>（提供标准的起草单位之一或相关有效证明扫描件</w:t>
            </w:r>
            <w:r>
              <w:rPr>
                <w:rFonts w:hint="eastAsia" w:ascii="宋体" w:hAnsi="宋体" w:cs="宋体"/>
                <w:bCs/>
                <w:sz w:val="28"/>
                <w:szCs w:val="28"/>
              </w:rPr>
              <w:t>加盖投标人公章</w:t>
            </w:r>
            <w:r>
              <w:rPr>
                <w:rFonts w:hint="eastAsia" w:ascii="宋体" w:hAnsi="宋体" w:cs="宋体"/>
                <w:sz w:val="28"/>
                <w:szCs w:val="28"/>
              </w:rPr>
              <w:t>）</w:t>
            </w:r>
          </w:p>
        </w:tc>
        <w:tc>
          <w:tcPr>
            <w:tcW w:w="9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 w:val="28"/>
                <w:szCs w:val="28"/>
              </w:rPr>
            </w:pPr>
            <w:r>
              <w:rPr>
                <w:rFonts w:ascii="宋体" w:hAnsi="宋体" w:cs="宋体"/>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cs="宋体"/>
                <w:bCs/>
                <w:sz w:val="28"/>
                <w:szCs w:val="28"/>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cs="宋体"/>
                <w:bCs/>
                <w:sz w:val="28"/>
                <w:szCs w:val="28"/>
              </w:rPr>
            </w:pPr>
          </w:p>
        </w:tc>
        <w:tc>
          <w:tcPr>
            <w:tcW w:w="6523" w:type="dxa"/>
            <w:tcBorders>
              <w:top w:val="single" w:color="auto" w:sz="4" w:space="0"/>
              <w:left w:val="single" w:color="auto" w:sz="4" w:space="0"/>
              <w:bottom w:val="single" w:color="auto" w:sz="4" w:space="0"/>
              <w:right w:val="single" w:color="auto" w:sz="4" w:space="0"/>
            </w:tcBorders>
            <w:vAlign w:val="center"/>
          </w:tcPr>
          <w:p>
            <w:pPr>
              <w:pStyle w:val="8"/>
              <w:wordWrap w:val="0"/>
              <w:spacing w:line="276" w:lineRule="auto"/>
              <w:ind w:firstLine="0" w:firstLineChars="0"/>
              <w:rPr>
                <w:rFonts w:ascii="宋体" w:hAnsi="宋体" w:cs="宋体"/>
                <w:sz w:val="28"/>
                <w:szCs w:val="28"/>
              </w:rPr>
            </w:pPr>
            <w:r>
              <w:rPr>
                <w:rFonts w:hint="eastAsia" w:ascii="宋体" w:hAnsi="宋体" w:cs="宋体"/>
                <w:sz w:val="28"/>
                <w:szCs w:val="28"/>
              </w:rPr>
              <w:t>投标人</w:t>
            </w:r>
            <w:r>
              <w:rPr>
                <w:rFonts w:ascii="宋体" w:hAnsi="宋体" w:cs="宋体"/>
                <w:sz w:val="28"/>
                <w:szCs w:val="28"/>
              </w:rPr>
              <w:t>CMA</w:t>
            </w:r>
            <w:r>
              <w:rPr>
                <w:rFonts w:hint="eastAsia" w:ascii="宋体" w:hAnsi="宋体" w:cs="宋体"/>
                <w:sz w:val="28"/>
                <w:szCs w:val="28"/>
              </w:rPr>
              <w:t>证书中检测范围（资质附件中包含的检测项目/参数）覆盖情况：</w:t>
            </w:r>
          </w:p>
          <w:p>
            <w:pPr>
              <w:pStyle w:val="8"/>
              <w:wordWrap w:val="0"/>
              <w:spacing w:line="276" w:lineRule="auto"/>
              <w:ind w:firstLine="560"/>
              <w:rPr>
                <w:rFonts w:ascii="宋体" w:hAnsi="宋体" w:cs="宋体"/>
                <w:sz w:val="28"/>
                <w:szCs w:val="28"/>
              </w:rPr>
            </w:pPr>
            <w:r>
              <w:rPr>
                <w:rFonts w:hint="eastAsia" w:ascii="宋体" w:hAnsi="宋体" w:cs="宋体"/>
                <w:sz w:val="28"/>
                <w:szCs w:val="28"/>
              </w:rPr>
              <w:t>项目/参数个数≥</w:t>
            </w:r>
            <w:r>
              <w:rPr>
                <w:rFonts w:ascii="宋体" w:hAnsi="宋体" w:cs="宋体"/>
                <w:sz w:val="28"/>
                <w:szCs w:val="28"/>
              </w:rPr>
              <w:t>20</w:t>
            </w:r>
            <w:r>
              <w:rPr>
                <w:rFonts w:hint="eastAsia" w:ascii="宋体" w:hAnsi="宋体" w:cs="宋体"/>
                <w:sz w:val="28"/>
                <w:szCs w:val="28"/>
              </w:rPr>
              <w:t>，得8分；</w:t>
            </w:r>
          </w:p>
          <w:p>
            <w:pPr>
              <w:pStyle w:val="8"/>
              <w:wordWrap w:val="0"/>
              <w:spacing w:line="276" w:lineRule="auto"/>
              <w:ind w:firstLine="560"/>
              <w:rPr>
                <w:rFonts w:ascii="宋体" w:hAnsi="宋体" w:cs="宋体"/>
                <w:sz w:val="28"/>
                <w:szCs w:val="28"/>
              </w:rPr>
            </w:pPr>
            <w:r>
              <w:rPr>
                <w:rFonts w:hint="eastAsia" w:ascii="宋体" w:hAnsi="宋体" w:cs="宋体"/>
                <w:sz w:val="28"/>
                <w:szCs w:val="28"/>
              </w:rPr>
              <w:t>5≤项目/参数个数＜</w:t>
            </w:r>
            <w:r>
              <w:rPr>
                <w:rFonts w:ascii="宋体" w:hAnsi="宋体" w:cs="宋体"/>
                <w:sz w:val="28"/>
                <w:szCs w:val="28"/>
              </w:rPr>
              <w:t>20</w:t>
            </w:r>
            <w:r>
              <w:rPr>
                <w:rFonts w:hint="eastAsia" w:ascii="宋体" w:hAnsi="宋体" w:cs="宋体"/>
                <w:sz w:val="28"/>
                <w:szCs w:val="28"/>
              </w:rPr>
              <w:t>，得</w:t>
            </w:r>
            <w:r>
              <w:rPr>
                <w:rFonts w:ascii="宋体" w:hAnsi="宋体" w:cs="宋体"/>
                <w:sz w:val="28"/>
                <w:szCs w:val="28"/>
              </w:rPr>
              <w:t>4</w:t>
            </w:r>
            <w:r>
              <w:rPr>
                <w:rFonts w:hint="eastAsia" w:ascii="宋体" w:hAnsi="宋体" w:cs="宋体"/>
                <w:sz w:val="28"/>
                <w:szCs w:val="28"/>
              </w:rPr>
              <w:t>分；</w:t>
            </w:r>
          </w:p>
          <w:p>
            <w:pPr>
              <w:pStyle w:val="8"/>
              <w:wordWrap w:val="0"/>
              <w:spacing w:line="276" w:lineRule="auto"/>
              <w:ind w:firstLine="560"/>
              <w:rPr>
                <w:rFonts w:ascii="宋体" w:hAnsi="宋体" w:cs="宋体"/>
                <w:sz w:val="28"/>
                <w:szCs w:val="28"/>
              </w:rPr>
            </w:pPr>
            <w:r>
              <w:rPr>
                <w:rFonts w:hint="eastAsia" w:ascii="宋体" w:hAnsi="宋体" w:cs="宋体"/>
                <w:sz w:val="28"/>
                <w:szCs w:val="28"/>
              </w:rPr>
              <w:t>项目/参数个数＜5，得</w:t>
            </w:r>
            <w:r>
              <w:rPr>
                <w:rFonts w:ascii="宋体" w:hAnsi="宋体" w:cs="宋体"/>
                <w:sz w:val="28"/>
                <w:szCs w:val="28"/>
              </w:rPr>
              <w:t>2</w:t>
            </w:r>
            <w:r>
              <w:rPr>
                <w:rFonts w:hint="eastAsia" w:ascii="宋体" w:hAnsi="宋体" w:cs="宋体"/>
                <w:sz w:val="28"/>
                <w:szCs w:val="28"/>
              </w:rPr>
              <w:t>分。</w:t>
            </w:r>
          </w:p>
          <w:p>
            <w:pPr>
              <w:pStyle w:val="8"/>
              <w:wordWrap w:val="0"/>
              <w:spacing w:line="276" w:lineRule="auto"/>
              <w:ind w:firstLine="560"/>
              <w:rPr>
                <w:rFonts w:ascii="宋体" w:hAnsi="宋体" w:cs="宋体"/>
                <w:sz w:val="28"/>
                <w:szCs w:val="28"/>
              </w:rPr>
            </w:pPr>
            <w:r>
              <w:rPr>
                <w:rFonts w:hint="eastAsia" w:ascii="宋体" w:hAnsi="宋体" w:cs="宋体"/>
                <w:sz w:val="28"/>
                <w:szCs w:val="28"/>
              </w:rPr>
              <w:t>没有的不得分。</w:t>
            </w:r>
          </w:p>
          <w:p>
            <w:pPr>
              <w:pStyle w:val="8"/>
              <w:wordWrap w:val="0"/>
              <w:spacing w:line="276" w:lineRule="auto"/>
              <w:ind w:firstLine="0" w:firstLineChars="0"/>
              <w:rPr>
                <w:rFonts w:ascii="宋体" w:hAnsi="宋体" w:cs="宋体"/>
                <w:sz w:val="28"/>
                <w:szCs w:val="28"/>
              </w:rPr>
            </w:pPr>
            <w:r>
              <w:rPr>
                <w:rFonts w:hint="eastAsia" w:ascii="宋体" w:hAnsi="宋体" w:cs="宋体"/>
                <w:sz w:val="28"/>
                <w:szCs w:val="28"/>
              </w:rPr>
              <w:t>（检测范围必须为信息化领域，其他领域无效，不做范围记录）</w:t>
            </w:r>
          </w:p>
          <w:p>
            <w:pPr>
              <w:pStyle w:val="8"/>
              <w:wordWrap w:val="0"/>
              <w:spacing w:line="276" w:lineRule="auto"/>
              <w:ind w:firstLine="0" w:firstLineChars="0"/>
              <w:rPr>
                <w:rFonts w:ascii="宋体" w:hAnsi="宋体" w:cs="宋体"/>
                <w:sz w:val="28"/>
                <w:szCs w:val="28"/>
              </w:rPr>
            </w:pPr>
            <w:r>
              <w:rPr>
                <w:rFonts w:hint="eastAsia" w:ascii="宋体" w:hAnsi="宋体" w:cs="宋体"/>
                <w:sz w:val="28"/>
                <w:szCs w:val="28"/>
              </w:rPr>
              <w:t>（提供以上相关证明文件</w:t>
            </w:r>
            <w:r>
              <w:rPr>
                <w:rFonts w:hint="eastAsia" w:ascii="宋体" w:hAnsi="宋体" w:cs="宋体"/>
                <w:bCs/>
                <w:sz w:val="28"/>
                <w:szCs w:val="28"/>
              </w:rPr>
              <w:t>加盖投标人公章</w:t>
            </w:r>
            <w:r>
              <w:rPr>
                <w:rFonts w:hint="eastAsia" w:ascii="宋体" w:hAnsi="宋体" w:cs="宋体"/>
                <w:sz w:val="28"/>
                <w:szCs w:val="28"/>
              </w:rPr>
              <w:t>，资料无法辨认或不符合要求的，此项不得分。）</w:t>
            </w:r>
          </w:p>
        </w:tc>
        <w:tc>
          <w:tcPr>
            <w:tcW w:w="9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 w:val="28"/>
                <w:szCs w:val="28"/>
              </w:rPr>
            </w:pPr>
            <w:r>
              <w:rPr>
                <w:rFonts w:ascii="宋体" w:hAnsi="宋体" w:cs="宋体"/>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07" w:type="dxa"/>
            <w:vMerge w:val="restart"/>
            <w:tcBorders>
              <w:top w:val="single" w:color="auto" w:sz="4" w:space="0"/>
              <w:left w:val="single" w:color="auto" w:sz="4" w:space="0"/>
              <w:right w:val="single" w:color="auto" w:sz="4" w:space="0"/>
            </w:tcBorders>
            <w:vAlign w:val="center"/>
          </w:tcPr>
          <w:p>
            <w:pPr>
              <w:widowControl/>
              <w:spacing w:line="276" w:lineRule="auto"/>
              <w:jc w:val="center"/>
              <w:rPr>
                <w:rFonts w:ascii="宋体" w:hAnsi="宋体" w:cs="宋体"/>
                <w:bCs/>
                <w:sz w:val="28"/>
                <w:szCs w:val="28"/>
              </w:rPr>
            </w:pPr>
            <w:r>
              <w:rPr>
                <w:rFonts w:hint="eastAsia" w:ascii="宋体" w:hAnsi="宋体" w:cs="宋体"/>
                <w:bCs/>
                <w:sz w:val="28"/>
                <w:szCs w:val="28"/>
              </w:rPr>
              <w:t>3</w:t>
            </w:r>
          </w:p>
        </w:tc>
        <w:tc>
          <w:tcPr>
            <w:tcW w:w="1558" w:type="dxa"/>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cs="宋体"/>
                <w:sz w:val="28"/>
                <w:szCs w:val="28"/>
              </w:rPr>
            </w:pPr>
            <w:r>
              <w:rPr>
                <w:rFonts w:hint="eastAsia" w:ascii="宋体" w:hAnsi="宋体" w:cs="宋体"/>
                <w:sz w:val="28"/>
                <w:szCs w:val="28"/>
              </w:rPr>
              <w:t>人员实力</w:t>
            </w:r>
          </w:p>
          <w:p>
            <w:pPr>
              <w:widowControl/>
              <w:spacing w:line="276" w:lineRule="auto"/>
              <w:rPr>
                <w:rFonts w:ascii="宋体" w:hAnsi="宋体" w:cs="宋体"/>
                <w:bCs/>
                <w:sz w:val="28"/>
                <w:szCs w:val="28"/>
              </w:rPr>
            </w:pPr>
            <w:r>
              <w:rPr>
                <w:rFonts w:hint="eastAsia" w:ascii="宋体" w:hAnsi="宋体" w:cs="宋体"/>
                <w:sz w:val="28"/>
                <w:szCs w:val="28"/>
              </w:rPr>
              <w:t>（10分）</w:t>
            </w:r>
          </w:p>
        </w:tc>
        <w:tc>
          <w:tcPr>
            <w:tcW w:w="652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 w:val="28"/>
                <w:szCs w:val="28"/>
              </w:rPr>
            </w:pPr>
            <w:r>
              <w:rPr>
                <w:rFonts w:hint="eastAsia" w:ascii="宋体" w:hAnsi="宋体" w:cs="宋体"/>
                <w:sz w:val="28"/>
                <w:szCs w:val="28"/>
              </w:rPr>
              <w:t>项目负责人</w:t>
            </w:r>
            <w:r>
              <w:rPr>
                <w:rFonts w:hint="eastAsia"/>
                <w:sz w:val="28"/>
                <w:szCs w:val="28"/>
              </w:rPr>
              <w:t>（仅限一人）</w:t>
            </w:r>
            <w:r>
              <w:rPr>
                <w:rFonts w:hint="eastAsia" w:ascii="宋体" w:hAnsi="宋体" w:cs="宋体"/>
                <w:sz w:val="28"/>
                <w:szCs w:val="28"/>
              </w:rPr>
              <w:t>具有 “软件评测”类证书、“信息系统项目管理师”证书及注册信息安全专业人员（CISP）证书的，得5分，单独具备一类得</w:t>
            </w:r>
            <w:r>
              <w:rPr>
                <w:rFonts w:ascii="宋体" w:hAnsi="宋体" w:cs="宋体"/>
                <w:sz w:val="28"/>
                <w:szCs w:val="28"/>
              </w:rPr>
              <w:t>1</w:t>
            </w:r>
            <w:r>
              <w:rPr>
                <w:rFonts w:hint="eastAsia" w:ascii="宋体" w:hAnsi="宋体" w:cs="宋体"/>
                <w:sz w:val="28"/>
                <w:szCs w:val="28"/>
              </w:rPr>
              <w:t>分，没有不得分。</w:t>
            </w:r>
          </w:p>
          <w:p>
            <w:pPr>
              <w:pStyle w:val="8"/>
              <w:wordWrap w:val="0"/>
              <w:spacing w:line="276" w:lineRule="auto"/>
              <w:ind w:firstLine="0" w:firstLineChars="0"/>
              <w:rPr>
                <w:rFonts w:ascii="宋体" w:hAnsi="宋体" w:cs="宋体"/>
                <w:sz w:val="28"/>
                <w:szCs w:val="28"/>
              </w:rPr>
            </w:pPr>
            <w:r>
              <w:rPr>
                <w:rFonts w:hint="eastAsia" w:ascii="宋体" w:hAnsi="宋体" w:cs="宋体"/>
                <w:sz w:val="28"/>
                <w:szCs w:val="28"/>
              </w:rPr>
              <w:t>（提供相关人员有效资格证书、近三个月社保明细）</w:t>
            </w:r>
          </w:p>
        </w:tc>
        <w:tc>
          <w:tcPr>
            <w:tcW w:w="948" w:type="dxa"/>
            <w:tcBorders>
              <w:top w:val="single" w:color="auto" w:sz="4" w:space="0"/>
              <w:left w:val="single" w:color="auto" w:sz="4" w:space="0"/>
              <w:right w:val="single" w:color="auto" w:sz="4" w:space="0"/>
            </w:tcBorders>
            <w:vAlign w:val="center"/>
          </w:tcPr>
          <w:p>
            <w:pPr>
              <w:spacing w:line="276" w:lineRule="auto"/>
              <w:jc w:val="center"/>
              <w:rPr>
                <w:rFonts w:ascii="宋体" w:hAnsi="宋体" w:cs="宋体"/>
                <w:bCs/>
                <w:sz w:val="28"/>
                <w:szCs w:val="28"/>
              </w:rPr>
            </w:pPr>
            <w:r>
              <w:rPr>
                <w:rFonts w:hint="eastAsia" w:ascii="宋体" w:hAnsi="宋体" w:cs="宋体"/>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07" w:type="dxa"/>
            <w:vMerge w:val="continue"/>
            <w:tcBorders>
              <w:left w:val="single" w:color="auto" w:sz="4" w:space="0"/>
              <w:bottom w:val="single" w:color="auto" w:sz="4" w:space="0"/>
              <w:right w:val="single" w:color="auto" w:sz="4" w:space="0"/>
            </w:tcBorders>
            <w:vAlign w:val="center"/>
          </w:tcPr>
          <w:p>
            <w:pPr>
              <w:widowControl/>
              <w:spacing w:line="276" w:lineRule="auto"/>
              <w:rPr>
                <w:rFonts w:ascii="宋体" w:hAnsi="宋体" w:cs="宋体"/>
                <w:bCs/>
                <w:sz w:val="28"/>
                <w:szCs w:val="28"/>
              </w:rPr>
            </w:pPr>
          </w:p>
        </w:tc>
        <w:tc>
          <w:tcPr>
            <w:tcW w:w="1558" w:type="dxa"/>
            <w:vMerge w:val="continue"/>
            <w:tcBorders>
              <w:left w:val="single" w:color="auto" w:sz="4" w:space="0"/>
              <w:bottom w:val="single" w:color="auto" w:sz="4" w:space="0"/>
              <w:right w:val="single" w:color="auto" w:sz="4" w:space="0"/>
            </w:tcBorders>
            <w:vAlign w:val="center"/>
          </w:tcPr>
          <w:p>
            <w:pPr>
              <w:widowControl/>
              <w:spacing w:line="276" w:lineRule="auto"/>
              <w:rPr>
                <w:rFonts w:ascii="宋体" w:hAnsi="宋体" w:cs="宋体"/>
                <w:bCs/>
                <w:sz w:val="28"/>
                <w:szCs w:val="28"/>
              </w:rPr>
            </w:pPr>
          </w:p>
        </w:tc>
        <w:tc>
          <w:tcPr>
            <w:tcW w:w="652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 w:val="28"/>
                <w:szCs w:val="28"/>
              </w:rPr>
            </w:pPr>
            <w:r>
              <w:rPr>
                <w:rFonts w:hint="eastAsia" w:ascii="宋体" w:hAnsi="宋体" w:cs="宋体"/>
                <w:sz w:val="28"/>
                <w:szCs w:val="28"/>
              </w:rPr>
              <w:t>投标人提供“软件评测”类证书的人员（不含项目负责人）数量大于等于</w:t>
            </w:r>
            <w:r>
              <w:rPr>
                <w:rFonts w:ascii="宋体" w:hAnsi="宋体" w:cs="宋体"/>
                <w:sz w:val="28"/>
                <w:szCs w:val="28"/>
              </w:rPr>
              <w:t>15</w:t>
            </w:r>
            <w:r>
              <w:rPr>
                <w:rFonts w:hint="eastAsia" w:ascii="宋体" w:hAnsi="宋体" w:cs="宋体"/>
                <w:sz w:val="28"/>
                <w:szCs w:val="28"/>
              </w:rPr>
              <w:t>人得5分；人员数量</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14</w:t>
            </w:r>
            <w:r>
              <w:rPr>
                <w:rFonts w:hint="eastAsia" w:ascii="宋体" w:hAnsi="宋体" w:cs="宋体"/>
                <w:sz w:val="28"/>
                <w:szCs w:val="28"/>
              </w:rPr>
              <w:t>人得3分；人员数量小于</w:t>
            </w:r>
            <w:r>
              <w:rPr>
                <w:rFonts w:ascii="宋体" w:hAnsi="宋体" w:cs="宋体"/>
                <w:sz w:val="28"/>
                <w:szCs w:val="28"/>
              </w:rPr>
              <w:t>6</w:t>
            </w:r>
            <w:r>
              <w:rPr>
                <w:rFonts w:hint="eastAsia" w:ascii="宋体" w:hAnsi="宋体" w:cs="宋体"/>
                <w:sz w:val="28"/>
                <w:szCs w:val="28"/>
              </w:rPr>
              <w:t>人得1分，没有不得分。</w:t>
            </w:r>
          </w:p>
          <w:p>
            <w:pPr>
              <w:pStyle w:val="8"/>
              <w:wordWrap w:val="0"/>
              <w:spacing w:line="276" w:lineRule="auto"/>
              <w:ind w:firstLine="0" w:firstLineChars="0"/>
              <w:rPr>
                <w:rFonts w:ascii="宋体" w:hAnsi="宋体" w:cs="宋体"/>
                <w:sz w:val="28"/>
                <w:szCs w:val="28"/>
              </w:rPr>
            </w:pPr>
            <w:r>
              <w:rPr>
                <w:rFonts w:hint="eastAsia" w:ascii="宋体" w:hAnsi="宋体" w:cs="宋体"/>
                <w:sz w:val="28"/>
                <w:szCs w:val="28"/>
              </w:rPr>
              <w:t>（提供相关人员有效资格证书、近三个月社保明细）</w:t>
            </w:r>
          </w:p>
        </w:tc>
        <w:tc>
          <w:tcPr>
            <w:tcW w:w="948" w:type="dxa"/>
            <w:tcBorders>
              <w:left w:val="single" w:color="auto" w:sz="4" w:space="0"/>
              <w:bottom w:val="single" w:color="auto" w:sz="4" w:space="0"/>
              <w:right w:val="single" w:color="auto" w:sz="4" w:space="0"/>
            </w:tcBorders>
            <w:vAlign w:val="center"/>
          </w:tcPr>
          <w:p>
            <w:pPr>
              <w:spacing w:line="276" w:lineRule="auto"/>
              <w:jc w:val="center"/>
              <w:rPr>
                <w:rFonts w:ascii="宋体" w:hAnsi="宋体" w:cs="宋体"/>
                <w:bCs/>
                <w:sz w:val="28"/>
                <w:szCs w:val="28"/>
              </w:rPr>
            </w:pPr>
            <w:r>
              <w:rPr>
                <w:rFonts w:hint="eastAsia" w:ascii="宋体" w:hAnsi="宋体" w:cs="宋体"/>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 w:val="28"/>
                <w:szCs w:val="28"/>
              </w:rPr>
            </w:pPr>
            <w:r>
              <w:rPr>
                <w:rFonts w:hint="eastAsia" w:ascii="宋体" w:hAnsi="宋体" w:cs="宋体"/>
                <w:bCs/>
                <w:sz w:val="28"/>
                <w:szCs w:val="28"/>
              </w:rPr>
              <w:t>4</w:t>
            </w:r>
          </w:p>
        </w:tc>
        <w:tc>
          <w:tcPr>
            <w:tcW w:w="155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 w:val="28"/>
                <w:szCs w:val="28"/>
              </w:rPr>
            </w:pPr>
            <w:r>
              <w:rPr>
                <w:rFonts w:hint="eastAsia" w:ascii="宋体" w:hAnsi="宋体" w:cs="宋体"/>
                <w:bCs/>
                <w:sz w:val="28"/>
                <w:szCs w:val="28"/>
              </w:rPr>
              <w:t>典型案例（5分）</w:t>
            </w:r>
          </w:p>
        </w:tc>
        <w:tc>
          <w:tcPr>
            <w:tcW w:w="6523" w:type="dxa"/>
            <w:tcBorders>
              <w:top w:val="single" w:color="auto" w:sz="4" w:space="0"/>
              <w:left w:val="single" w:color="auto" w:sz="4" w:space="0"/>
              <w:bottom w:val="single" w:color="auto" w:sz="4" w:space="0"/>
              <w:right w:val="single" w:color="auto" w:sz="4" w:space="0"/>
            </w:tcBorders>
            <w:vAlign w:val="center"/>
          </w:tcPr>
          <w:p>
            <w:pPr>
              <w:pStyle w:val="8"/>
              <w:wordWrap w:val="0"/>
              <w:spacing w:line="276" w:lineRule="auto"/>
              <w:ind w:firstLine="0" w:firstLineChars="0"/>
              <w:rPr>
                <w:rFonts w:ascii="宋体" w:hAnsi="宋体" w:cs="宋体"/>
                <w:sz w:val="28"/>
                <w:szCs w:val="28"/>
              </w:rPr>
            </w:pPr>
            <w:r>
              <w:rPr>
                <w:rFonts w:hint="eastAsia" w:ascii="宋体" w:hAnsi="宋体" w:cs="宋体"/>
                <w:sz w:val="28"/>
                <w:szCs w:val="28"/>
              </w:rPr>
              <w:t>2018年1月1日至今（以合同签订时间为准）承担过电子政务类系统测评项目的，每有一个合同得1分，本项最高得5分。</w:t>
            </w:r>
          </w:p>
          <w:p>
            <w:pPr>
              <w:pStyle w:val="8"/>
              <w:wordWrap w:val="0"/>
              <w:spacing w:line="276" w:lineRule="auto"/>
              <w:ind w:firstLine="0" w:firstLineChars="0"/>
              <w:rPr>
                <w:rFonts w:ascii="宋体" w:hAnsi="宋体" w:cs="宋体"/>
                <w:sz w:val="28"/>
                <w:szCs w:val="28"/>
              </w:rPr>
            </w:pPr>
            <w:r>
              <w:rPr>
                <w:rFonts w:hint="eastAsia" w:ascii="宋体" w:hAnsi="宋体" w:cs="宋体"/>
                <w:sz w:val="28"/>
                <w:szCs w:val="28"/>
              </w:rPr>
              <w:t>（投标人提供合同关键页或者中标通知书扫描件加盖投标人公章，</w:t>
            </w:r>
            <w:r>
              <w:rPr>
                <w:rFonts w:hint="eastAsia" w:ascii="宋体" w:hAnsi="宋体" w:cs="宋体"/>
                <w:b/>
                <w:sz w:val="28"/>
                <w:szCs w:val="28"/>
              </w:rPr>
              <w:t>同一项目续签合同不重复</w:t>
            </w:r>
            <w:r>
              <w:rPr>
                <w:rFonts w:hint="eastAsia" w:ascii="宋体" w:hAnsi="宋体" w:cs="宋体"/>
                <w:sz w:val="28"/>
                <w:szCs w:val="28"/>
              </w:rPr>
              <w:t>计算。）</w:t>
            </w:r>
          </w:p>
        </w:tc>
        <w:tc>
          <w:tcPr>
            <w:tcW w:w="9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 w:val="28"/>
                <w:szCs w:val="28"/>
              </w:rPr>
            </w:pPr>
            <w:r>
              <w:rPr>
                <w:rFonts w:hint="eastAsia" w:ascii="宋体" w:hAnsi="宋体" w:cs="宋体"/>
                <w:b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 w:val="28"/>
                <w:szCs w:val="28"/>
              </w:rPr>
            </w:pPr>
            <w:r>
              <w:rPr>
                <w:rFonts w:ascii="宋体" w:hAnsi="宋体" w:cs="宋体"/>
                <w:bCs/>
                <w:sz w:val="28"/>
                <w:szCs w:val="28"/>
              </w:rPr>
              <w:t>3</w:t>
            </w:r>
          </w:p>
        </w:tc>
        <w:tc>
          <w:tcPr>
            <w:tcW w:w="1558" w:type="dxa"/>
            <w:tcBorders>
              <w:top w:val="single" w:color="auto" w:sz="4" w:space="0"/>
              <w:left w:val="single" w:color="auto" w:sz="4" w:space="0"/>
              <w:bottom w:val="single" w:color="auto" w:sz="4" w:space="0"/>
              <w:right w:val="single" w:color="auto" w:sz="4" w:space="0"/>
            </w:tcBorders>
          </w:tcPr>
          <w:p>
            <w:pPr>
              <w:pStyle w:val="8"/>
              <w:wordWrap w:val="0"/>
              <w:spacing w:line="276" w:lineRule="auto"/>
              <w:ind w:firstLine="0" w:firstLineChars="0"/>
              <w:rPr>
                <w:rFonts w:ascii="宋体" w:hAnsi="宋体" w:cs="宋体"/>
                <w:bCs/>
                <w:sz w:val="28"/>
                <w:szCs w:val="28"/>
              </w:rPr>
            </w:pPr>
            <w:r>
              <w:rPr>
                <w:rFonts w:hint="eastAsia" w:ascii="宋体" w:hAnsi="宋体" w:cs="宋体"/>
                <w:sz w:val="28"/>
                <w:szCs w:val="28"/>
              </w:rPr>
              <w:t>市财政局诚信管理情况（</w:t>
            </w:r>
            <w:r>
              <w:rPr>
                <w:rFonts w:ascii="宋体" w:hAnsi="宋体" w:cs="宋体"/>
                <w:sz w:val="28"/>
                <w:szCs w:val="28"/>
              </w:rPr>
              <w:t>3</w:t>
            </w:r>
            <w:r>
              <w:rPr>
                <w:rFonts w:hint="eastAsia" w:ascii="宋体" w:hAnsi="宋体" w:cs="宋体"/>
                <w:sz w:val="28"/>
                <w:szCs w:val="28"/>
              </w:rPr>
              <w:t>分）</w:t>
            </w:r>
          </w:p>
        </w:tc>
        <w:tc>
          <w:tcPr>
            <w:tcW w:w="6523" w:type="dxa"/>
            <w:tcBorders>
              <w:top w:val="single" w:color="auto" w:sz="4" w:space="0"/>
              <w:left w:val="single" w:color="auto" w:sz="4" w:space="0"/>
              <w:bottom w:val="single" w:color="auto" w:sz="4" w:space="0"/>
              <w:right w:val="single" w:color="auto" w:sz="4" w:space="0"/>
            </w:tcBorders>
          </w:tcPr>
          <w:p>
            <w:pPr>
              <w:pStyle w:val="8"/>
              <w:wordWrap w:val="0"/>
              <w:spacing w:line="276" w:lineRule="auto"/>
              <w:ind w:firstLine="0" w:firstLineChars="0"/>
              <w:rPr>
                <w:rFonts w:ascii="宋体" w:hAnsi="宋体" w:cs="宋体"/>
                <w:sz w:val="28"/>
                <w:szCs w:val="28"/>
              </w:rPr>
            </w:pPr>
            <w:r>
              <w:rPr>
                <w:rFonts w:hint="eastAsia" w:ascii="宋体" w:hAnsi="宋体" w:cs="宋体"/>
                <w:sz w:val="28"/>
                <w:szCs w:val="28"/>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专家按百分制打分。</w:t>
            </w:r>
          </w:p>
        </w:tc>
        <w:tc>
          <w:tcPr>
            <w:tcW w:w="94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cs="宋体"/>
                <w:bCs/>
                <w:sz w:val="28"/>
                <w:szCs w:val="28"/>
              </w:rPr>
            </w:pPr>
            <w:r>
              <w:rPr>
                <w:rFonts w:ascii="宋体" w:hAnsi="宋体" w:cs="宋体"/>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 w:val="28"/>
                <w:szCs w:val="28"/>
              </w:rPr>
            </w:pPr>
            <w:r>
              <w:rPr>
                <w:rFonts w:hint="eastAsia" w:ascii="宋体" w:hAnsi="宋体" w:cs="宋体"/>
                <w:bCs/>
                <w:sz w:val="28"/>
                <w:szCs w:val="28"/>
              </w:rPr>
              <w:t>2</w:t>
            </w:r>
          </w:p>
        </w:tc>
        <w:tc>
          <w:tcPr>
            <w:tcW w:w="1558" w:type="dxa"/>
            <w:tcBorders>
              <w:top w:val="single" w:color="auto" w:sz="4" w:space="0"/>
              <w:left w:val="single" w:color="auto" w:sz="4" w:space="0"/>
              <w:bottom w:val="single" w:color="auto" w:sz="4" w:space="0"/>
              <w:right w:val="single" w:color="auto" w:sz="4" w:space="0"/>
            </w:tcBorders>
            <w:vAlign w:val="center"/>
          </w:tcPr>
          <w:p>
            <w:pPr>
              <w:pStyle w:val="8"/>
              <w:wordWrap w:val="0"/>
              <w:spacing w:line="276" w:lineRule="auto"/>
              <w:ind w:firstLine="0" w:firstLineChars="0"/>
              <w:rPr>
                <w:rFonts w:ascii="宋体" w:hAnsi="宋体" w:cs="宋体"/>
                <w:sz w:val="28"/>
                <w:szCs w:val="28"/>
              </w:rPr>
            </w:pPr>
            <w:r>
              <w:rPr>
                <w:rFonts w:ascii="宋体" w:hAnsi="宋体" w:cs="宋体"/>
                <w:sz w:val="28"/>
                <w:szCs w:val="28"/>
              </w:rPr>
              <w:t>市政府采购中心履约评价情况</w:t>
            </w:r>
          </w:p>
          <w:p>
            <w:pPr>
              <w:pStyle w:val="8"/>
              <w:wordWrap w:val="0"/>
              <w:spacing w:line="276" w:lineRule="auto"/>
              <w:ind w:firstLine="0" w:firstLineChars="0"/>
              <w:rPr>
                <w:rFonts w:ascii="宋体" w:hAnsi="宋体" w:cs="宋体"/>
                <w:sz w:val="28"/>
                <w:szCs w:val="28"/>
              </w:rPr>
            </w:pPr>
            <w:r>
              <w:rPr>
                <w:rFonts w:hint="eastAsia" w:ascii="宋体" w:hAnsi="宋体" w:cs="宋体"/>
                <w:sz w:val="28"/>
                <w:szCs w:val="28"/>
              </w:rPr>
              <w:t>（2分）</w:t>
            </w:r>
          </w:p>
        </w:tc>
        <w:tc>
          <w:tcPr>
            <w:tcW w:w="6523" w:type="dxa"/>
            <w:tcBorders>
              <w:top w:val="single" w:color="auto" w:sz="4" w:space="0"/>
              <w:left w:val="single" w:color="auto" w:sz="4" w:space="0"/>
              <w:bottom w:val="single" w:color="auto" w:sz="4" w:space="0"/>
              <w:right w:val="single" w:color="auto" w:sz="4" w:space="0"/>
            </w:tcBorders>
            <w:vAlign w:val="center"/>
          </w:tcPr>
          <w:p>
            <w:pPr>
              <w:pStyle w:val="8"/>
              <w:wordWrap w:val="0"/>
              <w:spacing w:line="276" w:lineRule="auto"/>
              <w:ind w:firstLine="0" w:firstLineChars="0"/>
              <w:rPr>
                <w:rFonts w:ascii="宋体" w:hAnsi="宋体" w:cs="宋体"/>
                <w:sz w:val="28"/>
                <w:szCs w:val="28"/>
              </w:rPr>
            </w:pPr>
            <w:r>
              <w:rPr>
                <w:rFonts w:hint="eastAsia" w:ascii="宋体" w:hAnsi="宋体" w:cs="宋体"/>
                <w:sz w:val="28"/>
                <w:szCs w:val="28"/>
              </w:rPr>
              <w:t>近三年（以投标截止日期为准）在市政府采购中心有履约评价为差的记录，本项不得分，否则，得满分。投标人无需提供任何证明材料，由采购中心工作人员向评委会提供相关信息。专家按百分制打分。</w:t>
            </w:r>
          </w:p>
        </w:tc>
        <w:tc>
          <w:tcPr>
            <w:tcW w:w="948" w:type="dxa"/>
            <w:tcBorders>
              <w:top w:val="single" w:color="auto" w:sz="4" w:space="0"/>
              <w:left w:val="single" w:color="auto" w:sz="4" w:space="0"/>
              <w:bottom w:val="single" w:color="auto" w:sz="4" w:space="0"/>
              <w:right w:val="single" w:color="auto" w:sz="4" w:space="0"/>
            </w:tcBorders>
            <w:vAlign w:val="center"/>
          </w:tcPr>
          <w:p>
            <w:pPr>
              <w:pStyle w:val="8"/>
              <w:wordWrap w:val="0"/>
              <w:spacing w:line="276" w:lineRule="auto"/>
              <w:ind w:firstLine="0" w:firstLineChars="0"/>
              <w:rPr>
                <w:rFonts w:ascii="宋体" w:hAnsi="宋体" w:cs="宋体"/>
                <w:sz w:val="28"/>
                <w:szCs w:val="28"/>
              </w:rPr>
            </w:pPr>
            <w:r>
              <w:rPr>
                <w:rFonts w:hint="eastAsia" w:ascii="宋体" w:hAnsi="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8"/>
                <w:szCs w:val="28"/>
              </w:rPr>
            </w:pPr>
          </w:p>
        </w:tc>
        <w:tc>
          <w:tcPr>
            <w:tcW w:w="808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8"/>
                <w:szCs w:val="28"/>
              </w:rPr>
            </w:pPr>
            <w:r>
              <w:rPr>
                <w:rFonts w:hint="eastAsia" w:ascii="宋体" w:hAnsi="宋体" w:cs="宋体"/>
                <w:sz w:val="28"/>
                <w:szCs w:val="28"/>
              </w:rPr>
              <w:t>合        计</w:t>
            </w:r>
          </w:p>
        </w:tc>
        <w:tc>
          <w:tcPr>
            <w:tcW w:w="9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8"/>
                <w:szCs w:val="28"/>
              </w:rPr>
            </w:pPr>
            <w:r>
              <w:rPr>
                <w:rFonts w:hint="eastAsia" w:ascii="宋体" w:hAnsi="宋体" w:cs="宋体"/>
                <w:sz w:val="28"/>
                <w:szCs w:val="28"/>
              </w:rPr>
              <w:t>4</w:t>
            </w:r>
            <w:r>
              <w:rPr>
                <w:rFonts w:ascii="宋体" w:hAnsi="宋体" w:cs="宋体"/>
                <w:sz w:val="28"/>
                <w:szCs w:val="28"/>
              </w:rPr>
              <w:t>0</w:t>
            </w:r>
            <w:r>
              <w:rPr>
                <w:rFonts w:hint="eastAsia" w:ascii="宋体" w:hAnsi="宋体" w:cs="宋体"/>
                <w:sz w:val="28"/>
                <w:szCs w:val="28"/>
              </w:rPr>
              <w:t>分</w:t>
            </w:r>
          </w:p>
        </w:tc>
      </w:tr>
    </w:tbl>
    <w:p>
      <w:pPr>
        <w:widowControl/>
        <w:wordWrap w:val="0"/>
        <w:spacing w:line="560" w:lineRule="exact"/>
        <w:ind w:firstLine="560" w:firstLineChars="200"/>
        <w:rPr>
          <w:rFonts w:ascii="仿宋_GB2312" w:hAnsi="Calibri" w:eastAsia="仿宋_GB2312" w:cs="Times New Roman"/>
          <w:color w:val="333333"/>
          <w:kern w:val="0"/>
          <w:sz w:val="28"/>
          <w:szCs w:val="28"/>
        </w:rPr>
      </w:pP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8780E"/>
    <w:rsid w:val="6C88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pPr>
      <w:ind w:firstLine="643"/>
      <w:jc w:val="left"/>
    </w:pPr>
  </w:style>
  <w:style w:type="paragraph" w:customStyle="1" w:styleId="6">
    <w:name w:val="正文 样式"/>
    <w:basedOn w:val="2"/>
    <w:next w:val="2"/>
    <w:qFormat/>
    <w:uiPriority w:val="0"/>
    <w:pPr>
      <w:spacing w:line="360" w:lineRule="auto"/>
      <w:ind w:firstLine="200" w:firstLineChars="0"/>
    </w:pPr>
    <w:rPr>
      <w:rFonts w:ascii="Calibri" w:hAnsi="Calibri" w:eastAsia="宋体" w:cs="Times New Roman"/>
      <w:sz w:val="24"/>
      <w:szCs w:val="20"/>
    </w:rPr>
  </w:style>
  <w:style w:type="paragraph" w:customStyle="1" w:styleId="7">
    <w:name w:val="_Style 3"/>
    <w:basedOn w:val="1"/>
    <w:qFormat/>
    <w:uiPriority w:val="34"/>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styleId="8">
    <w:name w:val="List Paragraph"/>
    <w:basedOn w:val="1"/>
    <w:qFormat/>
    <w:uiPriority w:val="0"/>
    <w:pPr>
      <w:ind w:firstLine="420" w:firstLineChars="200"/>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2021-04-16T06:30:00Z</dcterms:created>
  <dc:creator>李春敏</dc:creator>
  <cp:lastModifiedBy>李春敏</cp:lastModifiedBy>
  <dcterms:modified xsi:type="dcterms:W3CDTF">2021-04-16T06:31:13Z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