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60" w:lineRule="exact"/>
        <w:ind w:firstLine="3360" w:firstLineChars="10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360" w:firstLineChars="105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响应一览表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响应报价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5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供应商联系电话（必填）：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</w:p>
    <w:p/>
    <w:sectPr>
      <w:pgSz w:w="11906" w:h="16838"/>
      <w:pgMar w:top="2098" w:right="1587" w:bottom="172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3E3E"/>
    <w:rsid w:val="0B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spacing w:before="214"/>
      <w:ind w:left="940" w:hanging="420"/>
      <w:jc w:val="left"/>
    </w:pPr>
    <w:rPr>
      <w:rFonts w:ascii="仿宋" w:hAnsi="仿宋" w:eastAsia="仿宋" w:cs="仿宋"/>
      <w:color w:val="auto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2021-09-08T09:22:00Z</dcterms:created>
  <dc:creator>李春敏</dc:creator>
  <cp:lastModifiedBy>李春敏</cp:lastModifiedBy>
  <dcterms:modified xsi:type="dcterms:W3CDTF">2021-09-08T09:23:24Z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