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eastAsia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eastAsia="黑体"/>
          <w:sz w:val="36"/>
          <w:szCs w:val="36"/>
          <w:highlight w:val="none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黑体" w:eastAsia="黑体"/>
          <w:sz w:val="36"/>
          <w:szCs w:val="36"/>
          <w:highlight w:val="none"/>
        </w:rPr>
      </w:pPr>
    </w:p>
    <w:p>
      <w:pPr>
        <w:spacing w:line="560" w:lineRule="exact"/>
        <w:ind w:firstLine="3360" w:firstLineChars="105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响应一览表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项目名称：</w:t>
      </w:r>
    </w:p>
    <w:p>
      <w:pPr>
        <w:spacing w:after="312" w:afterLines="100"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供应商名称：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95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响应报价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供应商代表签字：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单位盖章：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供应商联系电话（必填）：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861D9"/>
    <w:rsid w:val="57086904"/>
    <w:rsid w:val="591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2021-07-21T09:17:00Z</dcterms:created>
  <dc:creator>李春敏</dc:creator>
  <cp:lastModifiedBy>陈燕如</cp:lastModifiedBy>
  <dcterms:modified xsi:type="dcterms:W3CDTF">2022-04-06T09:14:27Z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