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80"/>
        </w:tabs>
        <w:autoSpaceDE w:val="0"/>
        <w:autoSpaceDN w:val="0"/>
        <w:adjustRightInd w:val="0"/>
        <w:spacing w:line="560" w:lineRule="auto"/>
        <w:jc w:val="left"/>
        <w:rPr>
          <w:rFonts w:hint="default" w:ascii="黑体" w:hAnsi="黑体" w:eastAsia="黑体" w:cs="黑体"/>
          <w:b w:val="0"/>
          <w:bCs w:val="0"/>
          <w:lang w:val="en-US" w:eastAsia="zh-CN"/>
        </w:rPr>
      </w:pPr>
      <w:r>
        <w:rPr>
          <w:rFonts w:hint="eastAsia" w:ascii="黑体" w:hAnsi="黑体" w:eastAsia="黑体" w:cs="黑体"/>
          <w:b w:val="0"/>
          <w:bCs w:val="0"/>
          <w:lang w:val="zh-CN"/>
        </w:rPr>
        <w:t>附件</w:t>
      </w:r>
      <w:r>
        <w:rPr>
          <w:rFonts w:hint="eastAsia" w:ascii="黑体" w:hAnsi="黑体" w:eastAsia="黑体" w:cs="黑体"/>
          <w:b w:val="0"/>
          <w:bCs w:val="0"/>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二十一</w:t>
      </w:r>
      <w:r>
        <w:rPr>
          <w:rFonts w:hint="eastAsia" w:ascii="方正小标宋简体" w:hAnsi="方正小标宋简体" w:eastAsia="方正小标宋简体" w:cs="方正小标宋简体"/>
          <w:b w:val="0"/>
          <w:bCs/>
          <w:sz w:val="44"/>
          <w:szCs w:val="44"/>
        </w:rPr>
        <w:t>届文博会光明区配套文化活动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p>
      <w:pPr>
        <w:spacing w:line="240" w:lineRule="exact"/>
        <w:jc w:val="center"/>
        <w:rPr>
          <w:rFonts w:ascii="仿宋" w:hAnsi="仿宋" w:eastAsia="仿宋"/>
          <w:b/>
          <w:sz w:val="44"/>
          <w:szCs w:val="44"/>
        </w:rPr>
      </w:pPr>
    </w:p>
    <w:p>
      <w:pPr>
        <w:rPr>
          <w:rFonts w:ascii="仿宋" w:hAnsi="仿宋" w:eastAsia="仿宋"/>
          <w:b/>
          <w:sz w:val="24"/>
        </w:rPr>
      </w:pPr>
      <w:r>
        <w:rPr>
          <w:rFonts w:hint="eastAsia" w:ascii="仿宋" w:hAnsi="仿宋" w:eastAsia="仿宋"/>
          <w:b/>
          <w:sz w:val="24"/>
        </w:rPr>
        <w:t>申请单位（盖章）：</w:t>
      </w:r>
      <w:r>
        <w:rPr>
          <w:rFonts w:ascii="仿宋" w:hAnsi="仿宋" w:eastAsia="仿宋"/>
          <w:b/>
          <w:sz w:val="24"/>
        </w:rPr>
        <w:t xml:space="preserve">                                </w:t>
      </w:r>
      <w:r>
        <w:rPr>
          <w:rFonts w:hint="eastAsia" w:ascii="仿宋" w:hAnsi="仿宋" w:eastAsia="仿宋"/>
          <w:b/>
          <w:sz w:val="24"/>
        </w:rPr>
        <w:t>申请日期：</w:t>
      </w:r>
      <w:r>
        <w:rPr>
          <w:rFonts w:ascii="仿宋" w:hAnsi="仿宋" w:eastAsia="仿宋"/>
          <w:b/>
          <w:sz w:val="24"/>
        </w:rPr>
        <w:t xml:space="preserve">    </w:t>
      </w:r>
      <w:r>
        <w:rPr>
          <w:rFonts w:hint="eastAsia" w:ascii="仿宋" w:hAnsi="仿宋" w:eastAsia="仿宋"/>
          <w:b/>
          <w:sz w:val="24"/>
        </w:rPr>
        <w:t>年</w:t>
      </w:r>
      <w:r>
        <w:rPr>
          <w:rFonts w:ascii="仿宋" w:hAnsi="仿宋" w:eastAsia="仿宋"/>
          <w:b/>
          <w:sz w:val="24"/>
        </w:rPr>
        <w:t xml:space="preserve">    </w:t>
      </w:r>
      <w:r>
        <w:rPr>
          <w:rFonts w:hint="eastAsia" w:ascii="仿宋" w:hAnsi="仿宋" w:eastAsia="仿宋"/>
          <w:b/>
          <w:sz w:val="24"/>
        </w:rPr>
        <w:t>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34"/>
        <w:gridCol w:w="1861"/>
        <w:gridCol w:w="1805"/>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r>
              <w:rPr>
                <w:rFonts w:hint="eastAsia" w:ascii="仿宋" w:hAnsi="仿宋" w:eastAsia="仿宋"/>
                <w:b/>
                <w:kern w:val="0"/>
                <w:sz w:val="24"/>
              </w:rPr>
              <w:t>单</w:t>
            </w:r>
          </w:p>
          <w:p>
            <w:pPr>
              <w:spacing w:line="440" w:lineRule="exact"/>
              <w:jc w:val="center"/>
              <w:rPr>
                <w:rFonts w:ascii="仿宋" w:hAnsi="仿宋" w:eastAsia="仿宋"/>
                <w:b/>
                <w:kern w:val="0"/>
                <w:sz w:val="24"/>
              </w:rPr>
            </w:pPr>
            <w:r>
              <w:rPr>
                <w:rFonts w:hint="eastAsia" w:ascii="仿宋" w:hAnsi="仿宋" w:eastAsia="仿宋"/>
                <w:b/>
                <w:kern w:val="0"/>
                <w:sz w:val="24"/>
              </w:rPr>
              <w:t>位</w:t>
            </w:r>
          </w:p>
          <w:p>
            <w:pPr>
              <w:spacing w:line="440" w:lineRule="exact"/>
              <w:jc w:val="center"/>
              <w:rPr>
                <w:rFonts w:ascii="仿宋" w:hAnsi="仿宋" w:eastAsia="仿宋"/>
                <w:b/>
                <w:kern w:val="0"/>
                <w:sz w:val="24"/>
              </w:rPr>
            </w:pPr>
            <w:r>
              <w:rPr>
                <w:rFonts w:hint="eastAsia" w:ascii="仿宋" w:hAnsi="仿宋" w:eastAsia="仿宋"/>
                <w:b/>
                <w:kern w:val="0"/>
                <w:sz w:val="24"/>
              </w:rPr>
              <w:t>基</w:t>
            </w:r>
          </w:p>
          <w:p>
            <w:pPr>
              <w:spacing w:line="440" w:lineRule="exact"/>
              <w:jc w:val="center"/>
              <w:rPr>
                <w:rFonts w:ascii="仿宋" w:hAnsi="仿宋" w:eastAsia="仿宋"/>
                <w:b/>
                <w:kern w:val="0"/>
                <w:sz w:val="24"/>
              </w:rPr>
            </w:pPr>
            <w:r>
              <w:rPr>
                <w:rFonts w:hint="eastAsia" w:ascii="仿宋" w:hAnsi="仿宋" w:eastAsia="仿宋"/>
                <w:b/>
                <w:kern w:val="0"/>
                <w:sz w:val="24"/>
              </w:rPr>
              <w:t>本</w:t>
            </w:r>
          </w:p>
          <w:p>
            <w:pPr>
              <w:spacing w:line="440" w:lineRule="exact"/>
              <w:jc w:val="center"/>
              <w:rPr>
                <w:rFonts w:ascii="仿宋" w:hAnsi="仿宋" w:eastAsia="仿宋"/>
                <w:b/>
                <w:kern w:val="0"/>
                <w:sz w:val="24"/>
              </w:rPr>
            </w:pPr>
            <w:r>
              <w:rPr>
                <w:rFonts w:hint="eastAsia" w:ascii="仿宋" w:hAnsi="仿宋" w:eastAsia="仿宋"/>
                <w:b/>
                <w:kern w:val="0"/>
                <w:sz w:val="24"/>
              </w:rPr>
              <w:t>情</w:t>
            </w:r>
          </w:p>
          <w:p>
            <w:pPr>
              <w:spacing w:line="440" w:lineRule="exact"/>
              <w:jc w:val="center"/>
              <w:rPr>
                <w:rFonts w:ascii="仿宋" w:hAnsi="仿宋" w:eastAsia="仿宋"/>
                <w:b/>
                <w:kern w:val="0"/>
                <w:sz w:val="24"/>
              </w:rPr>
            </w:pPr>
            <w:r>
              <w:rPr>
                <w:rFonts w:hint="eastAsia" w:ascii="仿宋" w:hAnsi="仿宋" w:eastAsia="仿宋"/>
                <w:b/>
                <w:kern w:val="0"/>
                <w:sz w:val="24"/>
              </w:rPr>
              <w:t>况</w:t>
            </w: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配套文化活动名称</w:t>
            </w:r>
          </w:p>
        </w:tc>
        <w:tc>
          <w:tcPr>
            <w:tcW w:w="599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主办单位名称</w:t>
            </w:r>
          </w:p>
        </w:tc>
        <w:tc>
          <w:tcPr>
            <w:tcW w:w="599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lang w:eastAsia="zh-CN"/>
              </w:rPr>
              <w:t>单位</w:t>
            </w:r>
            <w:r>
              <w:rPr>
                <w:rFonts w:hint="eastAsia" w:ascii="仿宋" w:hAnsi="仿宋" w:eastAsia="仿宋"/>
                <w:b/>
                <w:kern w:val="0"/>
                <w:sz w:val="24"/>
              </w:rPr>
              <w:t>地址</w:t>
            </w:r>
          </w:p>
        </w:tc>
        <w:tc>
          <w:tcPr>
            <w:tcW w:w="599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活动场地地址</w:t>
            </w:r>
          </w:p>
        </w:tc>
        <w:tc>
          <w:tcPr>
            <w:tcW w:w="599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r>
              <w:rPr>
                <w:rFonts w:hint="eastAsia" w:ascii="仿宋" w:hAnsi="仿宋" w:eastAsia="仿宋"/>
                <w:b/>
                <w:kern w:val="0"/>
                <w:sz w:val="24"/>
              </w:rPr>
              <w:t>营业范围</w:t>
            </w:r>
          </w:p>
        </w:tc>
        <w:tc>
          <w:tcPr>
            <w:tcW w:w="5995"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p>
            <w:pPr>
              <w:spacing w:line="440" w:lineRule="exact"/>
              <w:jc w:val="center"/>
              <w:rPr>
                <w:rFonts w:ascii="仿宋" w:hAnsi="仿宋" w:eastAsia="仿宋"/>
                <w:b/>
                <w:kern w:val="0"/>
                <w:sz w:val="24"/>
              </w:rPr>
            </w:pPr>
          </w:p>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所在辖区</w:t>
            </w:r>
          </w:p>
        </w:tc>
        <w:tc>
          <w:tcPr>
            <w:tcW w:w="18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c>
          <w:tcPr>
            <w:tcW w:w="180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spacing w:val="-10"/>
                <w:kern w:val="0"/>
                <w:sz w:val="24"/>
              </w:rPr>
            </w:pPr>
            <w:r>
              <w:rPr>
                <w:rFonts w:hint="eastAsia" w:ascii="仿宋" w:hAnsi="仿宋" w:eastAsia="仿宋"/>
                <w:b/>
                <w:spacing w:val="-10"/>
                <w:kern w:val="0"/>
                <w:sz w:val="24"/>
              </w:rPr>
              <w:t>活动场地面积</w:t>
            </w:r>
          </w:p>
        </w:tc>
        <w:tc>
          <w:tcPr>
            <w:tcW w:w="23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法人代表</w:t>
            </w:r>
          </w:p>
        </w:tc>
        <w:tc>
          <w:tcPr>
            <w:tcW w:w="18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c>
          <w:tcPr>
            <w:tcW w:w="180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经办联系人</w:t>
            </w:r>
          </w:p>
        </w:tc>
        <w:tc>
          <w:tcPr>
            <w:tcW w:w="23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p>
        </w:tc>
        <w:tc>
          <w:tcPr>
            <w:tcW w:w="173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联系电话</w:t>
            </w:r>
          </w:p>
        </w:tc>
        <w:tc>
          <w:tcPr>
            <w:tcW w:w="186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c>
          <w:tcPr>
            <w:tcW w:w="1805"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r>
              <w:rPr>
                <w:rFonts w:hint="eastAsia" w:ascii="仿宋" w:hAnsi="仿宋" w:eastAsia="仿宋"/>
                <w:b/>
                <w:kern w:val="0"/>
                <w:sz w:val="24"/>
              </w:rPr>
              <w:t>手</w:t>
            </w:r>
            <w:r>
              <w:rPr>
                <w:rFonts w:ascii="仿宋" w:hAnsi="仿宋" w:eastAsia="仿宋"/>
                <w:b/>
                <w:kern w:val="0"/>
                <w:sz w:val="24"/>
              </w:rPr>
              <w:t xml:space="preserve">    </w:t>
            </w:r>
            <w:r>
              <w:rPr>
                <w:rFonts w:hint="eastAsia" w:ascii="仿宋" w:hAnsi="仿宋" w:eastAsia="仿宋"/>
                <w:b/>
                <w:kern w:val="0"/>
                <w:sz w:val="24"/>
              </w:rPr>
              <w:t>机</w:t>
            </w:r>
          </w:p>
        </w:tc>
        <w:tc>
          <w:tcPr>
            <w:tcW w:w="2329"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b/>
                <w:kern w:val="0"/>
                <w:sz w:val="24"/>
              </w:rPr>
            </w:pPr>
            <w:r>
              <w:rPr>
                <w:rFonts w:hint="eastAsia" w:ascii="仿宋" w:hAnsi="仿宋" w:eastAsia="仿宋"/>
                <w:b/>
                <w:kern w:val="0"/>
                <w:sz w:val="24"/>
              </w:rPr>
              <w:t>活</w:t>
            </w:r>
          </w:p>
          <w:p>
            <w:pPr>
              <w:spacing w:line="440" w:lineRule="exact"/>
              <w:jc w:val="center"/>
              <w:rPr>
                <w:rFonts w:ascii="仿宋" w:hAnsi="仿宋" w:eastAsia="仿宋"/>
                <w:b/>
                <w:kern w:val="0"/>
                <w:sz w:val="24"/>
              </w:rPr>
            </w:pPr>
            <w:r>
              <w:rPr>
                <w:rFonts w:hint="eastAsia" w:ascii="仿宋" w:hAnsi="仿宋" w:eastAsia="仿宋"/>
                <w:b/>
                <w:kern w:val="0"/>
                <w:sz w:val="24"/>
              </w:rPr>
              <w:t>动</w:t>
            </w:r>
          </w:p>
          <w:p>
            <w:pPr>
              <w:spacing w:line="440" w:lineRule="exact"/>
              <w:jc w:val="center"/>
              <w:rPr>
                <w:rFonts w:ascii="仿宋" w:hAnsi="仿宋" w:eastAsia="仿宋"/>
                <w:b/>
                <w:kern w:val="0"/>
                <w:sz w:val="24"/>
              </w:rPr>
            </w:pPr>
            <w:r>
              <w:rPr>
                <w:rFonts w:hint="eastAsia" w:ascii="仿宋" w:hAnsi="仿宋" w:eastAsia="仿宋"/>
                <w:b/>
                <w:kern w:val="0"/>
                <w:sz w:val="24"/>
              </w:rPr>
              <w:t>策</w:t>
            </w:r>
          </w:p>
          <w:p>
            <w:pPr>
              <w:spacing w:line="440" w:lineRule="exact"/>
              <w:jc w:val="center"/>
              <w:rPr>
                <w:rFonts w:ascii="仿宋" w:hAnsi="仿宋" w:eastAsia="仿宋"/>
                <w:b/>
                <w:kern w:val="0"/>
                <w:sz w:val="24"/>
              </w:rPr>
            </w:pPr>
            <w:r>
              <w:rPr>
                <w:rFonts w:hint="eastAsia" w:ascii="仿宋" w:hAnsi="仿宋" w:eastAsia="仿宋"/>
                <w:b/>
                <w:kern w:val="0"/>
                <w:sz w:val="24"/>
              </w:rPr>
              <w:t>划</w:t>
            </w:r>
          </w:p>
          <w:p>
            <w:pPr>
              <w:spacing w:line="440" w:lineRule="exact"/>
              <w:jc w:val="center"/>
              <w:rPr>
                <w:rFonts w:ascii="仿宋" w:hAnsi="仿宋" w:eastAsia="仿宋"/>
                <w:b/>
                <w:kern w:val="0"/>
                <w:sz w:val="24"/>
              </w:rPr>
            </w:pPr>
            <w:r>
              <w:rPr>
                <w:rFonts w:hint="eastAsia" w:ascii="仿宋" w:hAnsi="仿宋" w:eastAsia="仿宋"/>
                <w:b/>
                <w:kern w:val="0"/>
                <w:sz w:val="24"/>
              </w:rPr>
              <w:t>情</w:t>
            </w:r>
          </w:p>
          <w:p>
            <w:pPr>
              <w:spacing w:line="440" w:lineRule="exact"/>
              <w:jc w:val="center"/>
              <w:rPr>
                <w:rFonts w:ascii="仿宋" w:hAnsi="仿宋" w:eastAsia="仿宋"/>
                <w:b/>
                <w:kern w:val="0"/>
                <w:sz w:val="24"/>
              </w:rPr>
            </w:pPr>
            <w:r>
              <w:rPr>
                <w:rFonts w:hint="eastAsia" w:ascii="仿宋" w:hAnsi="仿宋" w:eastAsia="仿宋"/>
                <w:b/>
                <w:kern w:val="0"/>
                <w:sz w:val="24"/>
              </w:rPr>
              <w:t>况</w:t>
            </w:r>
          </w:p>
          <w:p>
            <w:pPr>
              <w:spacing w:line="440" w:lineRule="exact"/>
              <w:jc w:val="center"/>
              <w:rPr>
                <w:rFonts w:ascii="仿宋" w:hAnsi="仿宋" w:eastAsia="仿宋"/>
                <w:b/>
                <w:kern w:val="0"/>
                <w:sz w:val="24"/>
              </w:rPr>
            </w:pPr>
            <w:r>
              <w:rPr>
                <w:rFonts w:hint="eastAsia" w:ascii="仿宋" w:hAnsi="仿宋" w:eastAsia="仿宋"/>
                <w:b/>
                <w:kern w:val="0"/>
                <w:sz w:val="24"/>
              </w:rPr>
              <w:t>简</w:t>
            </w:r>
          </w:p>
          <w:p>
            <w:pPr>
              <w:spacing w:line="440" w:lineRule="exact"/>
              <w:jc w:val="center"/>
              <w:rPr>
                <w:rFonts w:ascii="仿宋" w:hAnsi="仿宋" w:eastAsia="仿宋"/>
                <w:b/>
                <w:kern w:val="0"/>
                <w:sz w:val="24"/>
              </w:rPr>
            </w:pPr>
            <w:r>
              <w:rPr>
                <w:rFonts w:hint="eastAsia" w:ascii="仿宋" w:hAnsi="仿宋" w:eastAsia="仿宋"/>
                <w:b/>
                <w:kern w:val="0"/>
                <w:sz w:val="24"/>
              </w:rPr>
              <w:t>要</w:t>
            </w:r>
          </w:p>
          <w:p>
            <w:pPr>
              <w:spacing w:line="440" w:lineRule="exact"/>
              <w:jc w:val="center"/>
              <w:rPr>
                <w:rFonts w:ascii="仿宋" w:hAnsi="仿宋" w:eastAsia="仿宋"/>
                <w:b/>
                <w:kern w:val="0"/>
                <w:sz w:val="24"/>
              </w:rPr>
            </w:pPr>
            <w:r>
              <w:rPr>
                <w:rFonts w:hint="eastAsia" w:ascii="仿宋" w:hAnsi="仿宋" w:eastAsia="仿宋"/>
                <w:b/>
                <w:kern w:val="0"/>
                <w:sz w:val="24"/>
              </w:rPr>
              <w:t>说</w:t>
            </w:r>
          </w:p>
          <w:p>
            <w:pPr>
              <w:spacing w:line="440" w:lineRule="exact"/>
              <w:jc w:val="center"/>
              <w:rPr>
                <w:rFonts w:ascii="仿宋" w:hAnsi="仿宋" w:eastAsia="仿宋"/>
                <w:b/>
                <w:kern w:val="0"/>
                <w:sz w:val="24"/>
              </w:rPr>
            </w:pPr>
            <w:r>
              <w:rPr>
                <w:rFonts w:hint="eastAsia" w:ascii="仿宋" w:hAnsi="仿宋" w:eastAsia="仿宋"/>
                <w:b/>
                <w:kern w:val="0"/>
                <w:sz w:val="24"/>
              </w:rPr>
              <w:t>明</w:t>
            </w:r>
          </w:p>
        </w:tc>
        <w:tc>
          <w:tcPr>
            <w:tcW w:w="7729" w:type="dxa"/>
            <w:gridSpan w:val="4"/>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kern w:val="0"/>
                <w:sz w:val="24"/>
              </w:rPr>
            </w:pPr>
          </w:p>
          <w:p>
            <w:pPr>
              <w:spacing w:line="440" w:lineRule="exact"/>
              <w:rPr>
                <w:rFonts w:ascii="仿宋" w:hAnsi="仿宋" w:eastAsia="仿宋"/>
                <w:b/>
                <w:kern w:val="0"/>
                <w:sz w:val="24"/>
              </w:rPr>
            </w:pPr>
          </w:p>
          <w:p>
            <w:pPr>
              <w:spacing w:line="440" w:lineRule="exact"/>
              <w:rPr>
                <w:rFonts w:ascii="仿宋" w:hAnsi="仿宋" w:eastAsia="仿宋"/>
                <w:b/>
                <w:kern w:val="0"/>
                <w:sz w:val="24"/>
              </w:rPr>
            </w:pPr>
          </w:p>
          <w:p>
            <w:pPr>
              <w:spacing w:line="440" w:lineRule="exact"/>
              <w:rPr>
                <w:rFonts w:ascii="仿宋" w:hAnsi="仿宋" w:eastAsia="仿宋"/>
                <w:b/>
                <w:kern w:val="0"/>
                <w:sz w:val="24"/>
              </w:rPr>
            </w:pPr>
          </w:p>
          <w:p>
            <w:pPr>
              <w:spacing w:line="440" w:lineRule="exact"/>
              <w:rPr>
                <w:rFonts w:ascii="仿宋" w:hAnsi="仿宋" w:eastAsia="仿宋"/>
                <w:b/>
                <w:kern w:val="0"/>
                <w:sz w:val="24"/>
              </w:rPr>
            </w:pPr>
          </w:p>
          <w:p>
            <w:pPr>
              <w:spacing w:line="440" w:lineRule="exact"/>
              <w:rPr>
                <w:rFonts w:ascii="仿宋" w:hAnsi="仿宋" w:eastAsia="仿宋"/>
                <w:b/>
                <w:kern w:val="0"/>
                <w:sz w:val="24"/>
              </w:rPr>
            </w:pPr>
          </w:p>
        </w:tc>
      </w:tr>
    </w:tbl>
    <w:p>
      <w:pPr>
        <w:rPr>
          <w:rFonts w:ascii="仿宋" w:hAnsi="仿宋" w:eastAsia="仿宋"/>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区文化产业主管部门初审意见</w:t>
            </w:r>
          </w:p>
        </w:tc>
        <w:tc>
          <w:tcPr>
            <w:tcW w:w="7728" w:type="dxa"/>
            <w:tcBorders>
              <w:top w:val="single" w:color="auto" w:sz="4" w:space="0"/>
              <w:left w:val="single" w:color="auto" w:sz="4" w:space="0"/>
              <w:bottom w:val="single" w:color="auto" w:sz="4" w:space="0"/>
              <w:right w:val="single" w:color="auto" w:sz="4" w:space="0"/>
            </w:tcBorders>
          </w:tcPr>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4"/>
              </w:rPr>
            </w:pPr>
            <w:r>
              <w:rPr>
                <w:rFonts w:hint="eastAsia" w:ascii="仿宋" w:hAnsi="仿宋" w:eastAsia="仿宋"/>
                <w:b/>
                <w:kern w:val="0"/>
                <w:sz w:val="24"/>
              </w:rPr>
              <w:t>备</w:t>
            </w:r>
          </w:p>
          <w:p>
            <w:pPr>
              <w:jc w:val="center"/>
              <w:rPr>
                <w:rFonts w:ascii="仿宋" w:hAnsi="仿宋" w:eastAsia="仿宋"/>
                <w:b/>
                <w:kern w:val="0"/>
                <w:sz w:val="24"/>
              </w:rPr>
            </w:pPr>
            <w:r>
              <w:rPr>
                <w:rFonts w:hint="eastAsia" w:ascii="仿宋" w:hAnsi="仿宋" w:eastAsia="仿宋"/>
                <w:b/>
                <w:kern w:val="0"/>
                <w:sz w:val="24"/>
              </w:rPr>
              <w:t>注</w:t>
            </w:r>
          </w:p>
        </w:tc>
        <w:tc>
          <w:tcPr>
            <w:tcW w:w="7728" w:type="dxa"/>
            <w:tcBorders>
              <w:top w:val="single" w:color="auto" w:sz="4" w:space="0"/>
              <w:left w:val="single" w:color="auto" w:sz="4" w:space="0"/>
              <w:bottom w:val="single" w:color="auto" w:sz="4" w:space="0"/>
              <w:right w:val="single" w:color="auto" w:sz="4" w:space="0"/>
            </w:tcBorders>
          </w:tcPr>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p>
            <w:pPr>
              <w:rPr>
                <w:rFonts w:ascii="仿宋" w:hAnsi="仿宋" w:eastAsia="仿宋"/>
                <w:b/>
                <w:kern w:val="0"/>
                <w:sz w:val="24"/>
              </w:rPr>
            </w:pPr>
          </w:p>
        </w:tc>
      </w:tr>
    </w:tbl>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宋体" w:hAnsi="宋体" w:eastAsia="宋体"/>
          <w:b/>
          <w:bCs/>
          <w:sz w:val="36"/>
          <w:szCs w:val="36"/>
          <w:lang w:eastAsia="zh-CN"/>
        </w:rPr>
      </w:pPr>
    </w:p>
    <w:p>
      <w:pPr>
        <w:keepNext w:val="0"/>
        <w:keepLines w:val="0"/>
        <w:pageBreakBefore w:val="0"/>
        <w:widowControl w:val="0"/>
        <w:kinsoku/>
        <w:wordWrap/>
        <w:overflowPunct/>
        <w:topLinePunct w:val="0"/>
        <w:bidi w:val="0"/>
        <w:spacing w:line="560" w:lineRule="exact"/>
        <w:jc w:val="center"/>
        <w:textAlignment w:val="auto"/>
      </w:pPr>
      <w:r>
        <w:rPr>
          <w:rFonts w:hint="eastAsia" w:ascii="宋体" w:hAnsi="宋体" w:eastAsia="宋体"/>
          <w:b/>
          <w:bCs/>
          <w:sz w:val="36"/>
          <w:szCs w:val="36"/>
          <w:lang w:eastAsia="zh-CN"/>
        </w:rPr>
        <w:t>第二十一届</w:t>
      </w:r>
      <w:r>
        <w:rPr>
          <w:rFonts w:hint="eastAsia" w:ascii="宋体" w:hAnsi="宋体" w:eastAsia="宋体"/>
          <w:b/>
          <w:bCs/>
          <w:sz w:val="36"/>
          <w:szCs w:val="36"/>
        </w:rPr>
        <w:t>文博会</w:t>
      </w:r>
      <w:r>
        <w:rPr>
          <w:rFonts w:hint="eastAsia" w:ascii="宋体" w:hAnsi="宋体" w:eastAsia="宋体"/>
          <w:b/>
          <w:bCs/>
          <w:sz w:val="36"/>
          <w:szCs w:val="36"/>
          <w:lang w:eastAsia="zh-CN"/>
        </w:rPr>
        <w:t>配套文化活动</w:t>
      </w:r>
      <w:r>
        <w:rPr>
          <w:rFonts w:hint="eastAsia" w:ascii="宋体" w:hAnsi="宋体" w:eastAsia="宋体"/>
          <w:b/>
          <w:bCs/>
          <w:sz w:val="36"/>
          <w:szCs w:val="36"/>
        </w:rPr>
        <w:t>目标管理责任书</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color w:val="000000"/>
        </w:rPr>
      </w:pPr>
      <w:r>
        <w:rPr>
          <w:rFonts w:hint="eastAsia" w:ascii="仿宋_GB2312" w:hAnsi="仿宋"/>
          <w:color w:val="000000"/>
        </w:rPr>
        <w:t>为确保</w:t>
      </w:r>
      <w:r>
        <w:rPr>
          <w:rFonts w:hint="eastAsia" w:ascii="仿宋_GB2312" w:hAnsi="仿宋"/>
          <w:color w:val="000000"/>
          <w:lang w:eastAsia="zh-CN"/>
        </w:rPr>
        <w:t>第二十一届</w:t>
      </w:r>
      <w:r>
        <w:rPr>
          <w:rFonts w:hint="eastAsia" w:ascii="仿宋_GB2312" w:hAnsi="仿宋"/>
          <w:color w:val="000000"/>
        </w:rPr>
        <w:t>文博会</w:t>
      </w:r>
      <w:r>
        <w:rPr>
          <w:rFonts w:hint="eastAsia" w:ascii="仿宋_GB2312" w:hAnsi="仿宋" w:eastAsia="仿宋_GB2312"/>
          <w:color w:val="000000"/>
          <w:sz w:val="32"/>
          <w:szCs w:val="32"/>
        </w:rPr>
        <w:t>配套文化活动</w:t>
      </w:r>
      <w:r>
        <w:rPr>
          <w:rFonts w:hint="eastAsia" w:ascii="仿宋_GB2312" w:hAnsi="仿宋"/>
          <w:color w:val="000000"/>
        </w:rPr>
        <w:t>筹办工作质量，落实各项目标管理责任和保障措施，建立健全</w:t>
      </w:r>
      <w:r>
        <w:rPr>
          <w:rFonts w:hint="eastAsia" w:hAnsi="仿宋"/>
          <w:color w:val="000000"/>
          <w:lang w:eastAsia="zh-CN"/>
        </w:rPr>
        <w:t>配套文化活动</w:t>
      </w:r>
      <w:r>
        <w:rPr>
          <w:rFonts w:hint="eastAsia" w:ascii="仿宋_GB2312" w:hAnsi="仿宋"/>
          <w:color w:val="000000"/>
        </w:rPr>
        <w:t>绩效管理机制，特制定文博会</w:t>
      </w:r>
      <w:r>
        <w:rPr>
          <w:rFonts w:hint="eastAsia" w:ascii="仿宋_GB2312" w:hAnsi="仿宋" w:eastAsia="仿宋_GB2312"/>
          <w:color w:val="000000"/>
          <w:sz w:val="32"/>
          <w:szCs w:val="32"/>
        </w:rPr>
        <w:t>配套文化活动筹办</w:t>
      </w:r>
      <w:r>
        <w:rPr>
          <w:rFonts w:hint="eastAsia" w:ascii="仿宋_GB2312" w:hAnsi="仿宋"/>
          <w:color w:val="000000"/>
        </w:rPr>
        <w:t>目标管理责任书。</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color w:val="000000"/>
        </w:rPr>
      </w:pPr>
      <w:r>
        <w:rPr>
          <w:rFonts w:hint="eastAsia" w:ascii="仿宋_GB2312" w:hAnsi="仿宋"/>
          <w:color w:val="000000"/>
        </w:rPr>
        <w:t>一、</w:t>
      </w:r>
      <w:r>
        <w:rPr>
          <w:rFonts w:hint="eastAsia" w:ascii="仿宋_GB2312" w:hAnsi="仿宋"/>
          <w:color w:val="000000"/>
          <w:u w:val="single"/>
        </w:rPr>
        <w:t xml:space="preserve">                          </w:t>
      </w:r>
      <w:r>
        <w:rPr>
          <w:rFonts w:hint="eastAsia" w:ascii="仿宋_GB2312" w:hAnsi="仿宋"/>
          <w:color w:val="000000"/>
          <w:u w:val="single"/>
          <w:lang w:val="en-US" w:eastAsia="zh-CN"/>
        </w:rPr>
        <w:t xml:space="preserve">  </w:t>
      </w:r>
      <w:r>
        <w:rPr>
          <w:rFonts w:hint="eastAsia" w:ascii="仿宋_GB2312" w:hAnsi="仿宋"/>
          <w:color w:val="000000"/>
          <w:u w:val="single"/>
        </w:rPr>
        <w:t xml:space="preserve">  </w:t>
      </w:r>
      <w:r>
        <w:rPr>
          <w:rFonts w:hint="eastAsia" w:ascii="仿宋_GB2312" w:hAnsi="仿宋"/>
          <w:color w:val="000000"/>
        </w:rPr>
        <w:t>（</w:t>
      </w:r>
      <w:r>
        <w:rPr>
          <w:rFonts w:hint="eastAsia" w:hAnsi="仿宋"/>
          <w:color w:val="000000"/>
          <w:lang w:eastAsia="zh-CN"/>
        </w:rPr>
        <w:t>配套文化活动</w:t>
      </w:r>
      <w:r>
        <w:rPr>
          <w:rFonts w:hint="eastAsia" w:ascii="仿宋_GB2312" w:hAnsi="仿宋"/>
          <w:color w:val="000000"/>
        </w:rPr>
        <w:t>承办单位）是</w:t>
      </w:r>
      <w:r>
        <w:rPr>
          <w:rFonts w:hint="eastAsia" w:ascii="仿宋_GB2312" w:hAnsi="仿宋"/>
          <w:color w:val="000000"/>
          <w:u w:val="single"/>
        </w:rPr>
        <w:t xml:space="preserve">                    </w:t>
      </w:r>
      <w:r>
        <w:rPr>
          <w:rFonts w:hint="eastAsia" w:hAnsi="仿宋"/>
          <w:color w:val="000000"/>
          <w:lang w:eastAsia="zh-CN"/>
        </w:rPr>
        <w:t>配套文化活动</w:t>
      </w:r>
      <w:r>
        <w:rPr>
          <w:rFonts w:hint="eastAsia" w:ascii="仿宋_GB2312" w:hAnsi="仿宋"/>
          <w:color w:val="000000"/>
        </w:rPr>
        <w:t>各项工作的第一责任人，对</w:t>
      </w:r>
      <w:r>
        <w:rPr>
          <w:rFonts w:hint="eastAsia" w:hAnsi="仿宋"/>
          <w:color w:val="000000"/>
          <w:lang w:eastAsia="zh-CN"/>
        </w:rPr>
        <w:t>配套文化活动</w:t>
      </w:r>
      <w:r>
        <w:rPr>
          <w:rFonts w:hint="eastAsia" w:ascii="仿宋_GB2312" w:hAnsi="仿宋"/>
          <w:color w:val="000000"/>
        </w:rPr>
        <w:t>的各项工作负有直接责任；</w:t>
      </w:r>
      <w:r>
        <w:rPr>
          <w:rFonts w:hint="eastAsia" w:ascii="仿宋_GB2312" w:hAnsi="仿宋"/>
          <w:color w:val="000000"/>
          <w:u w:val="single"/>
        </w:rPr>
        <w:t xml:space="preserve">                 </w:t>
      </w:r>
      <w:r>
        <w:rPr>
          <w:rFonts w:hint="eastAsia" w:ascii="仿宋_GB2312" w:hAnsi="仿宋"/>
          <w:color w:val="000000"/>
        </w:rPr>
        <w:t>（区文化产业主管部门）是第二责任人，对</w:t>
      </w:r>
      <w:r>
        <w:rPr>
          <w:rFonts w:hint="eastAsia" w:hAnsi="仿宋"/>
          <w:color w:val="000000"/>
          <w:lang w:eastAsia="zh-CN"/>
        </w:rPr>
        <w:t>配套文化活动</w:t>
      </w:r>
      <w:r>
        <w:rPr>
          <w:rFonts w:hint="eastAsia" w:ascii="仿宋_GB2312" w:hAnsi="仿宋"/>
          <w:color w:val="000000"/>
        </w:rPr>
        <w:t>工作的落实负有监督责任。责任人应做好</w:t>
      </w:r>
      <w:r>
        <w:rPr>
          <w:rFonts w:hint="eastAsia" w:hAnsi="仿宋"/>
          <w:color w:val="000000"/>
          <w:lang w:eastAsia="zh-CN"/>
        </w:rPr>
        <w:t>配套文化活动</w:t>
      </w:r>
      <w:r>
        <w:rPr>
          <w:rFonts w:hint="eastAsia" w:ascii="仿宋_GB2312" w:hAnsi="仿宋"/>
          <w:color w:val="000000"/>
        </w:rPr>
        <w:t>筹办工作，及时报送各项数据和图文资料，确保高质量、高水准完成</w:t>
      </w:r>
      <w:r>
        <w:rPr>
          <w:rFonts w:hint="eastAsia" w:hAnsi="仿宋"/>
          <w:color w:val="000000"/>
          <w:lang w:eastAsia="zh-CN"/>
        </w:rPr>
        <w:t>配套文化活动</w:t>
      </w:r>
      <w:r>
        <w:rPr>
          <w:rFonts w:hint="eastAsia" w:ascii="仿宋_GB2312" w:hAnsi="仿宋"/>
          <w:color w:val="000000"/>
        </w:rPr>
        <w:t>的各项任务。</w:t>
      </w: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二、第一责任人必须完成以下工作目标：</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一)提升配套文化活动的品牌质量。配套文化活动要按照“国际化、专业化、市场化、规范化、精品化”的办展思路，在活动主题的确立、参展项目产品的选取、招商招展的宣传推介、现场组织、展会环境、安全保障等流程规范方面下功夫，切实提高配套文化活动的策划实施能力，确保质量。</w:t>
      </w:r>
    </w:p>
    <w:p>
      <w:pPr>
        <w:keepNext w:val="0"/>
        <w:keepLines w:val="0"/>
        <w:pageBreakBefore w:val="0"/>
        <w:widowControl w:val="0"/>
        <w:kinsoku/>
        <w:wordWrap/>
        <w:overflowPunct/>
        <w:topLinePunct w:val="0"/>
        <w:bidi w:val="0"/>
        <w:spacing w:line="560" w:lineRule="exact"/>
        <w:ind w:firstLine="645"/>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(二)认真做好招展工作。本配套文化活动面积为</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平方米，参展企业（入园企业）</w:t>
      </w:r>
      <w:r>
        <w:rPr>
          <w:rFonts w:hint="eastAsia" w:ascii="仿宋_GB2312" w:hAnsi="仿宋" w:eastAsia="仿宋_GB2312"/>
          <w:sz w:val="32"/>
          <w:szCs w:val="32"/>
          <w:u w:val="single"/>
        </w:rPr>
        <w:t xml:space="preserve">   </w:t>
      </w:r>
      <w:r>
        <w:rPr>
          <w:rFonts w:hint="eastAsia" w:ascii="仿宋_GB2312" w:hAnsi="仿宋" w:eastAsia="仿宋_GB2312"/>
          <w:sz w:val="32"/>
          <w:szCs w:val="32"/>
        </w:rPr>
        <w:t>家，参加展览（活动）的重要企业</w:t>
      </w:r>
      <w:r>
        <w:rPr>
          <w:rFonts w:hint="eastAsia" w:ascii="仿宋_GB2312" w:hAnsi="仿宋" w:eastAsia="仿宋_GB2312"/>
          <w:sz w:val="32"/>
          <w:szCs w:val="32"/>
          <w:u w:val="single"/>
        </w:rPr>
        <w:t xml:space="preserve">    </w:t>
      </w:r>
      <w:r>
        <w:rPr>
          <w:rFonts w:hint="eastAsia" w:ascii="仿宋_GB2312" w:hAnsi="仿宋" w:eastAsia="仿宋_GB2312"/>
          <w:sz w:val="32"/>
          <w:szCs w:val="32"/>
        </w:rPr>
        <w:t>家（重要企业是指在配套文化活动行业中属于国际级、国家级、省级以上的重要机构、大型公司或龙头企业</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pacing w:line="560" w:lineRule="exact"/>
        <w:ind w:firstLine="594"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(三)高度重视招商工作。本配套文化活动展会期间邀请</w:t>
      </w:r>
    </w:p>
    <w:p>
      <w:pPr>
        <w:keepNext w:val="0"/>
        <w:keepLines w:val="0"/>
        <w:pageBreakBefore w:val="0"/>
        <w:widowControl w:val="0"/>
        <w:kinsoku/>
        <w:wordWrap/>
        <w:overflowPunct/>
        <w:topLinePunct w:val="0"/>
        <w:bidi w:val="0"/>
        <w:spacing w:line="560" w:lineRule="exact"/>
        <w:textAlignment w:val="auto"/>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名专业观众参观本会场（专业观众是指专业买家、文化界名人、大型文化企业集团和金融投资机构负责人等。）</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(四)努力提高成交额。本配套文化活动在文博会期间力争实现交易项目</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个，总成交额为</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元人民币；项目投融资额达到</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rPr>
        <w:t>元（以签订的合同或意向书为准）。</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sz w:val="32"/>
          <w:szCs w:val="32"/>
        </w:rPr>
      </w:pPr>
      <w:r>
        <w:rPr>
          <w:rFonts w:hint="eastAsia" w:ascii="仿宋_GB2312" w:hAnsi="仿宋" w:eastAsia="仿宋_GB2312" w:cs="宋体"/>
          <w:sz w:val="32"/>
          <w:szCs w:val="32"/>
        </w:rPr>
        <w:t>(五)未经同意，不得擅自改动重要活动时间、地点和内容；不得提供虚假数据；不得无客观依据随意报送领导和嘉宾的邀请信息；未经批准，不得以</w:t>
      </w:r>
      <w:r>
        <w:rPr>
          <w:rFonts w:hint="eastAsia" w:ascii="仿宋_GB2312" w:hAnsi="仿宋" w:eastAsia="仿宋_GB2312" w:cs="宋体"/>
          <w:sz w:val="32"/>
          <w:szCs w:val="32"/>
          <w:lang w:val="en-US" w:eastAsia="zh-CN"/>
        </w:rPr>
        <w:t>文博会</w:t>
      </w:r>
      <w:r>
        <w:rPr>
          <w:rFonts w:hint="eastAsia" w:ascii="仿宋_GB2312" w:hAnsi="仿宋" w:eastAsia="仿宋_GB2312" w:cs="宋体"/>
          <w:sz w:val="32"/>
          <w:szCs w:val="32"/>
        </w:rPr>
        <w:t>组委会办公室</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其他文博会主承办单位</w:t>
      </w:r>
      <w:r>
        <w:rPr>
          <w:rFonts w:hint="eastAsia" w:ascii="仿宋_GB2312" w:hAnsi="仿宋" w:eastAsia="仿宋_GB2312" w:cs="宋体"/>
          <w:sz w:val="32"/>
          <w:szCs w:val="32"/>
          <w:lang w:val="en-US" w:eastAsia="zh-CN"/>
        </w:rPr>
        <w:t>或光明区有关部门</w:t>
      </w:r>
      <w:r>
        <w:rPr>
          <w:rFonts w:hint="eastAsia" w:ascii="仿宋_GB2312" w:hAnsi="仿宋" w:eastAsia="仿宋_GB2312" w:cs="宋体"/>
          <w:sz w:val="32"/>
          <w:szCs w:val="32"/>
        </w:rPr>
        <w:t>名义作为配套文化活动</w:t>
      </w:r>
      <w:bookmarkStart w:id="0" w:name="_GoBack"/>
      <w:bookmarkEnd w:id="0"/>
      <w:r>
        <w:rPr>
          <w:rFonts w:hint="eastAsia" w:ascii="仿宋_GB2312" w:hAnsi="仿宋" w:eastAsia="仿宋_GB2312" w:cs="宋体"/>
          <w:sz w:val="32"/>
          <w:szCs w:val="32"/>
        </w:rPr>
        <w:t>的主承办单位；不得以文博会或文博会配套文化活动名义进行有损文博会名誉的商业活动。</w:t>
      </w:r>
    </w:p>
    <w:p>
      <w:pPr>
        <w:keepNext w:val="0"/>
        <w:keepLines w:val="0"/>
        <w:pageBreakBefore w:val="0"/>
        <w:widowControl w:val="0"/>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sz w:val="32"/>
          <w:szCs w:val="32"/>
        </w:rPr>
      </w:pPr>
      <w:r>
        <w:rPr>
          <w:rFonts w:hint="eastAsia" w:ascii="仿宋_GB2312" w:hAnsi="仿宋" w:eastAsia="仿宋_GB2312" w:cs="宋体"/>
          <w:sz w:val="32"/>
          <w:szCs w:val="32"/>
        </w:rPr>
        <w:t>(六)</w:t>
      </w:r>
      <w:r>
        <w:rPr>
          <w:rFonts w:hint="eastAsia" w:ascii="仿宋_GB2312" w:hAnsi="仿宋" w:eastAsia="仿宋_GB2312"/>
          <w:color w:val="000000"/>
          <w:sz w:val="32"/>
          <w:szCs w:val="32"/>
        </w:rPr>
        <w:t>严格把关，做好知识产权保护工作。文博会展示期间，配套文化活动必须</w:t>
      </w:r>
      <w:r>
        <w:rPr>
          <w:rFonts w:hint="eastAsia" w:ascii="仿宋_GB2312" w:hAnsi="仿宋" w:eastAsia="仿宋_GB2312"/>
          <w:sz w:val="32"/>
          <w:szCs w:val="32"/>
        </w:rPr>
        <w:t>维护好文博会的国际形象。杜绝违背法律法规的项目产品进入展场，切实加强知识产权保护，严防侵权、盗版和假冒等不法行为，维护文博会的国际形象。</w:t>
      </w:r>
    </w:p>
    <w:p>
      <w:pPr>
        <w:keepNext w:val="0"/>
        <w:keepLines w:val="0"/>
        <w:pageBreakBefore w:val="0"/>
        <w:widowControl w:val="0"/>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宋体"/>
          <w:sz w:val="32"/>
          <w:szCs w:val="32"/>
        </w:rPr>
      </w:pPr>
      <w:r>
        <w:rPr>
          <w:rFonts w:hint="eastAsia" w:ascii="仿宋_GB2312" w:hAnsi="仿宋" w:eastAsia="仿宋_GB2312"/>
          <w:color w:val="000000"/>
          <w:sz w:val="32"/>
          <w:szCs w:val="32"/>
        </w:rPr>
        <w:t>(七)</w:t>
      </w:r>
      <w:r>
        <w:rPr>
          <w:rFonts w:hint="eastAsia" w:ascii="仿宋_GB2312" w:hAnsi="仿宋" w:eastAsia="仿宋_GB2312" w:cs="宋体"/>
          <w:sz w:val="32"/>
          <w:szCs w:val="32"/>
        </w:rPr>
        <w:t>服务与安全保障</w:t>
      </w:r>
    </w:p>
    <w:p>
      <w:pPr>
        <w:keepNext w:val="0"/>
        <w:keepLines w:val="0"/>
        <w:pageBreakBefore w:val="0"/>
        <w:widowControl w:val="0"/>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第一责任人要建立接待服务、会展服务及信息服务体系，加强会场区域的导购服务，推广多语种标识指引系统。对参会参展的展商及嘉宾提供优质服务。</w:t>
      </w:r>
    </w:p>
    <w:p>
      <w:pPr>
        <w:keepNext w:val="0"/>
        <w:keepLines w:val="0"/>
        <w:pageBreakBefore w:val="0"/>
        <w:widowControl w:val="0"/>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sz w:val="32"/>
          <w:szCs w:val="32"/>
        </w:rPr>
      </w:pPr>
      <w:r>
        <w:rPr>
          <w:rFonts w:hint="eastAsia" w:ascii="仿宋_GB2312" w:hAnsi="仿宋" w:eastAsia="仿宋_GB2312"/>
          <w:sz w:val="32"/>
          <w:szCs w:val="32"/>
        </w:rPr>
        <w:t>第一责任人要制定会场安全</w:t>
      </w:r>
      <w:r>
        <w:rPr>
          <w:rFonts w:hint="eastAsia" w:ascii="仿宋_GB2312" w:hAnsi="仿宋" w:eastAsia="仿宋_GB2312"/>
          <w:sz w:val="32"/>
          <w:szCs w:val="32"/>
          <w:lang w:eastAsia="zh-CN"/>
        </w:rPr>
        <w:t>应急预案</w:t>
      </w:r>
      <w:r>
        <w:rPr>
          <w:rFonts w:hint="eastAsia" w:ascii="仿宋_GB2312" w:hAnsi="仿宋" w:eastAsia="仿宋_GB2312"/>
          <w:sz w:val="32"/>
          <w:szCs w:val="32"/>
        </w:rPr>
        <w:t>，实行安全责任制。保证必要的人防、技防投入</w:t>
      </w:r>
      <w:r>
        <w:rPr>
          <w:rFonts w:hint="eastAsia" w:ascii="仿宋_GB2312" w:hAnsi="仿宋" w:eastAsia="仿宋_GB2312"/>
          <w:sz w:val="32"/>
          <w:szCs w:val="32"/>
          <w:lang w:eastAsia="zh-CN"/>
        </w:rPr>
        <w:t>，</w:t>
      </w:r>
      <w:r>
        <w:rPr>
          <w:rFonts w:hint="eastAsia" w:ascii="仿宋_GB2312" w:hAnsi="仿宋" w:eastAsia="仿宋_GB2312"/>
          <w:sz w:val="32"/>
          <w:szCs w:val="32"/>
        </w:rPr>
        <w:t>保证展会期间不发生消防、治安、卫生等安全事故。第二责任人要对本辖区配套文化活动申报单位全面严格把关，确保文化安全和生产安全。</w:t>
      </w:r>
    </w:p>
    <w:p>
      <w:pPr>
        <w:keepNext w:val="0"/>
        <w:keepLines w:val="0"/>
        <w:pageBreakBefore w:val="0"/>
        <w:widowControl w:val="0"/>
        <w:kinsoku/>
        <w:wordWrap/>
        <w:overflowPunct/>
        <w:topLinePunct w:val="0"/>
        <w:autoSpaceDE w:val="0"/>
        <w:autoSpaceDN w:val="0"/>
        <w:bidi w:val="0"/>
        <w:adjustRightInd w:val="0"/>
        <w:spacing w:line="560" w:lineRule="exact"/>
        <w:ind w:firstLine="594"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(八)环境设施与交通保障</w:t>
      </w:r>
    </w:p>
    <w:p>
      <w:pPr>
        <w:keepNext w:val="0"/>
        <w:keepLines w:val="0"/>
        <w:pageBreakBefore w:val="0"/>
        <w:widowControl w:val="0"/>
        <w:kinsoku/>
        <w:wordWrap/>
        <w:overflowPunct/>
        <w:topLinePunct w:val="0"/>
        <w:bidi w:val="0"/>
        <w:spacing w:line="560" w:lineRule="exact"/>
        <w:ind w:firstLine="645"/>
        <w:textAlignment w:val="auto"/>
        <w:rPr>
          <w:rFonts w:ascii="仿宋_GB2312" w:hAnsi="仿宋" w:eastAsia="仿宋_GB2312"/>
          <w:sz w:val="32"/>
          <w:szCs w:val="32"/>
        </w:rPr>
      </w:pPr>
      <w:r>
        <w:rPr>
          <w:rFonts w:hint="eastAsia" w:ascii="仿宋_GB2312" w:hAnsi="仿宋" w:eastAsia="仿宋_GB2312"/>
          <w:sz w:val="32"/>
          <w:szCs w:val="32"/>
        </w:rPr>
        <w:t>加强配套文化活动环境整治与绿化，美化区域环境。做好文博会期间的交通组织、道路交通标识和引导系统建设，保证交通安全畅通。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594" w:firstLineChars="200"/>
        <w:textAlignment w:val="auto"/>
        <w:rPr>
          <w:rFonts w:ascii="仿宋_GB2312" w:hAnsi="仿宋" w:eastAsia="仿宋_GB2312"/>
          <w:kern w:val="0"/>
          <w:sz w:val="32"/>
          <w:szCs w:val="32"/>
        </w:rPr>
      </w:pPr>
      <w:r>
        <w:rPr>
          <w:rFonts w:hint="eastAsia" w:ascii="仿宋_GB2312" w:hAnsi="仿宋" w:eastAsia="仿宋_GB2312"/>
          <w:kern w:val="0"/>
          <w:sz w:val="32"/>
          <w:szCs w:val="32"/>
        </w:rPr>
        <w:t>三、本责任书一式</w:t>
      </w:r>
      <w:r>
        <w:rPr>
          <w:rFonts w:hint="eastAsia" w:ascii="仿宋_GB2312" w:hAnsi="仿宋" w:eastAsia="仿宋_GB2312"/>
          <w:kern w:val="0"/>
          <w:sz w:val="32"/>
          <w:szCs w:val="32"/>
          <w:lang w:val="en-US" w:eastAsia="zh-CN"/>
        </w:rPr>
        <w:t>两</w:t>
      </w:r>
      <w:r>
        <w:rPr>
          <w:rFonts w:hint="eastAsia" w:ascii="仿宋_GB2312" w:hAnsi="仿宋" w:eastAsia="仿宋_GB2312"/>
          <w:kern w:val="0"/>
          <w:sz w:val="32"/>
          <w:szCs w:val="32"/>
        </w:rPr>
        <w:t>份。</w:t>
      </w:r>
    </w:p>
    <w:p>
      <w:pPr>
        <w:pStyle w:val="3"/>
        <w:keepNext w:val="0"/>
        <w:keepLines w:val="0"/>
        <w:pageBreakBefore w:val="0"/>
        <w:widowControl w:val="0"/>
        <w:kinsoku/>
        <w:wordWrap/>
        <w:overflowPunct/>
        <w:topLinePunct w:val="0"/>
        <w:bidi w:val="0"/>
        <w:spacing w:line="560" w:lineRule="exact"/>
        <w:ind w:left="0" w:leftChars="0"/>
        <w:textAlignment w:val="auto"/>
        <w:rPr>
          <w:rFonts w:hint="eastAsia" w:ascii="仿宋_GB2312" w:hAnsi="仿宋"/>
        </w:rPr>
      </w:pPr>
    </w:p>
    <w:p>
      <w:pPr>
        <w:pStyle w:val="3"/>
        <w:keepNext w:val="0"/>
        <w:keepLines w:val="0"/>
        <w:pageBreakBefore w:val="0"/>
        <w:widowControl w:val="0"/>
        <w:kinsoku/>
        <w:wordWrap/>
        <w:overflowPunct/>
        <w:topLinePunct w:val="0"/>
        <w:bidi w:val="0"/>
        <w:spacing w:line="560" w:lineRule="exact"/>
        <w:ind w:left="0" w:leftChars="0"/>
        <w:textAlignment w:val="auto"/>
        <w:rPr>
          <w:rFonts w:hint="eastAsia" w:ascii="仿宋_GB2312" w:hAnsi="仿宋"/>
        </w:rPr>
      </w:pP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sz w:val="32"/>
          <w:szCs w:val="32"/>
        </w:rPr>
      </w:pPr>
      <w:r>
        <w:rPr>
          <w:rFonts w:hint="eastAsia" w:ascii="仿宋_GB2312" w:hAnsi="仿宋" w:eastAsia="仿宋_GB2312"/>
          <w:sz w:val="32"/>
          <w:szCs w:val="32"/>
        </w:rPr>
        <w:t>区主管部门责任人：</w:t>
      </w:r>
    </w:p>
    <w:p>
      <w:pPr>
        <w:keepNext w:val="0"/>
        <w:keepLines w:val="0"/>
        <w:pageBreakBefore w:val="0"/>
        <w:widowControl w:val="0"/>
        <w:kinsoku/>
        <w:wordWrap/>
        <w:overflowPunct/>
        <w:topLinePunct w:val="0"/>
        <w:bidi w:val="0"/>
        <w:spacing w:line="560" w:lineRule="exact"/>
        <w:ind w:firstLine="4307" w:firstLineChars="1450"/>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bidi w:val="0"/>
        <w:spacing w:line="560" w:lineRule="exact"/>
        <w:ind w:firstLine="4307" w:firstLineChars="1450"/>
        <w:textAlignment w:val="auto"/>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hAnsi="仿宋"/>
          <w:sz w:val="32"/>
          <w:szCs w:val="32"/>
          <w:lang w:val="en-US" w:eastAsia="zh-CN"/>
        </w:rPr>
        <w:t>2025</w:t>
      </w:r>
      <w:r>
        <w:rPr>
          <w:rFonts w:hint="eastAsia" w:ascii="仿宋_GB2312" w:hAnsi="仿宋" w:eastAsia="仿宋_GB2312"/>
          <w:sz w:val="32"/>
          <w:szCs w:val="32"/>
        </w:rPr>
        <w:t xml:space="preserve">年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月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w:t>
      </w:r>
    </w:p>
    <w:p>
      <w:pPr>
        <w:keepNext w:val="0"/>
        <w:keepLines w:val="0"/>
        <w:pageBreakBefore w:val="0"/>
        <w:widowControl w:val="0"/>
        <w:kinsoku/>
        <w:wordWrap/>
        <w:overflowPunct/>
        <w:topLinePunct w:val="0"/>
        <w:bidi w:val="0"/>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bidi w:val="0"/>
        <w:spacing w:line="560" w:lineRule="exact"/>
        <w:ind w:firstLine="594"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bidi w:val="0"/>
        <w:spacing w:line="560" w:lineRule="exact"/>
        <w:ind w:firstLine="594"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bidi w:val="0"/>
        <w:spacing w:line="560" w:lineRule="exact"/>
        <w:ind w:firstLine="594" w:firstLineChars="200"/>
        <w:textAlignment w:val="auto"/>
        <w:rPr>
          <w:rFonts w:ascii="仿宋_GB2312" w:hAnsi="仿宋" w:eastAsia="仿宋_GB2312"/>
          <w:sz w:val="32"/>
          <w:szCs w:val="32"/>
        </w:rPr>
      </w:pPr>
      <w:r>
        <w:rPr>
          <w:rFonts w:hint="eastAsia" w:ascii="仿宋_GB2312" w:hAnsi="仿宋" w:eastAsia="仿宋_GB2312"/>
          <w:sz w:val="32"/>
          <w:szCs w:val="32"/>
        </w:rPr>
        <w:t>配套文化活动</w:t>
      </w:r>
      <w:r>
        <w:rPr>
          <w:rFonts w:hint="eastAsia" w:ascii="仿宋_GB2312" w:hAnsi="仿宋" w:eastAsia="仿宋_GB2312"/>
          <w:sz w:val="32"/>
          <w:szCs w:val="32"/>
          <w:lang w:eastAsia="zh-CN"/>
        </w:rPr>
        <w:t>主办</w:t>
      </w:r>
      <w:r>
        <w:rPr>
          <w:rFonts w:hint="eastAsia" w:ascii="仿宋_GB2312" w:hAnsi="仿宋" w:eastAsia="仿宋_GB2312"/>
          <w:sz w:val="32"/>
          <w:szCs w:val="32"/>
        </w:rPr>
        <w:t xml:space="preserve">单位责任人： </w:t>
      </w:r>
    </w:p>
    <w:p>
      <w:pPr>
        <w:keepNext w:val="0"/>
        <w:keepLines w:val="0"/>
        <w:pageBreakBefore w:val="0"/>
        <w:widowControl w:val="0"/>
        <w:kinsoku/>
        <w:wordWrap/>
        <w:overflowPunct/>
        <w:topLinePunct w:val="0"/>
        <w:bidi w:val="0"/>
        <w:spacing w:line="560" w:lineRule="exact"/>
        <w:ind w:firstLine="4307" w:firstLineChars="145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bidi w:val="0"/>
        <w:spacing w:line="560" w:lineRule="exact"/>
        <w:ind w:firstLine="4604" w:firstLineChars="1550"/>
        <w:textAlignment w:val="auto"/>
        <w:rPr>
          <w:rFonts w:ascii="仿宋_GB2312" w:hAnsi="仿宋" w:eastAsia="仿宋_GB2312"/>
          <w:sz w:val="32"/>
          <w:szCs w:val="32"/>
        </w:rPr>
      </w:pPr>
      <w:r>
        <w:rPr>
          <w:rFonts w:hint="eastAsia" w:hAnsi="仿宋"/>
          <w:sz w:val="32"/>
          <w:szCs w:val="32"/>
          <w:lang w:val="en-US" w:eastAsia="zh-CN"/>
        </w:rPr>
        <w:t>2025</w:t>
      </w:r>
      <w:r>
        <w:rPr>
          <w:rFonts w:hint="eastAsia" w:ascii="仿宋_GB2312" w:hAnsi="仿宋" w:eastAsia="仿宋_GB2312"/>
          <w:sz w:val="32"/>
          <w:szCs w:val="32"/>
        </w:rPr>
        <w:t>年</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月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w:t>
      </w:r>
    </w:p>
    <w:p>
      <w:pPr>
        <w:rPr>
          <w:rFonts w:hint="default" w:eastAsia="仿宋"/>
          <w:lang w:val="en-US" w:eastAsia="zh-CN"/>
        </w:rPr>
      </w:pPr>
    </w:p>
    <w:p/>
    <w:p>
      <w:pPr>
        <w:pStyle w:val="2"/>
        <w:sectPr>
          <w:headerReference r:id="rId3" w:type="default"/>
          <w:footerReference r:id="rId4" w:type="default"/>
          <w:pgSz w:w="11906" w:h="16838"/>
          <w:pgMar w:top="2098" w:right="1474" w:bottom="1718" w:left="1587" w:header="851" w:footer="992" w:gutter="0"/>
          <w:pgNumType w:fmt="numberInDash"/>
          <w:cols w:space="720" w:num="1"/>
          <w:titlePg/>
          <w:rtlGutter w:val="0"/>
          <w:docGrid w:type="linesAndChars" w:linePitch="436" w:charSpace="-4740"/>
        </w:sectPr>
      </w:pPr>
    </w:p>
    <w:p>
      <w:pPr>
        <w:jc w:val="center"/>
        <w:rPr>
          <w:rFonts w:ascii="Times New Roman" w:hAnsi="Times New Roman" w:eastAsia="仿宋_GB2312"/>
          <w:b/>
          <w:bCs/>
          <w:sz w:val="36"/>
          <w:szCs w:val="36"/>
        </w:rPr>
      </w:pPr>
      <w:r>
        <w:rPr>
          <w:rFonts w:hint="eastAsia" w:ascii="宋体" w:hAnsi="宋体" w:eastAsia="宋体"/>
          <w:b/>
          <w:bCs/>
          <w:sz w:val="36"/>
          <w:szCs w:val="36"/>
        </w:rPr>
        <w:t>第</w:t>
      </w:r>
      <w:r>
        <w:rPr>
          <w:rFonts w:hint="eastAsia" w:ascii="宋体" w:hAnsi="宋体" w:eastAsia="宋体"/>
          <w:b/>
          <w:bCs/>
          <w:sz w:val="36"/>
          <w:szCs w:val="36"/>
          <w:lang w:val="en-US" w:eastAsia="zh-CN"/>
        </w:rPr>
        <w:t>二十一</w:t>
      </w:r>
      <w:r>
        <w:rPr>
          <w:rFonts w:hint="eastAsia" w:ascii="宋体" w:hAnsi="宋体" w:eastAsia="宋体"/>
          <w:b/>
          <w:bCs/>
          <w:sz w:val="36"/>
          <w:szCs w:val="36"/>
        </w:rPr>
        <w:t>届文博会光明区配套文化活动申办单位情况汇总表</w:t>
      </w:r>
      <w:r>
        <w:rPr>
          <w:rFonts w:ascii="Times New Roman" w:hAnsi="Times New Roman" w:eastAsia="仿宋_GB2312"/>
          <w:b/>
          <w:bCs/>
          <w:sz w:val="36"/>
          <w:szCs w:val="36"/>
        </w:rPr>
        <w:t xml:space="preserve"> </w:t>
      </w:r>
    </w:p>
    <w:tbl>
      <w:tblPr>
        <w:tblStyle w:val="6"/>
        <w:tblW w:w="15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160"/>
        <w:gridCol w:w="1462"/>
        <w:gridCol w:w="3105"/>
        <w:gridCol w:w="2640"/>
        <w:gridCol w:w="2033"/>
        <w:gridCol w:w="180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_GB2312"/>
                <w:b/>
                <w:bCs/>
                <w:sz w:val="24"/>
                <w:szCs w:val="24"/>
              </w:rPr>
            </w:pPr>
            <w:r>
              <w:rPr>
                <w:rFonts w:ascii="仿宋" w:hAnsi="仿宋" w:eastAsia="仿宋_GB2312"/>
                <w:b/>
                <w:bCs/>
                <w:sz w:val="24"/>
                <w:szCs w:val="24"/>
              </w:rPr>
              <w:t>序号</w:t>
            </w:r>
          </w:p>
        </w:tc>
        <w:tc>
          <w:tcPr>
            <w:tcW w:w="2160"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b/>
                <w:bCs/>
                <w:sz w:val="24"/>
                <w:szCs w:val="24"/>
              </w:rPr>
            </w:pPr>
            <w:r>
              <w:rPr>
                <w:rFonts w:hint="eastAsia" w:ascii="仿宋" w:hAnsi="仿宋" w:eastAsia="仿宋_GB2312"/>
                <w:b/>
                <w:bCs/>
                <w:sz w:val="24"/>
                <w:szCs w:val="24"/>
                <w:lang w:eastAsia="zh-CN"/>
              </w:rPr>
              <w:t>主办</w:t>
            </w:r>
            <w:r>
              <w:rPr>
                <w:rFonts w:ascii="仿宋" w:hAnsi="仿宋" w:eastAsia="仿宋_GB2312"/>
                <w:b/>
                <w:bCs/>
                <w:sz w:val="24"/>
                <w:szCs w:val="24"/>
              </w:rPr>
              <w:t>单位名称</w:t>
            </w:r>
          </w:p>
        </w:tc>
        <w:tc>
          <w:tcPr>
            <w:tcW w:w="1462"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b/>
                <w:bCs/>
                <w:sz w:val="24"/>
                <w:szCs w:val="24"/>
              </w:rPr>
            </w:pPr>
            <w:r>
              <w:rPr>
                <w:rFonts w:ascii="仿宋" w:hAnsi="仿宋" w:eastAsia="仿宋_GB2312"/>
                <w:b/>
                <w:bCs/>
                <w:sz w:val="24"/>
                <w:szCs w:val="24"/>
              </w:rPr>
              <w:t>行业类别</w:t>
            </w:r>
          </w:p>
        </w:tc>
        <w:tc>
          <w:tcPr>
            <w:tcW w:w="3105"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b/>
                <w:bCs/>
                <w:sz w:val="24"/>
                <w:szCs w:val="24"/>
              </w:rPr>
            </w:pPr>
            <w:r>
              <w:rPr>
                <w:rFonts w:ascii="仿宋" w:hAnsi="仿宋" w:eastAsia="仿宋_GB2312"/>
                <w:b/>
                <w:bCs/>
                <w:sz w:val="24"/>
                <w:szCs w:val="24"/>
              </w:rPr>
              <w:t>单位简介</w:t>
            </w:r>
          </w:p>
        </w:tc>
        <w:tc>
          <w:tcPr>
            <w:tcW w:w="2640"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b/>
                <w:bCs/>
                <w:sz w:val="24"/>
                <w:szCs w:val="24"/>
              </w:rPr>
            </w:pPr>
            <w:r>
              <w:rPr>
                <w:rFonts w:ascii="仿宋" w:hAnsi="仿宋" w:eastAsia="仿宋_GB2312"/>
                <w:b/>
                <w:bCs/>
                <w:sz w:val="24"/>
                <w:szCs w:val="24"/>
              </w:rPr>
              <w:t>策划活动内容</w:t>
            </w:r>
          </w:p>
        </w:tc>
        <w:tc>
          <w:tcPr>
            <w:tcW w:w="2033"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_GB2312"/>
                <w:b/>
                <w:bCs/>
                <w:sz w:val="24"/>
                <w:szCs w:val="24"/>
                <w:lang w:val="en-US" w:eastAsia="zh-CN"/>
              </w:rPr>
            </w:pPr>
            <w:r>
              <w:rPr>
                <w:rFonts w:hint="eastAsia" w:ascii="仿宋" w:hAnsi="仿宋" w:eastAsia="仿宋_GB2312"/>
                <w:b/>
                <w:bCs/>
                <w:sz w:val="24"/>
                <w:szCs w:val="24"/>
                <w:lang w:val="en-US" w:eastAsia="zh-CN"/>
              </w:rPr>
              <w:t>202</w:t>
            </w:r>
            <w:r>
              <w:rPr>
                <w:rFonts w:hint="eastAsia" w:ascii="仿宋" w:hAnsi="仿宋"/>
                <w:b/>
                <w:bCs/>
                <w:sz w:val="24"/>
                <w:szCs w:val="24"/>
                <w:lang w:val="en-US" w:eastAsia="zh-CN"/>
              </w:rPr>
              <w:t>4</w:t>
            </w:r>
            <w:r>
              <w:rPr>
                <w:rFonts w:hint="eastAsia" w:ascii="仿宋" w:hAnsi="仿宋" w:eastAsia="仿宋_GB2312"/>
                <w:b/>
                <w:bCs/>
                <w:sz w:val="24"/>
                <w:szCs w:val="24"/>
                <w:lang w:val="en-US" w:eastAsia="zh-CN"/>
              </w:rPr>
              <w:t>年营业收入(万元）</w:t>
            </w:r>
          </w:p>
        </w:tc>
        <w:tc>
          <w:tcPr>
            <w:tcW w:w="180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_GB2312"/>
                <w:b/>
                <w:bCs/>
                <w:sz w:val="24"/>
                <w:szCs w:val="24"/>
                <w:lang w:eastAsia="zh-CN"/>
              </w:rPr>
            </w:pPr>
            <w:r>
              <w:rPr>
                <w:rFonts w:hint="eastAsia" w:ascii="仿宋" w:hAnsi="仿宋" w:eastAsia="仿宋_GB2312"/>
                <w:b/>
                <w:bCs/>
                <w:sz w:val="24"/>
                <w:szCs w:val="24"/>
              </w:rPr>
              <w:t>202</w:t>
            </w:r>
            <w:r>
              <w:rPr>
                <w:rFonts w:hint="eastAsia" w:ascii="仿宋" w:hAnsi="仿宋"/>
                <w:b/>
                <w:bCs/>
                <w:sz w:val="24"/>
                <w:szCs w:val="24"/>
                <w:lang w:val="en-US" w:eastAsia="zh-CN"/>
              </w:rPr>
              <w:t>4</w:t>
            </w:r>
            <w:r>
              <w:rPr>
                <w:rFonts w:ascii="仿宋" w:hAnsi="仿宋" w:eastAsia="仿宋_GB2312"/>
                <w:b/>
                <w:bCs/>
                <w:sz w:val="24"/>
                <w:szCs w:val="24"/>
              </w:rPr>
              <w:t>年纳税额</w:t>
            </w:r>
            <w:r>
              <w:rPr>
                <w:rFonts w:hint="eastAsia" w:ascii="仿宋" w:hAnsi="仿宋" w:eastAsia="仿宋_GB2312"/>
                <w:b/>
                <w:bCs/>
                <w:sz w:val="24"/>
                <w:szCs w:val="24"/>
                <w:lang w:eastAsia="zh-CN"/>
              </w:rPr>
              <w:t>（万元）</w:t>
            </w:r>
          </w:p>
        </w:tc>
        <w:tc>
          <w:tcPr>
            <w:tcW w:w="1688"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b/>
                <w:bCs/>
                <w:sz w:val="24"/>
                <w:szCs w:val="24"/>
              </w:rPr>
            </w:pPr>
            <w:r>
              <w:rPr>
                <w:rFonts w:hint="eastAsia" w:ascii="仿宋" w:hAnsi="仿宋" w:eastAsia="仿宋_GB2312"/>
                <w:b/>
                <w:bCs/>
                <w:sz w:val="24"/>
                <w:szCs w:val="24"/>
                <w:lang w:eastAsia="zh-CN"/>
              </w:rPr>
              <w:t>预计</w:t>
            </w:r>
            <w:r>
              <w:rPr>
                <w:rFonts w:ascii="仿宋" w:hAnsi="仿宋" w:eastAsia="仿宋_GB2312"/>
                <w:b/>
                <w:bCs/>
                <w:sz w:val="24"/>
                <w:szCs w:val="24"/>
              </w:rPr>
              <w:t xml:space="preserve">交易额 </w:t>
            </w:r>
          </w:p>
          <w:p>
            <w:pPr>
              <w:jc w:val="center"/>
              <w:rPr>
                <w:rFonts w:hint="eastAsia" w:ascii="仿宋" w:hAnsi="仿宋" w:eastAsia="仿宋_GB2312"/>
                <w:b/>
                <w:bCs/>
                <w:sz w:val="24"/>
                <w:szCs w:val="24"/>
                <w:lang w:eastAsia="zh-CN"/>
              </w:rPr>
            </w:pPr>
            <w:r>
              <w:rPr>
                <w:rFonts w:hint="eastAsia" w:ascii="仿宋" w:hAnsi="仿宋" w:eastAsia="仿宋_GB2312"/>
                <w:b/>
                <w:bCs/>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_GB2312" w:cs="宋体"/>
                <w:kern w:val="0"/>
                <w:sz w:val="24"/>
                <w:szCs w:val="24"/>
              </w:rPr>
            </w:pPr>
            <w:r>
              <w:rPr>
                <w:rFonts w:ascii="仿宋" w:hAnsi="仿宋" w:eastAsia="仿宋_GB2312" w:cs="宋体"/>
                <w:kern w:val="0"/>
                <w:sz w:val="24"/>
                <w:szCs w:val="24"/>
              </w:rPr>
              <w:t>1</w:t>
            </w:r>
          </w:p>
        </w:tc>
        <w:tc>
          <w:tcPr>
            <w:tcW w:w="21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_GB2312" w:cs="宋体"/>
                <w:kern w:val="0"/>
                <w:sz w:val="24"/>
                <w:szCs w:val="24"/>
              </w:rPr>
            </w:pPr>
          </w:p>
        </w:tc>
        <w:tc>
          <w:tcPr>
            <w:tcW w:w="1462"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sz w:val="24"/>
                <w:szCs w:val="24"/>
              </w:rPr>
            </w:pPr>
          </w:p>
        </w:tc>
        <w:tc>
          <w:tcPr>
            <w:tcW w:w="3105" w:type="dxa"/>
            <w:tcBorders>
              <w:top w:val="single" w:color="auto" w:sz="4" w:space="0"/>
              <w:left w:val="nil"/>
              <w:bottom w:val="single" w:color="auto" w:sz="4" w:space="0"/>
              <w:right w:val="single" w:color="auto" w:sz="4" w:space="0"/>
            </w:tcBorders>
            <w:vAlign w:val="center"/>
          </w:tcPr>
          <w:p>
            <w:pPr>
              <w:jc w:val="both"/>
              <w:rPr>
                <w:rFonts w:ascii="仿宋" w:hAnsi="仿宋" w:eastAsia="仿宋_GB2312"/>
                <w:kern w:val="0"/>
                <w:sz w:val="24"/>
                <w:szCs w:val="24"/>
              </w:rPr>
            </w:pPr>
          </w:p>
        </w:tc>
        <w:tc>
          <w:tcPr>
            <w:tcW w:w="2640" w:type="dxa"/>
            <w:tcBorders>
              <w:top w:val="single" w:color="auto" w:sz="4" w:space="0"/>
              <w:left w:val="nil"/>
              <w:bottom w:val="single" w:color="auto" w:sz="4" w:space="0"/>
              <w:right w:val="single" w:color="auto" w:sz="4" w:space="0"/>
            </w:tcBorders>
          </w:tcPr>
          <w:p>
            <w:pPr>
              <w:widowControl/>
              <w:jc w:val="both"/>
              <w:rPr>
                <w:rFonts w:ascii="仿宋" w:hAnsi="仿宋" w:eastAsia="仿宋_GB2312"/>
                <w:sz w:val="24"/>
                <w:szCs w:val="24"/>
              </w:rPr>
            </w:pPr>
          </w:p>
        </w:tc>
        <w:tc>
          <w:tcPr>
            <w:tcW w:w="2033" w:type="dxa"/>
            <w:tcBorders>
              <w:top w:val="single" w:color="auto" w:sz="4" w:space="0"/>
              <w:left w:val="nil"/>
              <w:bottom w:val="single" w:color="auto" w:sz="4" w:space="0"/>
              <w:right w:val="single" w:color="auto" w:sz="4" w:space="0"/>
            </w:tcBorders>
          </w:tcPr>
          <w:p>
            <w:pPr>
              <w:widowControl/>
              <w:jc w:val="both"/>
              <w:rPr>
                <w:rFonts w:ascii="仿宋" w:hAnsi="仿宋" w:eastAsia="仿宋_GB2312"/>
                <w:sz w:val="24"/>
                <w:szCs w:val="24"/>
              </w:rPr>
            </w:pPr>
          </w:p>
        </w:tc>
        <w:tc>
          <w:tcPr>
            <w:tcW w:w="1807" w:type="dxa"/>
            <w:tcBorders>
              <w:top w:val="single" w:color="auto" w:sz="4" w:space="0"/>
              <w:left w:val="nil"/>
              <w:bottom w:val="single" w:color="auto" w:sz="4" w:space="0"/>
              <w:right w:val="single" w:color="auto" w:sz="4" w:space="0"/>
            </w:tcBorders>
          </w:tcPr>
          <w:p>
            <w:pPr>
              <w:widowControl/>
              <w:jc w:val="center"/>
              <w:rPr>
                <w:rFonts w:ascii="仿宋" w:hAnsi="仿宋" w:eastAsia="仿宋_GB2312" w:cs="宋体"/>
                <w:kern w:val="0"/>
                <w:sz w:val="24"/>
                <w:szCs w:val="24"/>
              </w:rPr>
            </w:pPr>
          </w:p>
        </w:tc>
        <w:tc>
          <w:tcPr>
            <w:tcW w:w="1688" w:type="dxa"/>
            <w:tcBorders>
              <w:top w:val="single" w:color="auto" w:sz="4" w:space="0"/>
              <w:left w:val="nil"/>
              <w:bottom w:val="single" w:color="auto" w:sz="4" w:space="0"/>
              <w:right w:val="single" w:color="auto" w:sz="4" w:space="0"/>
            </w:tcBorders>
          </w:tcPr>
          <w:p>
            <w:pPr>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_GB2312" w:cs="宋体"/>
                <w:kern w:val="0"/>
                <w:sz w:val="24"/>
                <w:szCs w:val="24"/>
              </w:rPr>
            </w:pPr>
            <w:r>
              <w:rPr>
                <w:rFonts w:ascii="仿宋" w:hAnsi="仿宋" w:eastAsia="仿宋_GB2312" w:cs="宋体"/>
                <w:kern w:val="0"/>
                <w:sz w:val="24"/>
                <w:szCs w:val="24"/>
              </w:rPr>
              <w:t>2</w:t>
            </w:r>
          </w:p>
        </w:tc>
        <w:tc>
          <w:tcPr>
            <w:tcW w:w="21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_GB2312" w:cs="宋体"/>
                <w:kern w:val="0"/>
                <w:sz w:val="24"/>
                <w:szCs w:val="24"/>
              </w:rPr>
            </w:pPr>
          </w:p>
        </w:tc>
        <w:tc>
          <w:tcPr>
            <w:tcW w:w="1462"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sz w:val="24"/>
                <w:szCs w:val="24"/>
              </w:rPr>
            </w:pPr>
          </w:p>
        </w:tc>
        <w:tc>
          <w:tcPr>
            <w:tcW w:w="3105" w:type="dxa"/>
            <w:tcBorders>
              <w:top w:val="single" w:color="auto" w:sz="4" w:space="0"/>
              <w:left w:val="nil"/>
              <w:bottom w:val="single" w:color="auto" w:sz="4" w:space="0"/>
              <w:right w:val="single" w:color="auto" w:sz="4" w:space="0"/>
            </w:tcBorders>
            <w:vAlign w:val="center"/>
          </w:tcPr>
          <w:p>
            <w:pPr>
              <w:jc w:val="both"/>
              <w:rPr>
                <w:rFonts w:ascii="仿宋" w:hAnsi="仿宋" w:eastAsia="仿宋_GB2312"/>
                <w:kern w:val="0"/>
                <w:sz w:val="24"/>
                <w:szCs w:val="24"/>
              </w:rPr>
            </w:pPr>
          </w:p>
        </w:tc>
        <w:tc>
          <w:tcPr>
            <w:tcW w:w="2640" w:type="dxa"/>
            <w:tcBorders>
              <w:top w:val="single" w:color="auto" w:sz="4" w:space="0"/>
              <w:left w:val="nil"/>
              <w:bottom w:val="single" w:color="auto" w:sz="4" w:space="0"/>
              <w:right w:val="single" w:color="auto" w:sz="4" w:space="0"/>
            </w:tcBorders>
          </w:tcPr>
          <w:p>
            <w:pPr>
              <w:widowControl/>
              <w:jc w:val="both"/>
              <w:rPr>
                <w:rFonts w:ascii="仿宋" w:hAnsi="仿宋" w:eastAsia="仿宋_GB2312"/>
                <w:sz w:val="24"/>
                <w:szCs w:val="24"/>
              </w:rPr>
            </w:pPr>
          </w:p>
        </w:tc>
        <w:tc>
          <w:tcPr>
            <w:tcW w:w="2033" w:type="dxa"/>
            <w:tcBorders>
              <w:top w:val="single" w:color="auto" w:sz="4" w:space="0"/>
              <w:left w:val="nil"/>
              <w:bottom w:val="single" w:color="auto" w:sz="4" w:space="0"/>
              <w:right w:val="single" w:color="auto" w:sz="4" w:space="0"/>
            </w:tcBorders>
          </w:tcPr>
          <w:p>
            <w:pPr>
              <w:widowControl/>
              <w:jc w:val="both"/>
              <w:rPr>
                <w:rFonts w:ascii="仿宋" w:hAnsi="仿宋" w:eastAsia="仿宋_GB2312"/>
                <w:sz w:val="24"/>
                <w:szCs w:val="24"/>
              </w:rPr>
            </w:pPr>
          </w:p>
        </w:tc>
        <w:tc>
          <w:tcPr>
            <w:tcW w:w="1807" w:type="dxa"/>
            <w:tcBorders>
              <w:top w:val="single" w:color="auto" w:sz="4" w:space="0"/>
              <w:left w:val="nil"/>
              <w:bottom w:val="single" w:color="auto" w:sz="4" w:space="0"/>
              <w:right w:val="single" w:color="auto" w:sz="4" w:space="0"/>
            </w:tcBorders>
          </w:tcPr>
          <w:p>
            <w:pPr>
              <w:widowControl/>
              <w:jc w:val="center"/>
              <w:rPr>
                <w:rFonts w:ascii="仿宋" w:hAnsi="仿宋" w:eastAsia="仿宋_GB2312" w:cs="宋体"/>
                <w:kern w:val="0"/>
                <w:sz w:val="24"/>
                <w:szCs w:val="24"/>
              </w:rPr>
            </w:pPr>
          </w:p>
        </w:tc>
        <w:tc>
          <w:tcPr>
            <w:tcW w:w="1688" w:type="dxa"/>
            <w:tcBorders>
              <w:top w:val="single" w:color="auto" w:sz="4" w:space="0"/>
              <w:left w:val="nil"/>
              <w:bottom w:val="single" w:color="auto" w:sz="4" w:space="0"/>
              <w:right w:val="single" w:color="auto" w:sz="4" w:space="0"/>
            </w:tcBorders>
          </w:tcPr>
          <w:p>
            <w:pPr>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_GB2312" w:cs="宋体"/>
                <w:kern w:val="0"/>
                <w:sz w:val="24"/>
                <w:szCs w:val="24"/>
              </w:rPr>
            </w:pPr>
            <w:r>
              <w:rPr>
                <w:rFonts w:ascii="仿宋" w:hAnsi="仿宋" w:eastAsia="仿宋_GB2312" w:cs="宋体"/>
                <w:kern w:val="0"/>
                <w:sz w:val="24"/>
                <w:szCs w:val="24"/>
              </w:rPr>
              <w:t>3</w:t>
            </w:r>
          </w:p>
        </w:tc>
        <w:tc>
          <w:tcPr>
            <w:tcW w:w="21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_GB2312" w:cs="宋体"/>
                <w:kern w:val="0"/>
                <w:sz w:val="24"/>
                <w:szCs w:val="24"/>
              </w:rPr>
            </w:pPr>
          </w:p>
        </w:tc>
        <w:tc>
          <w:tcPr>
            <w:tcW w:w="1462"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cs="宋体"/>
                <w:sz w:val="24"/>
                <w:szCs w:val="24"/>
              </w:rPr>
            </w:pPr>
          </w:p>
          <w:p>
            <w:pPr>
              <w:jc w:val="center"/>
              <w:rPr>
                <w:rFonts w:ascii="仿宋" w:hAnsi="仿宋" w:eastAsia="仿宋_GB2312"/>
                <w:sz w:val="24"/>
                <w:szCs w:val="24"/>
              </w:rPr>
            </w:pPr>
          </w:p>
        </w:tc>
        <w:tc>
          <w:tcPr>
            <w:tcW w:w="3105" w:type="dxa"/>
            <w:tcBorders>
              <w:top w:val="single" w:color="auto" w:sz="4" w:space="0"/>
              <w:left w:val="nil"/>
              <w:bottom w:val="single" w:color="auto" w:sz="4" w:space="0"/>
              <w:right w:val="single" w:color="auto" w:sz="4" w:space="0"/>
            </w:tcBorders>
            <w:vAlign w:val="center"/>
          </w:tcPr>
          <w:p>
            <w:pPr>
              <w:jc w:val="both"/>
              <w:rPr>
                <w:rFonts w:ascii="仿宋" w:hAnsi="仿宋" w:eastAsia="仿宋_GB2312"/>
                <w:sz w:val="24"/>
                <w:szCs w:val="24"/>
              </w:rPr>
            </w:pPr>
            <w:r>
              <w:rPr>
                <w:rFonts w:ascii="Calibri" w:hAnsi="Calibri" w:eastAsia="仿宋_GB2312" w:cs="Calibri"/>
                <w:kern w:val="0"/>
                <w:sz w:val="24"/>
                <w:szCs w:val="24"/>
              </w:rPr>
              <w:t> </w:t>
            </w:r>
          </w:p>
        </w:tc>
        <w:tc>
          <w:tcPr>
            <w:tcW w:w="2640" w:type="dxa"/>
            <w:tcBorders>
              <w:top w:val="single" w:color="auto" w:sz="4" w:space="0"/>
              <w:left w:val="nil"/>
              <w:bottom w:val="single" w:color="auto" w:sz="4" w:space="0"/>
              <w:right w:val="single" w:color="auto" w:sz="4" w:space="0"/>
            </w:tcBorders>
          </w:tcPr>
          <w:p>
            <w:pPr>
              <w:widowControl/>
              <w:jc w:val="both"/>
              <w:rPr>
                <w:rFonts w:ascii="仿宋" w:hAnsi="仿宋" w:eastAsia="仿宋_GB2312" w:cs="宋体"/>
                <w:kern w:val="0"/>
                <w:sz w:val="24"/>
                <w:szCs w:val="24"/>
              </w:rPr>
            </w:pPr>
            <w:r>
              <w:rPr>
                <w:rFonts w:ascii="Calibri" w:hAnsi="Calibri" w:eastAsia="仿宋_GB2312" w:cs="Calibri"/>
                <w:sz w:val="24"/>
                <w:szCs w:val="24"/>
              </w:rPr>
              <w:t> </w:t>
            </w:r>
          </w:p>
        </w:tc>
        <w:tc>
          <w:tcPr>
            <w:tcW w:w="2033" w:type="dxa"/>
            <w:tcBorders>
              <w:top w:val="single" w:color="auto" w:sz="4" w:space="0"/>
              <w:left w:val="nil"/>
              <w:bottom w:val="single" w:color="auto" w:sz="4" w:space="0"/>
              <w:right w:val="single" w:color="auto" w:sz="4" w:space="0"/>
            </w:tcBorders>
          </w:tcPr>
          <w:p>
            <w:pPr>
              <w:widowControl/>
              <w:jc w:val="both"/>
              <w:rPr>
                <w:rFonts w:ascii="Calibri" w:hAnsi="Calibri" w:eastAsia="仿宋_GB2312" w:cs="Calibri"/>
                <w:sz w:val="24"/>
                <w:szCs w:val="24"/>
              </w:rPr>
            </w:pPr>
          </w:p>
        </w:tc>
        <w:tc>
          <w:tcPr>
            <w:tcW w:w="1807" w:type="dxa"/>
            <w:tcBorders>
              <w:top w:val="single" w:color="auto" w:sz="4" w:space="0"/>
              <w:left w:val="nil"/>
              <w:bottom w:val="single" w:color="auto" w:sz="4" w:space="0"/>
              <w:right w:val="single" w:color="auto" w:sz="4" w:space="0"/>
            </w:tcBorders>
          </w:tcPr>
          <w:p>
            <w:pPr>
              <w:widowControl/>
              <w:jc w:val="center"/>
              <w:rPr>
                <w:rFonts w:ascii="仿宋" w:hAnsi="仿宋" w:eastAsia="仿宋_GB2312" w:cs="宋体"/>
                <w:kern w:val="0"/>
                <w:sz w:val="24"/>
                <w:szCs w:val="24"/>
              </w:rPr>
            </w:pPr>
          </w:p>
        </w:tc>
        <w:tc>
          <w:tcPr>
            <w:tcW w:w="1688" w:type="dxa"/>
            <w:tcBorders>
              <w:top w:val="single" w:color="auto" w:sz="4" w:space="0"/>
              <w:left w:val="nil"/>
              <w:bottom w:val="single" w:color="auto" w:sz="4" w:space="0"/>
              <w:right w:val="single" w:color="auto" w:sz="4" w:space="0"/>
            </w:tcBorders>
          </w:tcPr>
          <w:p>
            <w:pPr>
              <w:jc w:val="center"/>
              <w:rPr>
                <w:rFonts w:ascii="仿宋" w:hAnsi="仿宋" w:eastAsia="仿宋_GB2312"/>
                <w:sz w:val="24"/>
                <w:szCs w:val="24"/>
              </w:rPr>
            </w:pPr>
          </w:p>
        </w:tc>
      </w:tr>
    </w:tbl>
    <w:p>
      <w:pPr>
        <w:rPr>
          <w:rFonts w:ascii="仿宋" w:hAnsi="仿宋" w:eastAsia="仿宋_GB2312"/>
          <w:kern w:val="0"/>
          <w:sz w:val="24"/>
          <w:szCs w:val="24"/>
        </w:rPr>
      </w:pPr>
    </w:p>
    <w:p>
      <w:r>
        <w:rPr>
          <w:rFonts w:ascii="仿宋" w:hAnsi="仿宋" w:eastAsia="仿宋_GB2312"/>
          <w:kern w:val="0"/>
          <w:sz w:val="24"/>
          <w:szCs w:val="24"/>
        </w:rPr>
        <w:t>注：1.</w:t>
      </w:r>
      <w:r>
        <w:rPr>
          <w:rFonts w:hint="eastAsia" w:ascii="仿宋" w:hAnsi="仿宋" w:eastAsia="仿宋_GB2312"/>
          <w:kern w:val="0"/>
          <w:sz w:val="24"/>
          <w:szCs w:val="24"/>
        </w:rPr>
        <w:t>配套文化活动</w:t>
      </w:r>
      <w:r>
        <w:rPr>
          <w:rFonts w:ascii="仿宋" w:hAnsi="仿宋" w:eastAsia="仿宋_GB2312"/>
          <w:kern w:val="0"/>
          <w:sz w:val="24"/>
          <w:szCs w:val="24"/>
        </w:rPr>
        <w:t>申办单位简介内容包括：</w:t>
      </w:r>
      <w:r>
        <w:rPr>
          <w:rFonts w:hint="eastAsia" w:ascii="仿宋" w:hAnsi="仿宋" w:eastAsia="仿宋_GB2312"/>
          <w:kern w:val="0"/>
          <w:sz w:val="24"/>
          <w:szCs w:val="24"/>
        </w:rPr>
        <w:t>申办单位</w:t>
      </w:r>
      <w:r>
        <w:rPr>
          <w:rFonts w:ascii="仿宋" w:hAnsi="仿宋" w:eastAsia="仿宋_GB2312"/>
          <w:kern w:val="0"/>
          <w:sz w:val="24"/>
          <w:szCs w:val="24"/>
        </w:rPr>
        <w:t>概况、</w:t>
      </w:r>
      <w:r>
        <w:rPr>
          <w:rFonts w:hint="eastAsia" w:ascii="仿宋" w:hAnsi="仿宋" w:eastAsia="仿宋_GB2312"/>
          <w:kern w:val="0"/>
          <w:sz w:val="24"/>
          <w:szCs w:val="24"/>
          <w:lang w:eastAsia="zh-CN"/>
        </w:rPr>
        <w:t>单位获奖情况、行业影响力等</w:t>
      </w:r>
      <w:r>
        <w:rPr>
          <w:rFonts w:ascii="仿宋" w:hAnsi="仿宋" w:eastAsia="仿宋_GB2312"/>
          <w:kern w:val="0"/>
          <w:sz w:val="24"/>
          <w:szCs w:val="24"/>
        </w:rPr>
        <w:t>。</w:t>
      </w:r>
    </w:p>
    <w:sectPr>
      <w:footerReference r:id="rId5" w:type="default"/>
      <w:footerReference r:id="rId6"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- 7 -</w:t>
    </w:r>
    <w:r>
      <w:rPr>
        <w:rStyle w:val="8"/>
        <w:rFonts w:ascii="宋体" w:hAnsi="宋体" w:eastAsia="宋体"/>
        <w:sz w:val="28"/>
        <w:szCs w:val="28"/>
      </w:rPr>
      <w:fldChar w:fldCharType="end"/>
    </w:r>
  </w:p>
  <w:p>
    <w:pPr>
      <w:pStyle w:val="4"/>
      <w:ind w:right="360" w:firstLine="360"/>
      <w:jc w:val="right"/>
      <w:rPr>
        <w:rFonts w:ascii="宋体" w:hAnsi="宋体"/>
        <w:sz w:val="28"/>
        <w:szCs w:val="28"/>
      </w:rPr>
    </w:pPr>
  </w:p>
  <w:p>
    <w:pPr>
      <w:pStyle w:val="4"/>
      <w:ind w:right="360"/>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B6EF1"/>
    <w:rsid w:val="001A09E4"/>
    <w:rsid w:val="00275FF3"/>
    <w:rsid w:val="00302F66"/>
    <w:rsid w:val="00430A52"/>
    <w:rsid w:val="005919C6"/>
    <w:rsid w:val="00764E69"/>
    <w:rsid w:val="007C63A9"/>
    <w:rsid w:val="00884664"/>
    <w:rsid w:val="009A5D91"/>
    <w:rsid w:val="00A84FD3"/>
    <w:rsid w:val="00F52F54"/>
    <w:rsid w:val="05CD591C"/>
    <w:rsid w:val="16580437"/>
    <w:rsid w:val="20172501"/>
    <w:rsid w:val="2DE500BE"/>
    <w:rsid w:val="33037088"/>
    <w:rsid w:val="38C420B8"/>
    <w:rsid w:val="465F3576"/>
    <w:rsid w:val="48A07443"/>
    <w:rsid w:val="5FEF32D1"/>
    <w:rsid w:val="647B6EF1"/>
    <w:rsid w:val="6A2D0366"/>
    <w:rsid w:val="6D77A8F3"/>
    <w:rsid w:val="7A3F639A"/>
    <w:rsid w:val="7C1B7D33"/>
    <w:rsid w:val="7D713D38"/>
    <w:rsid w:val="7F671B69"/>
    <w:rsid w:val="7FE77522"/>
    <w:rsid w:val="BBBBA2FE"/>
    <w:rsid w:val="FFF7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spacing w:after="120"/>
      <w:ind w:left="420" w:leftChars="200"/>
    </w:pPr>
    <w:rPr>
      <w:kern w:val="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Words>
  <Characters>255</Characters>
  <Lines>2</Lines>
  <Paragraphs>1</Paragraphs>
  <TotalTime>1</TotalTime>
  <ScaleCrop>false</ScaleCrop>
  <LinksUpToDate>false</LinksUpToDate>
  <CharactersWithSpaces>298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2016-03-05T17:37:00Z</dcterms:created>
  <dc:creator>Window 7</dc:creator>
  <cp:lastModifiedBy>chloe</cp:lastModifiedBy>
  <cp:lastPrinted>2018-02-09T11:21:00Z</cp:lastPrinted>
  <dcterms:modified xsi:type="dcterms:W3CDTF">2025-01-10T17:01:37Z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F58001923C3E2479A2657667C055ED46</vt:lpwstr>
  </property>
</Properties>
</file>