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kern w:val="2"/>
          <w:sz w:val="32"/>
          <w:szCs w:val="32"/>
          <w:lang w:val="en-US" w:eastAsia="zh-CN" w:bidi="ar-SA"/>
        </w:rPr>
        <w:t>附件1-1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预拌混凝土专业承包资质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资料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基本情况</w:t>
      </w:r>
    </w:p>
    <w:tbl>
      <w:tblPr>
        <w:tblStyle w:val="5"/>
        <w:tblpPr w:leftFromText="180" w:rightFromText="180" w:vertAnchor="text" w:tblpXSpec="center" w:tblpY="24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297"/>
        <w:gridCol w:w="1438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企业名称</w:t>
            </w:r>
          </w:p>
        </w:tc>
        <w:tc>
          <w:tcPr>
            <w:tcW w:w="38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38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38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站点地址</w:t>
            </w:r>
          </w:p>
        </w:tc>
        <w:tc>
          <w:tcPr>
            <w:tcW w:w="38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1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资质申请时间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法定代表人</w:t>
            </w:r>
          </w:p>
        </w:tc>
        <w:tc>
          <w:tcPr>
            <w:tcW w:w="1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申请流水号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申请事项</w:t>
            </w:r>
          </w:p>
        </w:tc>
        <w:tc>
          <w:tcPr>
            <w:tcW w:w="1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审查指标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362"/>
        <w:gridCol w:w="1337"/>
        <w:gridCol w:w="227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企业净资产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（净资产2500万元以上）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净资产情况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技术负责人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1.具有5年以上从事工程施工技术管理工作经历；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2.具有工程序列高级职称或一级注册建造师执业资格。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资格证书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实验室负责人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具有2年以上混凝土实验室工作经历；</w:t>
            </w:r>
          </w:p>
          <w:p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具有工程序列中级以上职称或注册建造师执业资格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资格证书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职称人员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中级以上职称人员不少于4人；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职称专业为工程序列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ab/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8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混凝土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不少于4人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8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120立方米/小时以上混凝土搅拌设备1台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  <w:tc>
          <w:tcPr>
            <w:tcW w:w="1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是否有发票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混凝土运输车10辆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  <w:tc>
          <w:tcPr>
            <w:tcW w:w="1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是否有发票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混凝土输送泵2台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  <w:tc>
          <w:tcPr>
            <w:tcW w:w="1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是否有发票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混凝土实验室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  <w:tc>
          <w:tcPr>
            <w:tcW w:w="1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混凝土实验室条件是否达标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  <w:lang w:eastAsia="zh-CN"/>
        </w:rPr>
        <w:t>审查</w:t>
      </w: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结论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2684"/>
        <w:gridCol w:w="3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审查结论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□不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结论备注：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br w:type="page"/>
      </w:r>
      <w:r>
        <w:rPr>
          <w:rFonts w:hint="eastAsia" w:ascii="CESI黑体-GB2312" w:hAnsi="CESI黑体-GB2312" w:eastAsia="CESI黑体-GB2312" w:cs="CESI黑体-GB2312"/>
          <w:b w:val="0"/>
          <w:bCs w:val="0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24"/>
          <w:lang w:val="en-US" w:eastAsia="zh-CN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预拌混凝土专业承包资质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基本情况</w:t>
      </w:r>
    </w:p>
    <w:tbl>
      <w:tblPr>
        <w:tblStyle w:val="5"/>
        <w:tblpPr w:leftFromText="180" w:rightFromText="180" w:vertAnchor="text" w:tblpXSpec="center" w:tblpY="24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297"/>
        <w:gridCol w:w="1438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企业名称</w:t>
            </w:r>
          </w:p>
        </w:tc>
        <w:tc>
          <w:tcPr>
            <w:tcW w:w="38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38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38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站点地址</w:t>
            </w:r>
          </w:p>
        </w:tc>
        <w:tc>
          <w:tcPr>
            <w:tcW w:w="38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1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资质申请时间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法定代表人</w:t>
            </w:r>
          </w:p>
        </w:tc>
        <w:tc>
          <w:tcPr>
            <w:tcW w:w="1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申请流水号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申请事项</w:t>
            </w:r>
          </w:p>
        </w:tc>
        <w:tc>
          <w:tcPr>
            <w:tcW w:w="1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审查指标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362"/>
        <w:gridCol w:w="1337"/>
        <w:gridCol w:w="227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企业净资产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（净资产2500万元以上）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净资产情况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技术负责人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1.具有5年以上从事工程施工技术管理工作经历；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2.具有工程序列高级职称或一级注册建造师执业资格。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资格证书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实验室负责人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具有2年以上混凝土实验室工作经历；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具有工程序列中级以上职称或注册建造师执业资格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资格证书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职称人员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中级以上职称人员不少于4人；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职称专业为工程序列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8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混凝土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少于4人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8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120立方米/小时以上混凝土搅拌设备1台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  <w:tc>
          <w:tcPr>
            <w:tcW w:w="1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是否有发票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混凝土运输车10辆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  <w:tc>
          <w:tcPr>
            <w:tcW w:w="1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是否有发票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混凝土输送泵2台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  <w:tc>
          <w:tcPr>
            <w:tcW w:w="1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是否有发票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混凝土实验室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 □无</w:t>
            </w:r>
          </w:p>
        </w:tc>
        <w:tc>
          <w:tcPr>
            <w:tcW w:w="19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混凝土实验室条件是否达标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  <w:lang w:eastAsia="zh-CN"/>
        </w:rPr>
        <w:t>审查</w:t>
      </w: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结论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685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审查结论</w:t>
            </w:r>
          </w:p>
        </w:tc>
        <w:tc>
          <w:tcPr>
            <w:tcW w:w="1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□不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结论备注：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/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企业法人（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授权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负责人）签字：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</w:t>
            </w:r>
          </w:p>
          <w:p>
            <w:pPr>
              <w:pStyle w:val="2"/>
              <w:ind w:firstLine="5670" w:firstLineChars="27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7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7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区主管部门意见：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7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1A18"/>
    <w:rsid w:val="55DF1A18"/>
    <w:rsid w:val="7B6A3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CESI仿宋-GB2312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880" w:firstLineChars="200"/>
      <w:jc w:val="left"/>
    </w:pPr>
    <w:rPr>
      <w:rFonts w:ascii="Times New Roman" w:hAnsi="Times New Roman" w:eastAsia="CESI仿宋-GB2312" w:cs="宋体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880" w:firstLineChars="200"/>
      <w:jc w:val="center"/>
    </w:pPr>
    <w:rPr>
      <w:rFonts w:ascii="Times New Roman" w:hAnsi="Times New Roman" w:eastAsia="CESI仿宋-GB2312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2023-09-20T00:17:00Z</dcterms:created>
  <dc:creator>zjj-123</dc:creator>
  <cp:lastModifiedBy>zjj-123</cp:lastModifiedBy>
  <dcterms:modified xsi:type="dcterms:W3CDTF">2023-09-19T17:53:12Z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