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60" w:lineRule="exact"/>
        <w:ind w:right="82" w:rightChars="39" w:firstLine="2"/>
        <w:rPr>
          <w:color w:val="auto"/>
          <w:sz w:val="44"/>
          <w:szCs w:val="44"/>
        </w:rPr>
      </w:pPr>
      <w:bookmarkStart w:id="0" w:name="_Toc503798452"/>
      <w:r>
        <w:rPr>
          <w:rFonts w:hint="eastAsia"/>
          <w:color w:val="auto"/>
          <w:sz w:val="44"/>
          <w:szCs w:val="44"/>
        </w:rPr>
        <w:t>附表</w:t>
      </w:r>
      <w:r>
        <w:rPr>
          <w:rFonts w:hint="eastAsia"/>
          <w:color w:val="auto"/>
          <w:sz w:val="44"/>
          <w:szCs w:val="44"/>
          <w:lang w:val="en-US" w:eastAsia="zh-CN"/>
        </w:rPr>
        <w:t>3</w:t>
      </w:r>
      <w:r>
        <w:rPr>
          <w:rFonts w:hint="eastAsia"/>
          <w:color w:val="auto"/>
          <w:sz w:val="44"/>
          <w:szCs w:val="44"/>
        </w:rPr>
        <w:t xml:space="preserve"> </w:t>
      </w:r>
      <w:bookmarkEnd w:id="0"/>
      <w:r>
        <w:rPr>
          <w:rFonts w:hint="eastAsia"/>
          <w:color w:val="auto"/>
          <w:sz w:val="44"/>
          <w:szCs w:val="44"/>
        </w:rPr>
        <w:t>安居工程任务落实指标评分标准（光明区各政府部门及事业单位）</w:t>
      </w:r>
    </w:p>
    <w:tbl>
      <w:tblPr>
        <w:tblStyle w:val="5"/>
        <w:tblpPr w:leftFromText="180" w:rightFromText="180" w:vertAnchor="text" w:horzAnchor="page" w:tblpX="1170" w:tblpY="311"/>
        <w:tblOverlap w:val="never"/>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318"/>
        <w:gridCol w:w="1012"/>
        <w:gridCol w:w="463"/>
        <w:gridCol w:w="930"/>
        <w:gridCol w:w="567"/>
        <w:gridCol w:w="96"/>
        <w:gridCol w:w="471"/>
        <w:gridCol w:w="529"/>
        <w:gridCol w:w="647"/>
        <w:gridCol w:w="963"/>
        <w:gridCol w:w="504"/>
        <w:gridCol w:w="2249"/>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60" w:hRule="atLeast"/>
        </w:trPr>
        <w:tc>
          <w:tcPr>
            <w:tcW w:w="820" w:type="dxa"/>
            <w:vMerge w:val="restart"/>
            <w:textDirection w:val="tbRlV"/>
            <w:vAlign w:val="center"/>
          </w:tcPr>
          <w:p>
            <w:pPr>
              <w:snapToGrid w:val="0"/>
              <w:ind w:left="113" w:right="113"/>
              <w:jc w:val="center"/>
              <w:rPr>
                <w:rFonts w:ascii="黑体" w:eastAsia="黑体"/>
                <w:color w:val="auto"/>
                <w:sz w:val="24"/>
                <w:szCs w:val="24"/>
              </w:rPr>
            </w:pPr>
            <w:r>
              <w:rPr>
                <w:rFonts w:hint="eastAsia" w:ascii="黑体" w:eastAsia="黑体"/>
                <w:color w:val="auto"/>
                <w:sz w:val="24"/>
                <w:szCs w:val="24"/>
              </w:rPr>
              <w:t>基 本 信 息</w:t>
            </w:r>
          </w:p>
        </w:tc>
        <w:tc>
          <w:tcPr>
            <w:tcW w:w="1793" w:type="dxa"/>
            <w:gridSpan w:val="3"/>
            <w:vAlign w:val="center"/>
          </w:tcPr>
          <w:p>
            <w:pPr>
              <w:widowControl w:val="0"/>
              <w:snapToGrid w:val="0"/>
              <w:spacing w:line="320" w:lineRule="exact"/>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指标名称</w:t>
            </w:r>
          </w:p>
        </w:tc>
        <w:tc>
          <w:tcPr>
            <w:tcW w:w="6956" w:type="dxa"/>
            <w:gridSpan w:val="9"/>
            <w:vAlign w:val="center"/>
          </w:tcPr>
          <w:p>
            <w:pPr>
              <w:widowControl w:val="0"/>
              <w:snapToGrid w:val="0"/>
              <w:spacing w:line="320" w:lineRule="exact"/>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安居工程任务落实（光明区各政府部门及事业单位）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389" w:hRule="atLeast"/>
        </w:trPr>
        <w:tc>
          <w:tcPr>
            <w:tcW w:w="820" w:type="dxa"/>
            <w:vMerge w:val="continue"/>
            <w:vAlign w:val="center"/>
          </w:tcPr>
          <w:p>
            <w:pPr>
              <w:snapToGrid w:val="0"/>
              <w:jc w:val="center"/>
              <w:rPr>
                <w:color w:val="auto"/>
                <w:sz w:val="24"/>
                <w:szCs w:val="24"/>
              </w:rPr>
            </w:pPr>
          </w:p>
        </w:tc>
        <w:tc>
          <w:tcPr>
            <w:tcW w:w="1793" w:type="dxa"/>
            <w:gridSpan w:val="3"/>
            <w:vAlign w:val="center"/>
          </w:tcPr>
          <w:p>
            <w:pPr>
              <w:widowControl w:val="0"/>
              <w:snapToGrid w:val="0"/>
              <w:spacing w:line="320" w:lineRule="exact"/>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数据采集单位及责任部门</w:t>
            </w:r>
          </w:p>
        </w:tc>
        <w:tc>
          <w:tcPr>
            <w:tcW w:w="2064" w:type="dxa"/>
            <w:gridSpan w:val="4"/>
            <w:vAlign w:val="center"/>
          </w:tcPr>
          <w:p>
            <w:pPr>
              <w:widowControl w:val="0"/>
              <w:snapToGrid w:val="0"/>
              <w:spacing w:line="320" w:lineRule="exact"/>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光明区住房</w:t>
            </w:r>
            <w:r>
              <w:rPr>
                <w:rFonts w:hint="eastAsia" w:ascii="仿宋_GB2312" w:hAnsi="仿宋_GB2312" w:eastAsia="仿宋_GB2312" w:cs="仿宋_GB2312"/>
                <w:color w:val="auto"/>
                <w:kern w:val="2"/>
                <w:sz w:val="24"/>
                <w:szCs w:val="24"/>
                <w:lang w:eastAsia="zh-CN"/>
              </w:rPr>
              <w:t>和</w:t>
            </w:r>
            <w:r>
              <w:rPr>
                <w:rFonts w:hint="eastAsia" w:ascii="仿宋_GB2312" w:hAnsi="仿宋_GB2312" w:eastAsia="仿宋_GB2312" w:cs="仿宋_GB2312"/>
                <w:color w:val="auto"/>
                <w:kern w:val="2"/>
                <w:sz w:val="24"/>
                <w:szCs w:val="24"/>
              </w:rPr>
              <w:t>建设局</w:t>
            </w:r>
          </w:p>
        </w:tc>
        <w:tc>
          <w:tcPr>
            <w:tcW w:w="529" w:type="dxa"/>
            <w:textDirection w:val="tbRlV"/>
            <w:vAlign w:val="center"/>
          </w:tcPr>
          <w:p>
            <w:pPr>
              <w:widowControl w:val="0"/>
              <w:snapToGrid w:val="0"/>
              <w:spacing w:line="320" w:lineRule="exact"/>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联 系 人</w:t>
            </w:r>
          </w:p>
        </w:tc>
        <w:tc>
          <w:tcPr>
            <w:tcW w:w="1610" w:type="dxa"/>
            <w:gridSpan w:val="2"/>
            <w:vAlign w:val="center"/>
          </w:tcPr>
          <w:p>
            <w:pPr>
              <w:widowControl w:val="0"/>
              <w:snapToGrid w:val="0"/>
              <w:spacing w:line="320" w:lineRule="exact"/>
              <w:jc w:val="center"/>
              <w:rPr>
                <w:rFonts w:hint="default"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唐艳</w:t>
            </w:r>
          </w:p>
        </w:tc>
        <w:tc>
          <w:tcPr>
            <w:tcW w:w="504" w:type="dxa"/>
            <w:textDirection w:val="tbRlV"/>
            <w:vAlign w:val="center"/>
          </w:tcPr>
          <w:p>
            <w:pPr>
              <w:widowControl w:val="0"/>
              <w:snapToGrid w:val="0"/>
              <w:spacing w:line="320" w:lineRule="exact"/>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电 话</w:t>
            </w:r>
          </w:p>
        </w:tc>
        <w:tc>
          <w:tcPr>
            <w:tcW w:w="2249" w:type="dxa"/>
            <w:vAlign w:val="center"/>
          </w:tcPr>
          <w:p>
            <w:pPr>
              <w:widowControl w:val="0"/>
              <w:snapToGrid w:val="0"/>
              <w:spacing w:line="320" w:lineRule="exact"/>
              <w:jc w:val="center"/>
              <w:rPr>
                <w:rFonts w:hint="eastAsia" w:ascii="仿宋_GB2312" w:hAnsi="仿宋_GB2312" w:eastAsia="仿宋_GB2312" w:cs="仿宋_GB2312"/>
                <w:color w:val="auto"/>
                <w:kern w:val="2"/>
                <w:sz w:val="24"/>
                <w:szCs w:val="24"/>
              </w:rPr>
            </w:pPr>
          </w:p>
          <w:p>
            <w:pPr>
              <w:widowControl w:val="0"/>
              <w:snapToGrid w:val="0"/>
              <w:spacing w:line="320" w:lineRule="exact"/>
              <w:jc w:val="center"/>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23199348</w:t>
            </w:r>
          </w:p>
          <w:p>
            <w:pPr>
              <w:widowControl w:val="0"/>
              <w:snapToGrid w:val="0"/>
              <w:spacing w:line="320" w:lineRule="exact"/>
              <w:jc w:val="both"/>
              <w:rPr>
                <w:rFonts w:hint="eastAsia" w:ascii="仿宋_GB2312" w:hAnsi="仿宋_GB2312" w:eastAsia="仿宋_GB2312" w:cs="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80" w:hRule="atLeast"/>
        </w:trPr>
        <w:tc>
          <w:tcPr>
            <w:tcW w:w="820" w:type="dxa"/>
            <w:vMerge w:val="continue"/>
            <w:vAlign w:val="center"/>
          </w:tcPr>
          <w:p>
            <w:pPr>
              <w:snapToGrid w:val="0"/>
              <w:jc w:val="center"/>
              <w:rPr>
                <w:color w:val="auto"/>
                <w:sz w:val="24"/>
                <w:szCs w:val="24"/>
              </w:rPr>
            </w:pPr>
          </w:p>
        </w:tc>
        <w:tc>
          <w:tcPr>
            <w:tcW w:w="1793" w:type="dxa"/>
            <w:gridSpan w:val="3"/>
            <w:vAlign w:val="center"/>
          </w:tcPr>
          <w:p>
            <w:pPr>
              <w:widowControl w:val="0"/>
              <w:snapToGrid w:val="0"/>
              <w:spacing w:line="320" w:lineRule="exact"/>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评估对象及</w:t>
            </w:r>
          </w:p>
          <w:p>
            <w:pPr>
              <w:widowControl w:val="0"/>
              <w:snapToGrid w:val="0"/>
              <w:spacing w:line="320" w:lineRule="exact"/>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权重</w:t>
            </w:r>
          </w:p>
        </w:tc>
        <w:tc>
          <w:tcPr>
            <w:tcW w:w="6956" w:type="dxa"/>
            <w:gridSpan w:val="9"/>
            <w:vAlign w:val="center"/>
          </w:tcPr>
          <w:p>
            <w:pPr>
              <w:widowControl w:val="0"/>
              <w:snapToGrid w:val="0"/>
              <w:spacing w:line="320" w:lineRule="exact"/>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光明区各政府部门及事业单位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56" w:hRule="atLeast"/>
        </w:trPr>
        <w:tc>
          <w:tcPr>
            <w:tcW w:w="820" w:type="dxa"/>
            <w:vMerge w:val="continue"/>
            <w:vAlign w:val="center"/>
          </w:tcPr>
          <w:p>
            <w:pPr>
              <w:snapToGrid w:val="0"/>
              <w:jc w:val="center"/>
              <w:rPr>
                <w:color w:val="auto"/>
                <w:sz w:val="24"/>
                <w:szCs w:val="24"/>
              </w:rPr>
            </w:pPr>
          </w:p>
        </w:tc>
        <w:tc>
          <w:tcPr>
            <w:tcW w:w="1793" w:type="dxa"/>
            <w:gridSpan w:val="3"/>
            <w:vAlign w:val="center"/>
          </w:tcPr>
          <w:p>
            <w:pPr>
              <w:widowControl w:val="0"/>
              <w:snapToGrid w:val="0"/>
              <w:spacing w:line="320" w:lineRule="exact"/>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评估周期</w:t>
            </w:r>
          </w:p>
        </w:tc>
        <w:tc>
          <w:tcPr>
            <w:tcW w:w="1593" w:type="dxa"/>
            <w:gridSpan w:val="3"/>
            <w:vAlign w:val="center"/>
          </w:tcPr>
          <w:p>
            <w:pPr>
              <w:widowControl w:val="0"/>
              <w:snapToGrid w:val="0"/>
              <w:spacing w:line="320" w:lineRule="exact"/>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年度</w:t>
            </w:r>
          </w:p>
        </w:tc>
        <w:tc>
          <w:tcPr>
            <w:tcW w:w="1647" w:type="dxa"/>
            <w:gridSpan w:val="3"/>
            <w:vAlign w:val="center"/>
          </w:tcPr>
          <w:p>
            <w:pPr>
              <w:widowControl w:val="0"/>
              <w:snapToGrid w:val="0"/>
              <w:spacing w:line="320" w:lineRule="exact"/>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数据报送</w:t>
            </w:r>
          </w:p>
          <w:p>
            <w:pPr>
              <w:widowControl w:val="0"/>
              <w:snapToGrid w:val="0"/>
              <w:spacing w:line="320" w:lineRule="exact"/>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时   间</w:t>
            </w:r>
          </w:p>
        </w:tc>
        <w:tc>
          <w:tcPr>
            <w:tcW w:w="3716" w:type="dxa"/>
            <w:gridSpan w:val="3"/>
            <w:vAlign w:val="center"/>
          </w:tcPr>
          <w:p>
            <w:pPr>
              <w:widowControl w:val="0"/>
              <w:snapToGrid w:val="0"/>
              <w:spacing w:line="320" w:lineRule="exact"/>
              <w:jc w:val="center"/>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次年1月20日前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380" w:hRule="atLeast"/>
        </w:trPr>
        <w:tc>
          <w:tcPr>
            <w:tcW w:w="820" w:type="dxa"/>
            <w:textDirection w:val="tbRlV"/>
            <w:vAlign w:val="center"/>
          </w:tcPr>
          <w:p>
            <w:pPr>
              <w:snapToGrid w:val="0"/>
              <w:ind w:left="113" w:right="113"/>
              <w:jc w:val="center"/>
              <w:rPr>
                <w:color w:val="auto"/>
                <w:sz w:val="24"/>
                <w:szCs w:val="24"/>
              </w:rPr>
            </w:pPr>
            <w:r>
              <w:rPr>
                <w:rFonts w:hint="eastAsia" w:ascii="黑体" w:eastAsia="黑体"/>
                <w:color w:val="auto"/>
                <w:sz w:val="24"/>
                <w:szCs w:val="24"/>
              </w:rPr>
              <w:t>指标释义</w:t>
            </w:r>
          </w:p>
        </w:tc>
        <w:tc>
          <w:tcPr>
            <w:tcW w:w="8749" w:type="dxa"/>
            <w:gridSpan w:val="12"/>
            <w:vAlign w:val="center"/>
          </w:tcPr>
          <w:p>
            <w:pPr>
              <w:snapToGrid w:val="0"/>
              <w:spacing w:line="320" w:lineRule="exac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1.安居工程任务落实是指安居工程规划、年度计划、计划资金下达和土地落实、建设、分配管理、相关审批等工作落实情况。</w:t>
            </w:r>
          </w:p>
          <w:p>
            <w:pPr>
              <w:numPr>
                <w:ilvl w:val="0"/>
                <w:numId w:val="0"/>
              </w:numPr>
              <w:snapToGrid w:val="0"/>
              <w:rPr>
                <w:rFonts w:eastAsia="仿宋_GB2312"/>
                <w:color w:val="auto"/>
                <w:sz w:val="24"/>
                <w:szCs w:val="24"/>
              </w:rPr>
            </w:pPr>
            <w:r>
              <w:rPr>
                <w:rFonts w:hint="eastAsia" w:ascii="仿宋_GB2312" w:hAnsi="仿宋_GB2312" w:eastAsia="仿宋_GB2312" w:cs="仿宋_GB2312"/>
                <w:color w:val="auto"/>
                <w:kern w:val="0"/>
                <w:sz w:val="24"/>
                <w:szCs w:val="24"/>
              </w:rPr>
              <w:t>2.安居工程：含人才住房、安居型商品房、公共租赁住房、棚户区改造、产业园区配套宿舍、拆迁安置房、租房补租等。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45" w:hRule="atLeast"/>
        </w:trPr>
        <w:tc>
          <w:tcPr>
            <w:tcW w:w="9569" w:type="dxa"/>
            <w:gridSpan w:val="13"/>
            <w:vAlign w:val="center"/>
          </w:tcPr>
          <w:p>
            <w:pPr>
              <w:snapToGrid w:val="0"/>
              <w:jc w:val="center"/>
              <w:rPr>
                <w:rFonts w:ascii="黑体" w:eastAsia="黑体"/>
                <w:color w:val="auto"/>
                <w:sz w:val="24"/>
                <w:szCs w:val="24"/>
              </w:rPr>
            </w:pPr>
            <w:r>
              <w:rPr>
                <w:rFonts w:hint="eastAsia" w:ascii="黑体" w:eastAsia="黑体"/>
                <w:color w:val="auto"/>
                <w:sz w:val="24"/>
                <w:szCs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gridSpan w:val="2"/>
            <w:vAlign w:val="center"/>
          </w:tcPr>
          <w:p>
            <w:pPr>
              <w:snapToGrid w:val="0"/>
              <w:ind w:left="-107" w:leftChars="-51" w:right="-107" w:rightChars="-51"/>
              <w:jc w:val="center"/>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评估单位</w:t>
            </w:r>
          </w:p>
        </w:tc>
        <w:tc>
          <w:tcPr>
            <w:tcW w:w="2405" w:type="dxa"/>
            <w:gridSpan w:val="3"/>
            <w:vAlign w:val="center"/>
          </w:tcPr>
          <w:p>
            <w:pPr>
              <w:snapToGrid w:val="0"/>
              <w:jc w:val="center"/>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评估项</w:t>
            </w:r>
          </w:p>
        </w:tc>
        <w:tc>
          <w:tcPr>
            <w:tcW w:w="1134" w:type="dxa"/>
            <w:gridSpan w:val="3"/>
            <w:vAlign w:val="center"/>
          </w:tcPr>
          <w:p>
            <w:pPr>
              <w:snapToGrid w:val="0"/>
              <w:jc w:val="center"/>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分值</w:t>
            </w:r>
          </w:p>
        </w:tc>
        <w:tc>
          <w:tcPr>
            <w:tcW w:w="4900" w:type="dxa"/>
            <w:gridSpan w:val="6"/>
            <w:vAlign w:val="center"/>
          </w:tcPr>
          <w:p>
            <w:pPr>
              <w:snapToGrid w:val="0"/>
              <w:jc w:val="center"/>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138" w:type="dxa"/>
            <w:gridSpan w:val="2"/>
            <w:vMerge w:val="restart"/>
            <w:vAlign w:val="center"/>
          </w:tcPr>
          <w:p>
            <w:pPr>
              <w:snapToGrid w:val="0"/>
              <w:jc w:val="center"/>
              <w:rPr>
                <w:rFonts w:ascii="仿宋_GB2312" w:hAnsi="宋体" w:eastAsia="仿宋_GB2312" w:cs="宋体"/>
                <w:b/>
                <w:color w:val="auto"/>
                <w:sz w:val="24"/>
                <w:szCs w:val="24"/>
              </w:rPr>
            </w:pPr>
            <w:r>
              <w:rPr>
                <w:rFonts w:hint="eastAsia" w:ascii="仿宋_GB2312" w:hAnsi="宋体" w:eastAsia="仿宋_GB2312" w:cs="宋体"/>
                <w:b/>
                <w:color w:val="auto"/>
                <w:sz w:val="24"/>
                <w:szCs w:val="24"/>
              </w:rPr>
              <w:t>区发</w:t>
            </w:r>
            <w:r>
              <w:rPr>
                <w:rFonts w:hint="eastAsia" w:ascii="仿宋_GB2312" w:hAnsi="宋体" w:eastAsia="仿宋_GB2312" w:cs="宋体"/>
                <w:b/>
                <w:color w:val="auto"/>
                <w:sz w:val="24"/>
                <w:szCs w:val="24"/>
                <w:lang w:val="en-US" w:eastAsia="zh-CN"/>
              </w:rPr>
              <w:t>改</w:t>
            </w:r>
            <w:r>
              <w:rPr>
                <w:rFonts w:hint="eastAsia" w:ascii="仿宋_GB2312" w:hAnsi="宋体" w:eastAsia="仿宋_GB2312" w:cs="宋体"/>
                <w:b/>
                <w:color w:val="auto"/>
                <w:sz w:val="24"/>
                <w:szCs w:val="24"/>
              </w:rPr>
              <w:t>局</w:t>
            </w:r>
          </w:p>
        </w:tc>
        <w:tc>
          <w:tcPr>
            <w:tcW w:w="2405" w:type="dxa"/>
            <w:gridSpan w:val="3"/>
            <w:vAlign w:val="center"/>
          </w:tcPr>
          <w:p>
            <w:pPr>
              <w:snapToGrid w:val="0"/>
              <w:jc w:val="center"/>
              <w:rPr>
                <w:rFonts w:ascii="仿宋_GB2312" w:hAnsi="宋体" w:eastAsia="仿宋_GB2312" w:cs="宋体"/>
                <w:b/>
                <w:bCs/>
                <w:color w:val="auto"/>
                <w:sz w:val="24"/>
                <w:szCs w:val="24"/>
              </w:rPr>
            </w:pPr>
            <w:r>
              <w:rPr>
                <w:rFonts w:hint="eastAsia" w:ascii="仿宋_GB2312" w:hAnsi="宋体" w:eastAsia="仿宋_GB2312" w:cs="宋体"/>
                <w:b/>
                <w:bCs/>
                <w:color w:val="auto"/>
                <w:kern w:val="0"/>
                <w:sz w:val="24"/>
                <w:szCs w:val="24"/>
              </w:rPr>
              <w:t>项目总概算批复</w:t>
            </w:r>
          </w:p>
        </w:tc>
        <w:tc>
          <w:tcPr>
            <w:tcW w:w="567" w:type="dxa"/>
            <w:vAlign w:val="center"/>
          </w:tcPr>
          <w:p>
            <w:pPr>
              <w:snapToGrid w:val="0"/>
              <w:jc w:val="center"/>
              <w:rPr>
                <w:rFonts w:hint="default" w:ascii="仿宋_GB2312" w:hAnsi="宋体" w:eastAsia="仿宋_GB2312" w:cs="宋体"/>
                <w:color w:val="auto"/>
                <w:sz w:val="21"/>
                <w:szCs w:val="21"/>
                <w:lang w:val="en-US" w:eastAsia="zh-CN"/>
              </w:rPr>
            </w:pPr>
            <w:r>
              <w:rPr>
                <w:rFonts w:hint="eastAsia" w:ascii="仿宋_GB2312" w:hAnsi="宋体" w:eastAsia="仿宋_GB2312" w:cs="宋体"/>
                <w:color w:val="auto"/>
                <w:sz w:val="21"/>
                <w:szCs w:val="21"/>
                <w:lang w:val="en-US" w:eastAsia="zh-CN"/>
              </w:rPr>
              <w:t>50</w:t>
            </w:r>
          </w:p>
        </w:tc>
        <w:tc>
          <w:tcPr>
            <w:tcW w:w="567" w:type="dxa"/>
            <w:gridSpan w:val="2"/>
            <w:vMerge w:val="restart"/>
            <w:vAlign w:val="center"/>
          </w:tcPr>
          <w:p>
            <w:pPr>
              <w:snapToGrid w:val="0"/>
              <w:jc w:val="center"/>
              <w:rPr>
                <w:rFonts w:ascii="仿宋_GB2312" w:hAnsi="宋体" w:eastAsia="仿宋_GB2312" w:cs="宋体"/>
                <w:color w:val="auto"/>
                <w:sz w:val="21"/>
                <w:szCs w:val="21"/>
              </w:rPr>
            </w:pPr>
            <w:r>
              <w:rPr>
                <w:rFonts w:hint="eastAsia" w:ascii="仿宋_GB2312" w:hAnsi="宋体" w:eastAsia="仿宋_GB2312" w:cs="宋体"/>
                <w:color w:val="auto"/>
                <w:sz w:val="21"/>
                <w:szCs w:val="21"/>
              </w:rPr>
              <w:t>100</w:t>
            </w:r>
          </w:p>
        </w:tc>
        <w:tc>
          <w:tcPr>
            <w:tcW w:w="4900" w:type="dxa"/>
            <w:gridSpan w:val="6"/>
            <w:vAlign w:val="center"/>
          </w:tcPr>
          <w:p>
            <w:pPr>
              <w:snapToGrid w:val="0"/>
              <w:spacing w:line="320" w:lineRule="exact"/>
              <w:ind w:firstLine="480" w:firstLineChars="200"/>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按照相关行政许可实施办法、《政府投资条例》、《深圳市社会投资建设项目报建登记实施办法》和《光明区政府投资项目管理办法》</w:t>
            </w:r>
            <w:r>
              <w:rPr>
                <w:rFonts w:hint="eastAsia" w:ascii="仿宋_GB2312" w:hAnsi="宋体" w:eastAsia="仿宋_GB2312" w:cs="宋体"/>
                <w:color w:val="auto"/>
                <w:kern w:val="0"/>
                <w:sz w:val="24"/>
                <w:szCs w:val="24"/>
                <w:lang w:val="en-US" w:eastAsia="zh-CN"/>
              </w:rPr>
              <w:t>等文件</w:t>
            </w:r>
            <w:r>
              <w:rPr>
                <w:rFonts w:hint="eastAsia" w:ascii="仿宋_GB2312" w:hAnsi="宋体" w:eastAsia="仿宋_GB2312" w:cs="宋体"/>
                <w:color w:val="auto"/>
                <w:kern w:val="0"/>
                <w:sz w:val="24"/>
                <w:szCs w:val="24"/>
              </w:rPr>
              <w:t>要求完成项目总概算批复的，得</w:t>
            </w: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rPr>
              <w:t>0分；</w:t>
            </w:r>
          </w:p>
          <w:p>
            <w:pPr>
              <w:snapToGrid w:val="0"/>
              <w:spacing w:line="320" w:lineRule="exact"/>
              <w:ind w:firstLine="480" w:firstLineChars="200"/>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未按行政许可实施办法、《政府投资条例》、《深圳市社会投资建设项目报建登记实施办法》和《光明区政府投资项目管理办法》</w:t>
            </w:r>
            <w:r>
              <w:rPr>
                <w:rFonts w:hint="eastAsia" w:ascii="仿宋_GB2312" w:hAnsi="宋体" w:eastAsia="仿宋_GB2312" w:cs="宋体"/>
                <w:color w:val="auto"/>
                <w:kern w:val="0"/>
                <w:sz w:val="24"/>
                <w:szCs w:val="24"/>
                <w:lang w:val="en-US" w:eastAsia="zh-CN"/>
              </w:rPr>
              <w:t>等文件</w:t>
            </w:r>
            <w:r>
              <w:rPr>
                <w:rFonts w:hint="eastAsia" w:ascii="仿宋_GB2312" w:hAnsi="宋体" w:eastAsia="仿宋_GB2312" w:cs="宋体"/>
                <w:color w:val="auto"/>
                <w:kern w:val="0"/>
                <w:sz w:val="24"/>
                <w:szCs w:val="24"/>
              </w:rPr>
              <w:t>要求完成项目总概算批复的，每出现一次扣10分，扣到0分为止。</w:t>
            </w:r>
          </w:p>
          <w:p>
            <w:pPr>
              <w:snapToGrid w:val="0"/>
              <w:ind w:firstLine="480" w:firstLineChars="200"/>
              <w:rPr>
                <w:rFonts w:ascii="仿宋_GB2312" w:hAnsi="宋体" w:eastAsia="仿宋_GB2312" w:cs="宋体"/>
                <w:color w:val="auto"/>
                <w:sz w:val="24"/>
                <w:szCs w:val="24"/>
              </w:rPr>
            </w:pPr>
            <w:r>
              <w:rPr>
                <w:rFonts w:hint="eastAsia" w:ascii="仿宋_GB2312" w:hAnsi="宋体" w:eastAsia="仿宋_GB2312" w:cs="宋体"/>
                <w:color w:val="auto"/>
                <w:kern w:val="0"/>
                <w:sz w:val="24"/>
                <w:szCs w:val="24"/>
              </w:rPr>
              <w:t>对于非因被评估单位而造成未能按规定时限审批的，应在5个工作日内书面报告区保障性安居工作领导小组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rPr>
              <w:t>，情况属实的，可以不扣分。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138" w:type="dxa"/>
            <w:gridSpan w:val="2"/>
            <w:vMerge w:val="continue"/>
            <w:vAlign w:val="center"/>
          </w:tcPr>
          <w:p>
            <w:pPr>
              <w:snapToGrid w:val="0"/>
              <w:jc w:val="center"/>
              <w:rPr>
                <w:rFonts w:hint="eastAsia" w:ascii="仿宋_GB2312" w:hAnsi="宋体" w:eastAsia="仿宋_GB2312" w:cs="宋体"/>
                <w:b/>
                <w:color w:val="auto"/>
                <w:sz w:val="24"/>
                <w:szCs w:val="24"/>
              </w:rPr>
            </w:pPr>
          </w:p>
        </w:tc>
        <w:tc>
          <w:tcPr>
            <w:tcW w:w="2405" w:type="dxa"/>
            <w:gridSpan w:val="3"/>
            <w:vAlign w:val="center"/>
          </w:tcPr>
          <w:p>
            <w:pPr>
              <w:widowControl/>
              <w:snapToGrid w:val="0"/>
              <w:spacing w:line="320" w:lineRule="exact"/>
              <w:jc w:val="center"/>
              <w:rPr>
                <w:rFonts w:hint="eastAsia" w:ascii="仿宋_GB2312" w:hAnsi="宋体" w:eastAsia="仿宋_GB2312" w:cs="宋体"/>
                <w:b/>
                <w:bCs/>
                <w:color w:val="auto"/>
                <w:sz w:val="24"/>
                <w:szCs w:val="24"/>
              </w:rPr>
            </w:pPr>
            <w:r>
              <w:rPr>
                <w:rFonts w:hint="eastAsia" w:ascii="仿宋_GB2312" w:hAnsi="宋体" w:eastAsia="仿宋_GB2312" w:cs="宋体"/>
                <w:b/>
                <w:bCs/>
                <w:color w:val="auto"/>
                <w:kern w:val="0"/>
                <w:sz w:val="24"/>
                <w:szCs w:val="24"/>
              </w:rPr>
              <w:t>光明区保障性安居工作领导小组（办公室）交办、督办事项完成情况</w:t>
            </w:r>
          </w:p>
        </w:tc>
        <w:tc>
          <w:tcPr>
            <w:tcW w:w="567" w:type="dxa"/>
            <w:vAlign w:val="center"/>
          </w:tcPr>
          <w:p>
            <w:pPr>
              <w:snapToGrid w:val="0"/>
              <w:jc w:val="center"/>
              <w:rPr>
                <w:rFonts w:hint="default" w:ascii="仿宋_GB2312" w:hAnsi="宋体" w:eastAsia="仿宋_GB2312" w:cs="宋体"/>
                <w:color w:val="auto"/>
                <w:sz w:val="21"/>
                <w:szCs w:val="21"/>
                <w:lang w:val="en-US" w:eastAsia="zh-CN"/>
              </w:rPr>
            </w:pPr>
            <w:r>
              <w:rPr>
                <w:rFonts w:hint="eastAsia" w:ascii="仿宋_GB2312" w:hAnsi="宋体" w:eastAsia="仿宋_GB2312" w:cs="宋体"/>
                <w:color w:val="auto"/>
                <w:sz w:val="21"/>
                <w:szCs w:val="21"/>
                <w:lang w:val="en-US" w:eastAsia="zh-CN"/>
              </w:rPr>
              <w:t>50</w:t>
            </w:r>
          </w:p>
        </w:tc>
        <w:tc>
          <w:tcPr>
            <w:tcW w:w="567" w:type="dxa"/>
            <w:gridSpan w:val="2"/>
            <w:vMerge w:val="continue"/>
            <w:vAlign w:val="center"/>
          </w:tcPr>
          <w:p>
            <w:pPr>
              <w:snapToGrid w:val="0"/>
              <w:jc w:val="center"/>
              <w:rPr>
                <w:rFonts w:hint="eastAsia" w:ascii="仿宋_GB2312" w:hAnsi="宋体" w:eastAsia="仿宋_GB2312" w:cs="宋体"/>
                <w:color w:val="auto"/>
                <w:sz w:val="21"/>
                <w:szCs w:val="21"/>
              </w:rPr>
            </w:pPr>
          </w:p>
        </w:tc>
        <w:tc>
          <w:tcPr>
            <w:tcW w:w="4900" w:type="dxa"/>
            <w:gridSpan w:val="6"/>
            <w:vAlign w:val="center"/>
          </w:tcPr>
          <w:p>
            <w:pPr>
              <w:snapToGrid w:val="0"/>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积极落实区保障性安居工作领导小组办公室交办事项</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未</w:t>
            </w:r>
            <w:r>
              <w:rPr>
                <w:rFonts w:hint="eastAsia" w:ascii="仿宋_GB2312" w:hAnsi="宋体" w:eastAsia="仿宋_GB2312" w:cs="宋体"/>
                <w:color w:val="auto"/>
                <w:kern w:val="0"/>
                <w:sz w:val="24"/>
                <w:szCs w:val="24"/>
                <w:lang w:eastAsia="zh-CN"/>
              </w:rPr>
              <w:t>按时</w:t>
            </w:r>
            <w:r>
              <w:rPr>
                <w:rFonts w:hint="eastAsia" w:ascii="仿宋_GB2312" w:hAnsi="宋体" w:eastAsia="仿宋_GB2312" w:cs="宋体"/>
                <w:color w:val="auto"/>
                <w:kern w:val="0"/>
                <w:sz w:val="24"/>
                <w:szCs w:val="24"/>
                <w:lang w:val="en-US" w:eastAsia="zh-CN"/>
              </w:rPr>
              <w:t>完成领导小组会议纪要交办事项的，经书面催办</w:t>
            </w:r>
            <w:r>
              <w:rPr>
                <w:rFonts w:hint="eastAsia" w:ascii="仿宋_GB2312" w:hAnsi="宋体" w:eastAsia="仿宋_GB2312" w:cs="宋体"/>
                <w:color w:val="auto"/>
                <w:kern w:val="0"/>
                <w:sz w:val="24"/>
                <w:szCs w:val="24"/>
              </w:rPr>
              <w:t>的，第一次催办扣</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分，第二次催办扣</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经二次催办后一周内仍未完成的，</w:t>
            </w:r>
            <w:r>
              <w:rPr>
                <w:rFonts w:hint="eastAsia" w:ascii="仿宋_GB2312" w:hAnsi="宋体" w:eastAsia="仿宋_GB2312" w:cs="宋体"/>
                <w:color w:val="auto"/>
                <w:kern w:val="0"/>
                <w:sz w:val="24"/>
                <w:szCs w:val="24"/>
              </w:rPr>
              <w:t>扣</w:t>
            </w:r>
            <w:r>
              <w:rPr>
                <w:rFonts w:hint="eastAsia" w:ascii="仿宋_GB2312" w:hAnsi="宋体" w:eastAsia="仿宋_GB2312" w:cs="宋体"/>
                <w:color w:val="auto"/>
                <w:kern w:val="0"/>
                <w:sz w:val="24"/>
                <w:szCs w:val="24"/>
                <w:lang w:val="en-US" w:eastAsia="zh-CN"/>
              </w:rPr>
              <w:t>10</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p>
          <w:p>
            <w:pPr>
              <w:snapToGrid w:val="0"/>
              <w:ind w:firstLine="480" w:firstLineChars="200"/>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经</w:t>
            </w:r>
            <w:r>
              <w:rPr>
                <w:rFonts w:hint="eastAsia" w:ascii="仿宋_GB2312" w:hAnsi="宋体" w:eastAsia="仿宋_GB2312" w:cs="宋体"/>
                <w:color w:val="auto"/>
                <w:kern w:val="0"/>
                <w:sz w:val="24"/>
                <w:szCs w:val="24"/>
              </w:rPr>
              <w:t>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lang w:eastAsia="zh-CN"/>
              </w:rPr>
              <w:t>发函</w:t>
            </w:r>
            <w:r>
              <w:rPr>
                <w:rFonts w:hint="eastAsia" w:ascii="仿宋_GB2312" w:hAnsi="宋体" w:eastAsia="仿宋_GB2312" w:cs="宋体"/>
                <w:color w:val="auto"/>
                <w:kern w:val="0"/>
                <w:sz w:val="24"/>
                <w:szCs w:val="24"/>
                <w:lang w:val="en-US" w:eastAsia="zh-CN"/>
              </w:rPr>
              <w:t>交办事项未按时完成的，超期1天扣1分</w:t>
            </w:r>
            <w:r>
              <w:rPr>
                <w:rFonts w:hint="eastAsia" w:ascii="仿宋_GB2312" w:hAnsi="宋体" w:eastAsia="仿宋_GB2312" w:cs="宋体"/>
                <w:color w:val="auto"/>
                <w:kern w:val="0"/>
                <w:sz w:val="24"/>
                <w:szCs w:val="24"/>
                <w:lang w:eastAsia="zh-CN"/>
              </w:rPr>
              <w:t>，超期</w:t>
            </w:r>
            <w:r>
              <w:rPr>
                <w:rFonts w:hint="eastAsia" w:ascii="仿宋_GB2312" w:hAnsi="宋体" w:eastAsia="仿宋_GB2312" w:cs="宋体"/>
                <w:color w:val="auto"/>
                <w:kern w:val="0"/>
                <w:sz w:val="24"/>
                <w:szCs w:val="24"/>
                <w:lang w:val="en-US" w:eastAsia="zh-CN"/>
              </w:rPr>
              <w:t>1周以上的，扣5分。</w:t>
            </w:r>
          </w:p>
          <w:p>
            <w:pPr>
              <w:snapToGrid w:val="0"/>
              <w:ind w:firstLine="480" w:firstLineChars="200"/>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经</w:t>
            </w:r>
            <w:r>
              <w:rPr>
                <w:rFonts w:hint="default" w:ascii="仿宋_GB2312" w:hAnsi="宋体" w:eastAsia="仿宋_GB2312" w:cs="宋体"/>
                <w:color w:val="auto"/>
                <w:kern w:val="0"/>
                <w:sz w:val="24"/>
                <w:szCs w:val="24"/>
                <w:lang w:val="en-US" w:eastAsia="zh-CN"/>
              </w:rPr>
              <w:t>领导小组办公室发函要求回复，未按时回复</w:t>
            </w:r>
            <w:r>
              <w:rPr>
                <w:rFonts w:hint="eastAsia" w:ascii="仿宋_GB2312" w:hAnsi="宋体" w:eastAsia="仿宋_GB2312" w:cs="宋体"/>
                <w:color w:val="auto"/>
                <w:kern w:val="0"/>
                <w:sz w:val="24"/>
                <w:szCs w:val="24"/>
                <w:lang w:val="en-US" w:eastAsia="zh-CN"/>
              </w:rPr>
              <w:t>的，超期1天扣0.5分，超期1周以上的，扣3分；未按来函要求内容回复的，扣3分。</w:t>
            </w:r>
          </w:p>
          <w:p>
            <w:pPr>
              <w:snapToGrid w:val="0"/>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未积极推进交办事项，或因工作延误等原因导致无法完成交办事项，被</w:t>
            </w:r>
            <w:r>
              <w:rPr>
                <w:rFonts w:hint="eastAsia" w:ascii="仿宋_GB2312" w:hAnsi="宋体" w:eastAsia="仿宋_GB2312" w:cs="宋体"/>
                <w:color w:val="auto"/>
                <w:kern w:val="0"/>
                <w:sz w:val="24"/>
                <w:szCs w:val="24"/>
              </w:rPr>
              <w:t>区保障性安居工作领导小组办公室</w:t>
            </w:r>
            <w:r>
              <w:rPr>
                <w:rFonts w:hint="eastAsia" w:ascii="仿宋_GB2312" w:hAnsi="宋体" w:eastAsia="仿宋_GB2312" w:cs="宋体"/>
                <w:color w:val="auto"/>
                <w:kern w:val="0"/>
                <w:sz w:val="24"/>
                <w:szCs w:val="24"/>
                <w:lang w:eastAsia="zh-CN"/>
              </w:rPr>
              <w:t>通报批评的，扣</w:t>
            </w:r>
            <w:r>
              <w:rPr>
                <w:rFonts w:hint="eastAsia" w:ascii="仿宋_GB2312" w:hAnsi="宋体" w:eastAsia="仿宋_GB2312" w:cs="宋体"/>
                <w:color w:val="auto"/>
                <w:kern w:val="0"/>
                <w:sz w:val="24"/>
                <w:szCs w:val="24"/>
                <w:lang w:val="en-US" w:eastAsia="zh-CN"/>
              </w:rPr>
              <w:t>10分。</w:t>
            </w:r>
          </w:p>
          <w:p>
            <w:pPr>
              <w:snapToGrid w:val="0"/>
              <w:ind w:firstLine="480" w:firstLineChars="200"/>
              <w:rPr>
                <w:rFonts w:hint="eastAsia" w:ascii="仿宋_GB2312" w:hAnsi="宋体" w:eastAsia="仿宋_GB2312" w:cs="宋体"/>
                <w:color w:val="auto"/>
                <w:sz w:val="24"/>
                <w:szCs w:val="24"/>
              </w:rPr>
            </w:pPr>
            <w:r>
              <w:rPr>
                <w:rFonts w:hint="eastAsia" w:ascii="仿宋_GB2312" w:hAnsi="宋体" w:eastAsia="仿宋_GB2312" w:cs="宋体"/>
                <w:color w:val="auto"/>
                <w:kern w:val="0"/>
                <w:sz w:val="24"/>
                <w:szCs w:val="24"/>
              </w:rPr>
              <w:t>对于非因被评估单位而造成未能按规定时限</w:t>
            </w:r>
            <w:r>
              <w:rPr>
                <w:rFonts w:hint="eastAsia" w:ascii="仿宋_GB2312" w:hAnsi="宋体" w:eastAsia="仿宋_GB2312" w:cs="宋体"/>
                <w:color w:val="auto"/>
                <w:kern w:val="0"/>
                <w:sz w:val="24"/>
                <w:szCs w:val="24"/>
                <w:lang w:eastAsia="zh-CN"/>
              </w:rPr>
              <w:t>完成事项</w:t>
            </w:r>
            <w:r>
              <w:rPr>
                <w:rFonts w:hint="eastAsia" w:ascii="仿宋_GB2312" w:hAnsi="宋体" w:eastAsia="仿宋_GB2312" w:cs="宋体"/>
                <w:color w:val="auto"/>
                <w:kern w:val="0"/>
                <w:sz w:val="24"/>
                <w:szCs w:val="24"/>
              </w:rPr>
              <w:t>的，应书面报告区保障性安居工作领导小组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rPr>
              <w:t>，情况属实的，可以不扣分。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1138" w:type="dxa"/>
            <w:gridSpan w:val="2"/>
            <w:vMerge w:val="restart"/>
            <w:vAlign w:val="center"/>
          </w:tcPr>
          <w:p>
            <w:pPr>
              <w:snapToGrid w:val="0"/>
              <w:spacing w:line="320" w:lineRule="exact"/>
              <w:jc w:val="center"/>
              <w:rPr>
                <w:rFonts w:hint="eastAsia" w:ascii="仿宋_GB2312" w:hAnsi="宋体" w:eastAsia="仿宋_GB2312" w:cs="宋体"/>
                <w:b/>
                <w:color w:val="auto"/>
                <w:sz w:val="24"/>
                <w:szCs w:val="24"/>
                <w:lang w:val="en-US" w:eastAsia="zh-CN"/>
              </w:rPr>
            </w:pPr>
            <w:r>
              <w:rPr>
                <w:rFonts w:hint="eastAsia" w:ascii="仿宋_GB2312" w:hAnsi="宋体" w:eastAsia="仿宋_GB2312" w:cs="宋体"/>
                <w:b/>
                <w:bCs/>
                <w:color w:val="auto"/>
                <w:kern w:val="0"/>
                <w:sz w:val="24"/>
                <w:szCs w:val="24"/>
              </w:rPr>
              <w:t>区工业和信息化局</w:t>
            </w:r>
          </w:p>
        </w:tc>
        <w:tc>
          <w:tcPr>
            <w:tcW w:w="2405" w:type="dxa"/>
            <w:gridSpan w:val="3"/>
            <w:vAlign w:val="center"/>
          </w:tcPr>
          <w:p>
            <w:pPr>
              <w:widowControl/>
              <w:snapToGrid w:val="0"/>
              <w:spacing w:line="320" w:lineRule="exact"/>
              <w:rPr>
                <w:rFonts w:hint="eastAsia" w:ascii="仿宋_GB2312" w:hAnsi="宋体" w:eastAsia="仿宋_GB2312" w:cs="宋体"/>
                <w:b/>
                <w:bCs/>
                <w:color w:val="auto"/>
                <w:kern w:val="0"/>
                <w:sz w:val="24"/>
                <w:szCs w:val="24"/>
                <w:lang w:eastAsia="zh-CN"/>
              </w:rPr>
            </w:pPr>
            <w:r>
              <w:rPr>
                <w:rFonts w:hint="eastAsia" w:ascii="仿宋_GB2312" w:hAnsi="宋体" w:eastAsia="仿宋_GB2312" w:cs="宋体"/>
                <w:b/>
                <w:color w:val="auto"/>
                <w:kern w:val="0"/>
                <w:sz w:val="24"/>
                <w:szCs w:val="24"/>
              </w:rPr>
              <w:t>光明区保障性安居工作领导小组（办公室）交办、督办事项完成情况</w:t>
            </w:r>
          </w:p>
        </w:tc>
        <w:tc>
          <w:tcPr>
            <w:tcW w:w="567" w:type="dxa"/>
            <w:vAlign w:val="center"/>
          </w:tcPr>
          <w:p>
            <w:pPr>
              <w:widowControl/>
              <w:snapToGrid w:val="0"/>
              <w:spacing w:line="320" w:lineRule="exact"/>
              <w:jc w:val="center"/>
              <w:rPr>
                <w:rFonts w:hint="eastAsia" w:ascii="仿宋_GB2312" w:hAnsi="宋体" w:eastAsia="仿宋_GB2312" w:cs="宋体"/>
                <w:color w:val="auto"/>
                <w:sz w:val="21"/>
                <w:szCs w:val="21"/>
                <w:lang w:val="en-US" w:eastAsia="zh-CN"/>
              </w:rPr>
            </w:pPr>
            <w:r>
              <w:rPr>
                <w:rFonts w:hint="eastAsia" w:ascii="仿宋_GB2312" w:hAnsi="宋体" w:eastAsia="仿宋_GB2312" w:cs="宋体"/>
                <w:color w:val="auto"/>
                <w:kern w:val="0"/>
                <w:sz w:val="21"/>
                <w:szCs w:val="21"/>
                <w:lang w:val="en-US" w:eastAsia="zh-CN"/>
              </w:rPr>
              <w:t>5</w:t>
            </w:r>
            <w:r>
              <w:rPr>
                <w:rFonts w:hint="eastAsia" w:ascii="仿宋_GB2312" w:hAnsi="宋体" w:eastAsia="仿宋_GB2312" w:cs="宋体"/>
                <w:color w:val="auto"/>
                <w:kern w:val="0"/>
                <w:sz w:val="21"/>
                <w:szCs w:val="21"/>
              </w:rPr>
              <w:t>0</w:t>
            </w:r>
          </w:p>
        </w:tc>
        <w:tc>
          <w:tcPr>
            <w:tcW w:w="567" w:type="dxa"/>
            <w:gridSpan w:val="2"/>
            <w:vMerge w:val="restart"/>
            <w:vAlign w:val="center"/>
          </w:tcPr>
          <w:p>
            <w:pPr>
              <w:widowControl/>
              <w:snapToGrid w:val="0"/>
              <w:spacing w:line="320" w:lineRule="exact"/>
              <w:jc w:val="center"/>
              <w:rPr>
                <w:rFonts w:hint="eastAsia" w:ascii="仿宋_GB2312" w:hAnsi="宋体" w:eastAsia="仿宋_GB2312" w:cs="宋体"/>
                <w:color w:val="auto"/>
                <w:sz w:val="21"/>
                <w:szCs w:val="21"/>
              </w:rPr>
            </w:pPr>
            <w:r>
              <w:rPr>
                <w:rFonts w:hint="eastAsia" w:ascii="仿宋_GB2312" w:hAnsi="宋体" w:eastAsia="仿宋_GB2312" w:cs="宋体"/>
                <w:color w:val="auto"/>
                <w:kern w:val="0"/>
                <w:sz w:val="21"/>
                <w:szCs w:val="21"/>
              </w:rPr>
              <w:t>100</w:t>
            </w:r>
          </w:p>
        </w:tc>
        <w:tc>
          <w:tcPr>
            <w:tcW w:w="4900" w:type="dxa"/>
            <w:gridSpan w:val="6"/>
            <w:vAlign w:val="center"/>
          </w:tcPr>
          <w:p>
            <w:pPr>
              <w:snapToGrid w:val="0"/>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积极落实区保障性安居工作领导小组办公室交办事项</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未</w:t>
            </w:r>
            <w:r>
              <w:rPr>
                <w:rFonts w:hint="eastAsia" w:ascii="仿宋_GB2312" w:hAnsi="宋体" w:eastAsia="仿宋_GB2312" w:cs="宋体"/>
                <w:color w:val="auto"/>
                <w:kern w:val="0"/>
                <w:sz w:val="24"/>
                <w:szCs w:val="24"/>
                <w:lang w:eastAsia="zh-CN"/>
              </w:rPr>
              <w:t>按时</w:t>
            </w:r>
            <w:r>
              <w:rPr>
                <w:rFonts w:hint="eastAsia" w:ascii="仿宋_GB2312" w:hAnsi="宋体" w:eastAsia="仿宋_GB2312" w:cs="宋体"/>
                <w:color w:val="auto"/>
                <w:kern w:val="0"/>
                <w:sz w:val="24"/>
                <w:szCs w:val="24"/>
                <w:lang w:val="en-US" w:eastAsia="zh-CN"/>
              </w:rPr>
              <w:t>完成领导小组会议纪要交办事项的，经书面催办</w:t>
            </w:r>
            <w:r>
              <w:rPr>
                <w:rFonts w:hint="eastAsia" w:ascii="仿宋_GB2312" w:hAnsi="宋体" w:eastAsia="仿宋_GB2312" w:cs="宋体"/>
                <w:color w:val="auto"/>
                <w:kern w:val="0"/>
                <w:sz w:val="24"/>
                <w:szCs w:val="24"/>
              </w:rPr>
              <w:t>的，第一次催办扣</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分，第二次催办扣</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经二次催办后一周内仍未完成的，</w:t>
            </w:r>
            <w:r>
              <w:rPr>
                <w:rFonts w:hint="eastAsia" w:ascii="仿宋_GB2312" w:hAnsi="宋体" w:eastAsia="仿宋_GB2312" w:cs="宋体"/>
                <w:color w:val="auto"/>
                <w:kern w:val="0"/>
                <w:sz w:val="24"/>
                <w:szCs w:val="24"/>
              </w:rPr>
              <w:t>扣</w:t>
            </w:r>
            <w:r>
              <w:rPr>
                <w:rFonts w:hint="eastAsia" w:ascii="仿宋_GB2312" w:hAnsi="宋体" w:eastAsia="仿宋_GB2312" w:cs="宋体"/>
                <w:color w:val="auto"/>
                <w:kern w:val="0"/>
                <w:sz w:val="24"/>
                <w:szCs w:val="24"/>
                <w:lang w:val="en-US" w:eastAsia="zh-CN"/>
              </w:rPr>
              <w:t>10</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p>
          <w:p>
            <w:pPr>
              <w:snapToGrid w:val="0"/>
              <w:ind w:firstLine="480" w:firstLineChars="200"/>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经</w:t>
            </w:r>
            <w:r>
              <w:rPr>
                <w:rFonts w:hint="eastAsia" w:ascii="仿宋_GB2312" w:hAnsi="宋体" w:eastAsia="仿宋_GB2312" w:cs="宋体"/>
                <w:color w:val="auto"/>
                <w:kern w:val="0"/>
                <w:sz w:val="24"/>
                <w:szCs w:val="24"/>
              </w:rPr>
              <w:t>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lang w:eastAsia="zh-CN"/>
              </w:rPr>
              <w:t>发函</w:t>
            </w:r>
            <w:r>
              <w:rPr>
                <w:rFonts w:hint="eastAsia" w:ascii="仿宋_GB2312" w:hAnsi="宋体" w:eastAsia="仿宋_GB2312" w:cs="宋体"/>
                <w:color w:val="auto"/>
                <w:kern w:val="0"/>
                <w:sz w:val="24"/>
                <w:szCs w:val="24"/>
                <w:lang w:val="en-US" w:eastAsia="zh-CN"/>
              </w:rPr>
              <w:t>交办事项未按时完成的，超期1天扣1分</w:t>
            </w:r>
            <w:r>
              <w:rPr>
                <w:rFonts w:hint="eastAsia" w:ascii="仿宋_GB2312" w:hAnsi="宋体" w:eastAsia="仿宋_GB2312" w:cs="宋体"/>
                <w:color w:val="auto"/>
                <w:kern w:val="0"/>
                <w:sz w:val="24"/>
                <w:szCs w:val="24"/>
                <w:lang w:eastAsia="zh-CN"/>
              </w:rPr>
              <w:t>，超期</w:t>
            </w:r>
            <w:r>
              <w:rPr>
                <w:rFonts w:hint="eastAsia" w:ascii="仿宋_GB2312" w:hAnsi="宋体" w:eastAsia="仿宋_GB2312" w:cs="宋体"/>
                <w:color w:val="auto"/>
                <w:kern w:val="0"/>
                <w:sz w:val="24"/>
                <w:szCs w:val="24"/>
                <w:lang w:val="en-US" w:eastAsia="zh-CN"/>
              </w:rPr>
              <w:t>1周以上的，扣5分。</w:t>
            </w:r>
          </w:p>
          <w:p>
            <w:pPr>
              <w:snapToGrid w:val="0"/>
              <w:ind w:firstLine="480" w:firstLineChars="200"/>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经</w:t>
            </w:r>
            <w:r>
              <w:rPr>
                <w:rFonts w:hint="default" w:ascii="仿宋_GB2312" w:hAnsi="宋体" w:eastAsia="仿宋_GB2312" w:cs="宋体"/>
                <w:color w:val="auto"/>
                <w:kern w:val="0"/>
                <w:sz w:val="24"/>
                <w:szCs w:val="24"/>
                <w:lang w:val="en-US" w:eastAsia="zh-CN"/>
              </w:rPr>
              <w:t>领导小组办公室发函要求回复，未按时回复</w:t>
            </w:r>
            <w:r>
              <w:rPr>
                <w:rFonts w:hint="eastAsia" w:ascii="仿宋_GB2312" w:hAnsi="宋体" w:eastAsia="仿宋_GB2312" w:cs="宋体"/>
                <w:color w:val="auto"/>
                <w:kern w:val="0"/>
                <w:sz w:val="24"/>
                <w:szCs w:val="24"/>
                <w:lang w:val="en-US" w:eastAsia="zh-CN"/>
              </w:rPr>
              <w:t>的，超期1天扣0.5分，超期1周以上的，扣3分；未按来函要求内容回复的，扣3分。</w:t>
            </w:r>
          </w:p>
          <w:p>
            <w:pPr>
              <w:snapToGrid w:val="0"/>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未积极推进交办事项，或因工作延误等原因导致无法完成交办事项，被</w:t>
            </w:r>
            <w:r>
              <w:rPr>
                <w:rFonts w:hint="eastAsia" w:ascii="仿宋_GB2312" w:hAnsi="宋体" w:eastAsia="仿宋_GB2312" w:cs="宋体"/>
                <w:color w:val="auto"/>
                <w:kern w:val="0"/>
                <w:sz w:val="24"/>
                <w:szCs w:val="24"/>
              </w:rPr>
              <w:t>区保障性安居工作领导小组办公室</w:t>
            </w:r>
            <w:r>
              <w:rPr>
                <w:rFonts w:hint="eastAsia" w:ascii="仿宋_GB2312" w:hAnsi="宋体" w:eastAsia="仿宋_GB2312" w:cs="宋体"/>
                <w:color w:val="auto"/>
                <w:kern w:val="0"/>
                <w:sz w:val="24"/>
                <w:szCs w:val="24"/>
                <w:lang w:eastAsia="zh-CN"/>
              </w:rPr>
              <w:t>通报批评的，扣</w:t>
            </w:r>
            <w:r>
              <w:rPr>
                <w:rFonts w:hint="eastAsia" w:ascii="仿宋_GB2312" w:hAnsi="宋体" w:eastAsia="仿宋_GB2312" w:cs="宋体"/>
                <w:color w:val="auto"/>
                <w:kern w:val="0"/>
                <w:sz w:val="24"/>
                <w:szCs w:val="24"/>
                <w:lang w:val="en-US" w:eastAsia="zh-CN"/>
              </w:rPr>
              <w:t>10分。</w:t>
            </w:r>
          </w:p>
          <w:p>
            <w:pPr>
              <w:widowControl/>
              <w:snapToGrid w:val="0"/>
              <w:spacing w:line="320" w:lineRule="exact"/>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对于非因被评估单位而造成未能按规定时限</w:t>
            </w:r>
            <w:r>
              <w:rPr>
                <w:rFonts w:hint="eastAsia" w:ascii="仿宋_GB2312" w:hAnsi="宋体" w:eastAsia="仿宋_GB2312" w:cs="宋体"/>
                <w:color w:val="auto"/>
                <w:kern w:val="0"/>
                <w:sz w:val="24"/>
                <w:szCs w:val="24"/>
                <w:lang w:eastAsia="zh-CN"/>
              </w:rPr>
              <w:t>完成事项</w:t>
            </w:r>
            <w:r>
              <w:rPr>
                <w:rFonts w:hint="eastAsia" w:ascii="仿宋_GB2312" w:hAnsi="宋体" w:eastAsia="仿宋_GB2312" w:cs="宋体"/>
                <w:color w:val="auto"/>
                <w:kern w:val="0"/>
                <w:sz w:val="24"/>
                <w:szCs w:val="24"/>
              </w:rPr>
              <w:t>的，应书面报告区保障性安居工作领导小组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rPr>
              <w:t>，情况属实的，可以不扣分。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1138" w:type="dxa"/>
            <w:gridSpan w:val="2"/>
            <w:vMerge w:val="continue"/>
            <w:vAlign w:val="center"/>
          </w:tcPr>
          <w:p>
            <w:pPr>
              <w:widowControl/>
              <w:snapToGrid w:val="0"/>
              <w:spacing w:line="320" w:lineRule="exact"/>
              <w:rPr>
                <w:color w:val="auto"/>
              </w:rPr>
            </w:pPr>
          </w:p>
        </w:tc>
        <w:tc>
          <w:tcPr>
            <w:tcW w:w="2405" w:type="dxa"/>
            <w:gridSpan w:val="3"/>
            <w:vAlign w:val="center"/>
          </w:tcPr>
          <w:p>
            <w:pPr>
              <w:widowControl/>
              <w:snapToGrid w:val="0"/>
              <w:spacing w:line="320" w:lineRule="exact"/>
              <w:rPr>
                <w:rFonts w:hint="default" w:ascii="仿宋_GB2312" w:hAnsi="宋体" w:eastAsia="仿宋_GB2312" w:cs="宋体"/>
                <w:b/>
                <w:color w:val="auto"/>
                <w:kern w:val="0"/>
                <w:sz w:val="24"/>
                <w:szCs w:val="24"/>
                <w:lang w:val="en-US"/>
              </w:rPr>
            </w:pPr>
            <w:r>
              <w:rPr>
                <w:rFonts w:hint="eastAsia" w:ascii="仿宋_GB2312" w:hAnsi="宋体" w:eastAsia="仿宋_GB2312" w:cs="宋体"/>
                <w:b/>
                <w:bCs/>
                <w:color w:val="auto"/>
                <w:sz w:val="24"/>
                <w:szCs w:val="24"/>
                <w:lang w:val="en-US" w:eastAsia="zh-CN"/>
              </w:rPr>
              <w:t>安居工程相关电力、通讯设施建设协调</w:t>
            </w:r>
          </w:p>
        </w:tc>
        <w:tc>
          <w:tcPr>
            <w:tcW w:w="567" w:type="dxa"/>
            <w:vAlign w:val="center"/>
          </w:tcPr>
          <w:p>
            <w:pPr>
              <w:widowControl/>
              <w:snapToGrid w:val="0"/>
              <w:spacing w:line="320" w:lineRule="exact"/>
              <w:rPr>
                <w:rFonts w:hint="default" w:ascii="仿宋_GB2312" w:hAnsi="宋体" w:eastAsia="仿宋_GB2312" w:cs="宋体"/>
                <w:b/>
                <w:color w:val="auto"/>
                <w:kern w:val="0"/>
                <w:sz w:val="24"/>
                <w:szCs w:val="24"/>
                <w:lang w:val="en-US" w:eastAsia="zh-CN"/>
              </w:rPr>
            </w:pPr>
            <w:r>
              <w:rPr>
                <w:rFonts w:hint="eastAsia" w:ascii="仿宋_GB2312" w:hAnsi="宋体" w:eastAsia="仿宋_GB2312" w:cs="宋体"/>
                <w:color w:val="auto"/>
                <w:kern w:val="0"/>
                <w:sz w:val="21"/>
                <w:szCs w:val="21"/>
                <w:lang w:val="en-US" w:eastAsia="zh-CN"/>
              </w:rPr>
              <w:t>25</w:t>
            </w:r>
          </w:p>
        </w:tc>
        <w:tc>
          <w:tcPr>
            <w:tcW w:w="567" w:type="dxa"/>
            <w:gridSpan w:val="2"/>
            <w:vMerge w:val="continue"/>
            <w:vAlign w:val="center"/>
          </w:tcPr>
          <w:p>
            <w:pPr>
              <w:widowControl/>
              <w:snapToGrid w:val="0"/>
              <w:spacing w:line="320" w:lineRule="exact"/>
              <w:rPr>
                <w:rFonts w:hint="eastAsia" w:ascii="仿宋_GB2312" w:hAnsi="宋体" w:eastAsia="仿宋_GB2312" w:cs="宋体"/>
                <w:b/>
                <w:color w:val="auto"/>
                <w:kern w:val="0"/>
                <w:sz w:val="24"/>
                <w:szCs w:val="24"/>
              </w:rPr>
            </w:pPr>
          </w:p>
        </w:tc>
        <w:tc>
          <w:tcPr>
            <w:tcW w:w="4900" w:type="dxa"/>
            <w:gridSpan w:val="6"/>
            <w:vAlign w:val="center"/>
          </w:tcPr>
          <w:p>
            <w:pPr>
              <w:snapToGrid w:val="0"/>
              <w:spacing w:line="320" w:lineRule="exact"/>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积极协调安居工程项目所涉</w:t>
            </w:r>
            <w:r>
              <w:rPr>
                <w:rFonts w:hint="eastAsia" w:ascii="仿宋_GB2312" w:hAnsi="宋体" w:eastAsia="仿宋_GB2312" w:cs="宋体"/>
                <w:color w:val="auto"/>
                <w:kern w:val="0"/>
                <w:sz w:val="24"/>
                <w:szCs w:val="24"/>
              </w:rPr>
              <w:t>电网</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通信管线</w:t>
            </w:r>
            <w:r>
              <w:rPr>
                <w:rFonts w:hint="eastAsia" w:ascii="仿宋_GB2312" w:hAnsi="宋体" w:eastAsia="仿宋_GB2312" w:cs="宋体"/>
                <w:color w:val="auto"/>
                <w:kern w:val="0"/>
                <w:sz w:val="24"/>
                <w:szCs w:val="24"/>
                <w:lang w:val="en-US" w:eastAsia="zh-CN"/>
              </w:rPr>
              <w:t>建设</w:t>
            </w:r>
            <w:r>
              <w:rPr>
                <w:rFonts w:hint="eastAsia" w:ascii="仿宋_GB2312" w:hAnsi="宋体" w:eastAsia="仿宋_GB2312" w:cs="宋体"/>
                <w:color w:val="auto"/>
                <w:kern w:val="0"/>
                <w:sz w:val="24"/>
                <w:szCs w:val="24"/>
              </w:rPr>
              <w:t>；协调推进信息化基础设施建设。</w:t>
            </w:r>
          </w:p>
          <w:p>
            <w:pPr>
              <w:snapToGrid w:val="0"/>
              <w:spacing w:line="320" w:lineRule="exact"/>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及时</w:t>
            </w:r>
            <w:r>
              <w:rPr>
                <w:rFonts w:hint="eastAsia" w:ascii="仿宋_GB2312" w:hAnsi="宋体" w:eastAsia="仿宋_GB2312" w:cs="宋体"/>
                <w:color w:val="auto"/>
                <w:kern w:val="0"/>
                <w:sz w:val="24"/>
                <w:szCs w:val="24"/>
                <w:lang w:val="en-US" w:eastAsia="zh-CN"/>
              </w:rPr>
              <w:t>协调</w:t>
            </w:r>
            <w:r>
              <w:rPr>
                <w:rFonts w:hint="eastAsia" w:ascii="仿宋_GB2312" w:hAnsi="宋体" w:eastAsia="仿宋_GB2312" w:cs="宋体"/>
                <w:color w:val="auto"/>
                <w:kern w:val="0"/>
                <w:sz w:val="24"/>
                <w:szCs w:val="24"/>
              </w:rPr>
              <w:t>落实的，得</w:t>
            </w:r>
            <w:r>
              <w:rPr>
                <w:rFonts w:hint="eastAsia" w:ascii="仿宋_GB2312" w:hAnsi="宋体" w:eastAsia="仿宋_GB2312" w:cs="宋体"/>
                <w:color w:val="auto"/>
                <w:kern w:val="0"/>
                <w:sz w:val="24"/>
                <w:szCs w:val="24"/>
                <w:lang w:val="en-US" w:eastAsia="zh-CN"/>
              </w:rPr>
              <w:t>25</w:t>
            </w:r>
            <w:r>
              <w:rPr>
                <w:rFonts w:hint="eastAsia" w:ascii="仿宋_GB2312" w:hAnsi="宋体" w:eastAsia="仿宋_GB2312" w:cs="宋体"/>
                <w:color w:val="auto"/>
                <w:kern w:val="0"/>
                <w:sz w:val="24"/>
                <w:szCs w:val="24"/>
              </w:rPr>
              <w:t>分；未及时落实的，每出现一次扣</w:t>
            </w: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rPr>
              <w:t>分，直至扣完本项得分。</w:t>
            </w:r>
          </w:p>
          <w:p>
            <w:pPr>
              <w:widowControl/>
              <w:snapToGrid w:val="0"/>
              <w:spacing w:line="320" w:lineRule="exact"/>
              <w:ind w:firstLine="480" w:firstLineChars="200"/>
              <w:rPr>
                <w:rFonts w:hint="eastAsia" w:ascii="微软雅黑" w:hAnsi="微软雅黑" w:eastAsia="微软雅黑" w:cs="微软雅黑"/>
                <w:i w:val="0"/>
                <w:caps w:val="0"/>
                <w:color w:val="auto"/>
                <w:spacing w:val="0"/>
                <w:sz w:val="21"/>
                <w:szCs w:val="21"/>
                <w:shd w:val="clear" w:fill="FFFFFF"/>
              </w:rPr>
            </w:pPr>
            <w:r>
              <w:rPr>
                <w:rFonts w:hint="eastAsia" w:ascii="仿宋_GB2312" w:hAnsi="宋体" w:eastAsia="仿宋_GB2312" w:cs="宋体"/>
                <w:color w:val="auto"/>
                <w:kern w:val="0"/>
                <w:sz w:val="24"/>
                <w:szCs w:val="24"/>
              </w:rPr>
              <w:t>对于非因被评估单位而造成未能及时落实的，应及时书面报告区保障性安居工作领导小组办公室，情况属实的，可以不扣分。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138" w:type="dxa"/>
            <w:gridSpan w:val="2"/>
            <w:vMerge w:val="continue"/>
            <w:vAlign w:val="center"/>
          </w:tcPr>
          <w:p>
            <w:pPr>
              <w:widowControl/>
              <w:snapToGrid w:val="0"/>
              <w:spacing w:line="320" w:lineRule="exact"/>
              <w:rPr>
                <w:color w:val="auto"/>
              </w:rPr>
            </w:pPr>
          </w:p>
        </w:tc>
        <w:tc>
          <w:tcPr>
            <w:tcW w:w="2405" w:type="dxa"/>
            <w:gridSpan w:val="3"/>
            <w:vAlign w:val="center"/>
          </w:tcPr>
          <w:p>
            <w:pPr>
              <w:widowControl/>
              <w:snapToGrid w:val="0"/>
              <w:spacing w:line="320" w:lineRule="exact"/>
              <w:rPr>
                <w:rFonts w:hint="eastAsia" w:ascii="仿宋_GB2312" w:hAnsi="宋体" w:eastAsia="仿宋_GB2312" w:cs="宋体"/>
                <w:b/>
                <w:bCs/>
                <w:color w:val="auto"/>
                <w:sz w:val="24"/>
                <w:szCs w:val="24"/>
                <w:lang w:val="en-US" w:eastAsia="zh-CN"/>
              </w:rPr>
            </w:pPr>
            <w:r>
              <w:rPr>
                <w:rFonts w:hint="eastAsia" w:ascii="仿宋_GB2312" w:hAnsi="宋体" w:eastAsia="仿宋_GB2312" w:cs="宋体"/>
                <w:b/>
                <w:bCs/>
                <w:color w:val="auto"/>
                <w:sz w:val="24"/>
                <w:szCs w:val="24"/>
                <w:lang w:val="en-US" w:eastAsia="zh-CN"/>
              </w:rPr>
              <w:t>安居工程项目用电保障</w:t>
            </w:r>
          </w:p>
        </w:tc>
        <w:tc>
          <w:tcPr>
            <w:tcW w:w="567" w:type="dxa"/>
            <w:vAlign w:val="center"/>
          </w:tcPr>
          <w:p>
            <w:pPr>
              <w:widowControl/>
              <w:snapToGrid w:val="0"/>
              <w:spacing w:line="320" w:lineRule="exact"/>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25</w:t>
            </w:r>
          </w:p>
        </w:tc>
        <w:tc>
          <w:tcPr>
            <w:tcW w:w="567" w:type="dxa"/>
            <w:gridSpan w:val="2"/>
            <w:vMerge w:val="continue"/>
            <w:vAlign w:val="center"/>
          </w:tcPr>
          <w:p>
            <w:pPr>
              <w:widowControl/>
              <w:snapToGrid w:val="0"/>
              <w:spacing w:line="320" w:lineRule="exact"/>
              <w:rPr>
                <w:rFonts w:hint="eastAsia" w:ascii="仿宋_GB2312" w:hAnsi="宋体" w:eastAsia="仿宋_GB2312" w:cs="宋体"/>
                <w:b/>
                <w:color w:val="auto"/>
                <w:kern w:val="0"/>
                <w:sz w:val="24"/>
                <w:szCs w:val="24"/>
              </w:rPr>
            </w:pPr>
          </w:p>
        </w:tc>
        <w:tc>
          <w:tcPr>
            <w:tcW w:w="4900" w:type="dxa"/>
            <w:gridSpan w:val="6"/>
            <w:vAlign w:val="center"/>
          </w:tcPr>
          <w:p>
            <w:pPr>
              <w:widowControl/>
              <w:snapToGrid w:val="0"/>
              <w:spacing w:line="320" w:lineRule="exact"/>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积极协调</w:t>
            </w:r>
            <w:r>
              <w:rPr>
                <w:rFonts w:hint="eastAsia" w:ascii="仿宋_GB2312" w:hAnsi="宋体" w:eastAsia="仿宋_GB2312" w:cs="宋体"/>
                <w:color w:val="auto"/>
                <w:kern w:val="0"/>
                <w:sz w:val="24"/>
                <w:szCs w:val="24"/>
              </w:rPr>
              <w:t>供电企业在确保安全可靠的前提下，优先满足安居工程</w:t>
            </w:r>
            <w:r>
              <w:rPr>
                <w:rFonts w:hint="eastAsia" w:ascii="仿宋_GB2312" w:hAnsi="宋体" w:eastAsia="仿宋_GB2312" w:cs="宋体"/>
                <w:color w:val="auto"/>
                <w:kern w:val="0"/>
                <w:sz w:val="24"/>
                <w:szCs w:val="24"/>
                <w:lang w:eastAsia="zh-CN"/>
              </w:rPr>
              <w:t>项目</w:t>
            </w:r>
            <w:r>
              <w:rPr>
                <w:rFonts w:hint="eastAsia" w:ascii="仿宋_GB2312" w:hAnsi="宋体" w:eastAsia="仿宋_GB2312" w:cs="宋体"/>
                <w:color w:val="auto"/>
                <w:kern w:val="0"/>
                <w:sz w:val="24"/>
                <w:szCs w:val="24"/>
              </w:rPr>
              <w:t>用电需求</w:t>
            </w:r>
            <w:r>
              <w:rPr>
                <w:rFonts w:hint="eastAsia" w:ascii="仿宋_GB2312" w:hAnsi="宋体" w:eastAsia="仿宋_GB2312" w:cs="宋体"/>
                <w:color w:val="auto"/>
                <w:kern w:val="0"/>
                <w:sz w:val="24"/>
                <w:szCs w:val="24"/>
                <w:lang w:eastAsia="zh-CN"/>
              </w:rPr>
              <w:t>，并做好电力维护，加快抢修速度。</w:t>
            </w:r>
          </w:p>
          <w:p>
            <w:pPr>
              <w:snapToGrid w:val="0"/>
              <w:spacing w:line="320" w:lineRule="exact"/>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及时</w:t>
            </w:r>
            <w:r>
              <w:rPr>
                <w:rFonts w:hint="eastAsia" w:ascii="仿宋_GB2312" w:hAnsi="宋体" w:eastAsia="仿宋_GB2312" w:cs="宋体"/>
                <w:color w:val="auto"/>
                <w:kern w:val="0"/>
                <w:sz w:val="24"/>
                <w:szCs w:val="24"/>
                <w:lang w:val="en-US" w:eastAsia="zh-CN"/>
              </w:rPr>
              <w:t>协调</w:t>
            </w:r>
            <w:r>
              <w:rPr>
                <w:rFonts w:hint="eastAsia" w:ascii="仿宋_GB2312" w:hAnsi="宋体" w:eastAsia="仿宋_GB2312" w:cs="宋体"/>
                <w:color w:val="auto"/>
                <w:kern w:val="0"/>
                <w:sz w:val="24"/>
                <w:szCs w:val="24"/>
              </w:rPr>
              <w:t>落实的，得</w:t>
            </w:r>
            <w:r>
              <w:rPr>
                <w:rFonts w:hint="eastAsia" w:ascii="仿宋_GB2312" w:hAnsi="宋体" w:eastAsia="仿宋_GB2312" w:cs="宋体"/>
                <w:color w:val="auto"/>
                <w:kern w:val="0"/>
                <w:sz w:val="24"/>
                <w:szCs w:val="24"/>
                <w:lang w:val="en-US" w:eastAsia="zh-CN"/>
              </w:rPr>
              <w:t>25</w:t>
            </w:r>
            <w:r>
              <w:rPr>
                <w:rFonts w:hint="eastAsia" w:ascii="仿宋_GB2312" w:hAnsi="宋体" w:eastAsia="仿宋_GB2312" w:cs="宋体"/>
                <w:color w:val="auto"/>
                <w:kern w:val="0"/>
                <w:sz w:val="24"/>
                <w:szCs w:val="24"/>
              </w:rPr>
              <w:t>分；未及时落实的，每出现一次扣</w:t>
            </w: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rPr>
              <w:t>分，直至扣完本项得分。</w:t>
            </w:r>
          </w:p>
          <w:p>
            <w:pPr>
              <w:widowControl/>
              <w:snapToGrid w:val="0"/>
              <w:spacing w:line="320" w:lineRule="exact"/>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对于非因被评估单位而造成未能及时落实的，应及时书面报告区保障性安居工作领导小组办公室，情况属实的，可以不扣分。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138" w:type="dxa"/>
            <w:gridSpan w:val="2"/>
            <w:vMerge w:val="restart"/>
            <w:vAlign w:val="center"/>
          </w:tcPr>
          <w:p>
            <w:pPr>
              <w:snapToGrid w:val="0"/>
              <w:spacing w:line="320" w:lineRule="exact"/>
              <w:jc w:val="center"/>
              <w:rPr>
                <w:rFonts w:hint="eastAsia" w:ascii="仿宋_GB2312" w:hAnsi="宋体" w:eastAsia="仿宋_GB2312" w:cs="宋体"/>
                <w:b/>
                <w:color w:val="auto"/>
                <w:sz w:val="24"/>
                <w:szCs w:val="24"/>
                <w:lang w:val="en-US" w:eastAsia="zh-CN"/>
              </w:rPr>
            </w:pPr>
            <w:r>
              <w:rPr>
                <w:rFonts w:hint="eastAsia" w:ascii="仿宋_GB2312" w:hAnsi="宋体" w:eastAsia="仿宋_GB2312" w:cs="宋体"/>
                <w:b/>
                <w:bCs/>
                <w:color w:val="auto"/>
                <w:kern w:val="0"/>
                <w:sz w:val="24"/>
                <w:szCs w:val="24"/>
              </w:rPr>
              <w:t>区民政局</w:t>
            </w:r>
          </w:p>
        </w:tc>
        <w:tc>
          <w:tcPr>
            <w:tcW w:w="2405" w:type="dxa"/>
            <w:gridSpan w:val="3"/>
            <w:vAlign w:val="center"/>
          </w:tcPr>
          <w:p>
            <w:pPr>
              <w:widowControl/>
              <w:snapToGrid w:val="0"/>
              <w:spacing w:line="320" w:lineRule="exact"/>
              <w:rPr>
                <w:rFonts w:hint="eastAsia" w:ascii="仿宋_GB2312" w:hAnsi="宋体" w:eastAsia="仿宋_GB2312" w:cs="宋体"/>
                <w:b/>
                <w:bCs/>
                <w:color w:val="auto"/>
                <w:kern w:val="0"/>
                <w:sz w:val="24"/>
                <w:szCs w:val="24"/>
              </w:rPr>
            </w:pPr>
            <w:r>
              <w:rPr>
                <w:rFonts w:ascii="仿宋_GB2312" w:hAnsi="宋体" w:eastAsia="仿宋_GB2312" w:cs="宋体"/>
                <w:b/>
                <w:color w:val="auto"/>
                <w:kern w:val="0"/>
                <w:sz w:val="24"/>
                <w:szCs w:val="24"/>
              </w:rPr>
              <w:t>建设居民家庭经济状况核对信息系统</w:t>
            </w:r>
          </w:p>
        </w:tc>
        <w:tc>
          <w:tcPr>
            <w:tcW w:w="567" w:type="dxa"/>
            <w:vAlign w:val="center"/>
          </w:tcPr>
          <w:p>
            <w:pPr>
              <w:widowControl/>
              <w:snapToGrid w:val="0"/>
              <w:spacing w:line="320" w:lineRule="exact"/>
              <w:jc w:val="center"/>
              <w:rPr>
                <w:rFonts w:hint="eastAsia" w:ascii="仿宋_GB2312" w:hAnsi="宋体" w:eastAsia="仿宋_GB2312" w:cs="宋体"/>
                <w:color w:val="auto"/>
                <w:sz w:val="21"/>
                <w:szCs w:val="21"/>
                <w:lang w:val="en-US" w:eastAsia="zh-CN"/>
              </w:rPr>
            </w:pPr>
            <w:r>
              <w:rPr>
                <w:rFonts w:ascii="仿宋_GB2312" w:hAnsi="宋体" w:eastAsia="仿宋_GB2312" w:cs="宋体"/>
                <w:color w:val="auto"/>
                <w:kern w:val="0"/>
                <w:sz w:val="21"/>
                <w:szCs w:val="21"/>
              </w:rPr>
              <w:t>50</w:t>
            </w:r>
          </w:p>
        </w:tc>
        <w:tc>
          <w:tcPr>
            <w:tcW w:w="567" w:type="dxa"/>
            <w:gridSpan w:val="2"/>
            <w:vMerge w:val="restart"/>
            <w:vAlign w:val="center"/>
          </w:tcPr>
          <w:p>
            <w:pPr>
              <w:widowControl/>
              <w:snapToGrid w:val="0"/>
              <w:spacing w:line="320" w:lineRule="exact"/>
              <w:jc w:val="center"/>
              <w:rPr>
                <w:rFonts w:hint="eastAsia" w:ascii="仿宋_GB2312" w:hAnsi="宋体" w:eastAsia="仿宋_GB2312" w:cs="宋体"/>
                <w:color w:val="auto"/>
                <w:sz w:val="21"/>
                <w:szCs w:val="21"/>
              </w:rPr>
            </w:pPr>
            <w:r>
              <w:rPr>
                <w:rFonts w:ascii="仿宋_GB2312" w:hAnsi="宋体" w:eastAsia="仿宋_GB2312" w:cs="宋体"/>
                <w:color w:val="auto"/>
                <w:kern w:val="0"/>
                <w:sz w:val="21"/>
                <w:szCs w:val="21"/>
              </w:rPr>
              <w:t>100</w:t>
            </w:r>
          </w:p>
        </w:tc>
        <w:tc>
          <w:tcPr>
            <w:tcW w:w="4900" w:type="dxa"/>
            <w:gridSpan w:val="6"/>
            <w:vAlign w:val="center"/>
          </w:tcPr>
          <w:p>
            <w:pPr>
              <w:widowControl/>
              <w:snapToGrid w:val="0"/>
              <w:spacing w:line="320" w:lineRule="exact"/>
              <w:ind w:firstLine="480" w:firstLineChars="200"/>
              <w:rPr>
                <w:rFonts w:hint="eastAsia" w:ascii="仿宋_GB2312" w:hAnsi="宋体" w:eastAsia="仿宋_GB2312" w:cs="宋体"/>
                <w:color w:val="auto"/>
                <w:kern w:val="0"/>
                <w:sz w:val="24"/>
                <w:szCs w:val="24"/>
              </w:rPr>
            </w:pPr>
            <w:r>
              <w:rPr>
                <w:rFonts w:ascii="仿宋_GB2312" w:hAnsi="宋体" w:eastAsia="仿宋_GB2312" w:cs="宋体"/>
                <w:color w:val="auto"/>
                <w:kern w:val="0"/>
                <w:sz w:val="24"/>
                <w:szCs w:val="24"/>
              </w:rPr>
              <w:t>按照信息化项目立项程序，建设完成核对信息系统，得50分；未建设核对信息系统，不得分。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138" w:type="dxa"/>
            <w:gridSpan w:val="2"/>
            <w:vMerge w:val="continue"/>
            <w:vAlign w:val="center"/>
          </w:tcPr>
          <w:p>
            <w:pPr>
              <w:snapToGrid w:val="0"/>
              <w:spacing w:line="320" w:lineRule="exact"/>
              <w:jc w:val="center"/>
              <w:rPr>
                <w:rFonts w:hint="eastAsia" w:ascii="仿宋_GB2312" w:hAnsi="宋体" w:eastAsia="仿宋_GB2312" w:cs="宋体"/>
                <w:b/>
                <w:bCs/>
                <w:color w:val="auto"/>
                <w:kern w:val="0"/>
                <w:sz w:val="24"/>
                <w:szCs w:val="24"/>
              </w:rPr>
            </w:pPr>
          </w:p>
        </w:tc>
        <w:tc>
          <w:tcPr>
            <w:tcW w:w="2405" w:type="dxa"/>
            <w:gridSpan w:val="3"/>
            <w:vAlign w:val="center"/>
          </w:tcPr>
          <w:p>
            <w:pPr>
              <w:snapToGrid w:val="0"/>
              <w:jc w:val="center"/>
              <w:rPr>
                <w:rFonts w:ascii="仿宋_GB2312" w:hAnsi="宋体" w:eastAsia="仿宋_GB2312" w:cs="宋体"/>
                <w:b/>
                <w:color w:val="auto"/>
                <w:kern w:val="0"/>
                <w:sz w:val="24"/>
                <w:szCs w:val="24"/>
              </w:rPr>
            </w:pPr>
            <w:r>
              <w:rPr>
                <w:rFonts w:hint="eastAsia" w:ascii="仿宋_GB2312" w:hAnsi="宋体" w:eastAsia="仿宋_GB2312" w:cs="宋体"/>
                <w:b/>
                <w:bCs/>
                <w:color w:val="auto"/>
                <w:kern w:val="0"/>
                <w:sz w:val="24"/>
                <w:szCs w:val="24"/>
              </w:rPr>
              <w:t>光明区保障性安居工作领导小组（办公室）交办、督办事项完成情况</w:t>
            </w:r>
          </w:p>
        </w:tc>
        <w:tc>
          <w:tcPr>
            <w:tcW w:w="567" w:type="dxa"/>
            <w:vAlign w:val="center"/>
          </w:tcPr>
          <w:p>
            <w:pPr>
              <w:snapToGrid w:val="0"/>
              <w:jc w:val="center"/>
              <w:rPr>
                <w:rFonts w:ascii="仿宋_GB2312" w:hAnsi="宋体" w:eastAsia="仿宋_GB2312" w:cs="宋体"/>
                <w:color w:val="auto"/>
                <w:kern w:val="0"/>
                <w:sz w:val="21"/>
                <w:szCs w:val="21"/>
              </w:rPr>
            </w:pPr>
            <w:r>
              <w:rPr>
                <w:rFonts w:hint="eastAsia" w:ascii="仿宋_GB2312" w:hAnsi="宋体" w:eastAsia="仿宋_GB2312" w:cs="宋体"/>
                <w:color w:val="auto"/>
                <w:sz w:val="21"/>
                <w:szCs w:val="21"/>
                <w:lang w:val="en-US" w:eastAsia="zh-CN"/>
              </w:rPr>
              <w:t>50</w:t>
            </w:r>
          </w:p>
        </w:tc>
        <w:tc>
          <w:tcPr>
            <w:tcW w:w="567" w:type="dxa"/>
            <w:gridSpan w:val="2"/>
            <w:vMerge w:val="continue"/>
            <w:vAlign w:val="center"/>
          </w:tcPr>
          <w:p>
            <w:pPr>
              <w:snapToGrid w:val="0"/>
              <w:jc w:val="center"/>
              <w:rPr>
                <w:rFonts w:ascii="仿宋_GB2312" w:hAnsi="宋体" w:eastAsia="仿宋_GB2312" w:cs="宋体"/>
                <w:color w:val="auto"/>
                <w:kern w:val="0"/>
                <w:sz w:val="21"/>
                <w:szCs w:val="21"/>
              </w:rPr>
            </w:pPr>
          </w:p>
        </w:tc>
        <w:tc>
          <w:tcPr>
            <w:tcW w:w="4900" w:type="dxa"/>
            <w:gridSpan w:val="6"/>
            <w:vAlign w:val="center"/>
          </w:tcPr>
          <w:p>
            <w:pPr>
              <w:snapToGrid w:val="0"/>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积极落实区保障性安居工作领导小组办公室交办事项</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未</w:t>
            </w:r>
            <w:r>
              <w:rPr>
                <w:rFonts w:hint="eastAsia" w:ascii="仿宋_GB2312" w:hAnsi="宋体" w:eastAsia="仿宋_GB2312" w:cs="宋体"/>
                <w:color w:val="auto"/>
                <w:kern w:val="0"/>
                <w:sz w:val="24"/>
                <w:szCs w:val="24"/>
                <w:lang w:eastAsia="zh-CN"/>
              </w:rPr>
              <w:t>按时</w:t>
            </w:r>
            <w:r>
              <w:rPr>
                <w:rFonts w:hint="eastAsia" w:ascii="仿宋_GB2312" w:hAnsi="宋体" w:eastAsia="仿宋_GB2312" w:cs="宋体"/>
                <w:color w:val="auto"/>
                <w:kern w:val="0"/>
                <w:sz w:val="24"/>
                <w:szCs w:val="24"/>
                <w:lang w:val="en-US" w:eastAsia="zh-CN"/>
              </w:rPr>
              <w:t>完成领导小组会议纪要交办事项的，经书面催办</w:t>
            </w:r>
            <w:r>
              <w:rPr>
                <w:rFonts w:hint="eastAsia" w:ascii="仿宋_GB2312" w:hAnsi="宋体" w:eastAsia="仿宋_GB2312" w:cs="宋体"/>
                <w:color w:val="auto"/>
                <w:kern w:val="0"/>
                <w:sz w:val="24"/>
                <w:szCs w:val="24"/>
              </w:rPr>
              <w:t>的，第一次催办扣</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分，第二次催办扣</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经二次催办后一周内仍未完成的，</w:t>
            </w:r>
            <w:r>
              <w:rPr>
                <w:rFonts w:hint="eastAsia" w:ascii="仿宋_GB2312" w:hAnsi="宋体" w:eastAsia="仿宋_GB2312" w:cs="宋体"/>
                <w:color w:val="auto"/>
                <w:kern w:val="0"/>
                <w:sz w:val="24"/>
                <w:szCs w:val="24"/>
              </w:rPr>
              <w:t>扣</w:t>
            </w:r>
            <w:r>
              <w:rPr>
                <w:rFonts w:hint="eastAsia" w:ascii="仿宋_GB2312" w:hAnsi="宋体" w:eastAsia="仿宋_GB2312" w:cs="宋体"/>
                <w:color w:val="auto"/>
                <w:kern w:val="0"/>
                <w:sz w:val="24"/>
                <w:szCs w:val="24"/>
                <w:lang w:val="en-US" w:eastAsia="zh-CN"/>
              </w:rPr>
              <w:t>10</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p>
          <w:p>
            <w:pPr>
              <w:snapToGrid w:val="0"/>
              <w:ind w:firstLine="480" w:firstLineChars="200"/>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经</w:t>
            </w:r>
            <w:r>
              <w:rPr>
                <w:rFonts w:hint="eastAsia" w:ascii="仿宋_GB2312" w:hAnsi="宋体" w:eastAsia="仿宋_GB2312" w:cs="宋体"/>
                <w:color w:val="auto"/>
                <w:kern w:val="0"/>
                <w:sz w:val="24"/>
                <w:szCs w:val="24"/>
              </w:rPr>
              <w:t>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lang w:eastAsia="zh-CN"/>
              </w:rPr>
              <w:t>发函</w:t>
            </w:r>
            <w:r>
              <w:rPr>
                <w:rFonts w:hint="eastAsia" w:ascii="仿宋_GB2312" w:hAnsi="宋体" w:eastAsia="仿宋_GB2312" w:cs="宋体"/>
                <w:color w:val="auto"/>
                <w:kern w:val="0"/>
                <w:sz w:val="24"/>
                <w:szCs w:val="24"/>
                <w:lang w:val="en-US" w:eastAsia="zh-CN"/>
              </w:rPr>
              <w:t>交办事项未按时完成的，超期1天扣1分</w:t>
            </w:r>
            <w:r>
              <w:rPr>
                <w:rFonts w:hint="eastAsia" w:ascii="仿宋_GB2312" w:hAnsi="宋体" w:eastAsia="仿宋_GB2312" w:cs="宋体"/>
                <w:color w:val="auto"/>
                <w:kern w:val="0"/>
                <w:sz w:val="24"/>
                <w:szCs w:val="24"/>
                <w:lang w:eastAsia="zh-CN"/>
              </w:rPr>
              <w:t>，超期</w:t>
            </w:r>
            <w:r>
              <w:rPr>
                <w:rFonts w:hint="eastAsia" w:ascii="仿宋_GB2312" w:hAnsi="宋体" w:eastAsia="仿宋_GB2312" w:cs="宋体"/>
                <w:color w:val="auto"/>
                <w:kern w:val="0"/>
                <w:sz w:val="24"/>
                <w:szCs w:val="24"/>
                <w:lang w:val="en-US" w:eastAsia="zh-CN"/>
              </w:rPr>
              <w:t>1周以上的，扣5分。</w:t>
            </w:r>
          </w:p>
          <w:p>
            <w:pPr>
              <w:snapToGrid w:val="0"/>
              <w:ind w:firstLine="480" w:firstLineChars="200"/>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经</w:t>
            </w:r>
            <w:r>
              <w:rPr>
                <w:rFonts w:hint="default" w:ascii="仿宋_GB2312" w:hAnsi="宋体" w:eastAsia="仿宋_GB2312" w:cs="宋体"/>
                <w:color w:val="auto"/>
                <w:kern w:val="0"/>
                <w:sz w:val="24"/>
                <w:szCs w:val="24"/>
                <w:lang w:val="en-US" w:eastAsia="zh-CN"/>
              </w:rPr>
              <w:t>领导小组办公室发函要求回复，未按时回复</w:t>
            </w:r>
            <w:r>
              <w:rPr>
                <w:rFonts w:hint="eastAsia" w:ascii="仿宋_GB2312" w:hAnsi="宋体" w:eastAsia="仿宋_GB2312" w:cs="宋体"/>
                <w:color w:val="auto"/>
                <w:kern w:val="0"/>
                <w:sz w:val="24"/>
                <w:szCs w:val="24"/>
                <w:lang w:val="en-US" w:eastAsia="zh-CN"/>
              </w:rPr>
              <w:t>的，超期1天扣0.5分，超期1周以上的，扣3分；未按来函要求内容回复的，扣3分。</w:t>
            </w:r>
          </w:p>
          <w:p>
            <w:pPr>
              <w:snapToGrid w:val="0"/>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未积极推进交办事项，或因工作延误等原因导致无法完成交办事项，被</w:t>
            </w:r>
            <w:r>
              <w:rPr>
                <w:rFonts w:hint="eastAsia" w:ascii="仿宋_GB2312" w:hAnsi="宋体" w:eastAsia="仿宋_GB2312" w:cs="宋体"/>
                <w:color w:val="auto"/>
                <w:kern w:val="0"/>
                <w:sz w:val="24"/>
                <w:szCs w:val="24"/>
              </w:rPr>
              <w:t>区保障性安居工作领导小组办公室</w:t>
            </w:r>
            <w:r>
              <w:rPr>
                <w:rFonts w:hint="eastAsia" w:ascii="仿宋_GB2312" w:hAnsi="宋体" w:eastAsia="仿宋_GB2312" w:cs="宋体"/>
                <w:color w:val="auto"/>
                <w:kern w:val="0"/>
                <w:sz w:val="24"/>
                <w:szCs w:val="24"/>
                <w:lang w:eastAsia="zh-CN"/>
              </w:rPr>
              <w:t>通报批评的，扣</w:t>
            </w:r>
            <w:r>
              <w:rPr>
                <w:rFonts w:hint="eastAsia" w:ascii="仿宋_GB2312" w:hAnsi="宋体" w:eastAsia="仿宋_GB2312" w:cs="宋体"/>
                <w:color w:val="auto"/>
                <w:kern w:val="0"/>
                <w:sz w:val="24"/>
                <w:szCs w:val="24"/>
                <w:lang w:val="en-US" w:eastAsia="zh-CN"/>
              </w:rPr>
              <w:t>10分。</w:t>
            </w:r>
          </w:p>
          <w:p>
            <w:pPr>
              <w:snapToGrid w:val="0"/>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对于非因被评估单位而造成未能按规定时限</w:t>
            </w:r>
            <w:r>
              <w:rPr>
                <w:rFonts w:hint="eastAsia" w:ascii="仿宋_GB2312" w:hAnsi="宋体" w:eastAsia="仿宋_GB2312" w:cs="宋体"/>
                <w:color w:val="auto"/>
                <w:kern w:val="0"/>
                <w:sz w:val="24"/>
                <w:szCs w:val="24"/>
                <w:lang w:eastAsia="zh-CN"/>
              </w:rPr>
              <w:t>完成事项</w:t>
            </w:r>
            <w:r>
              <w:rPr>
                <w:rFonts w:hint="eastAsia" w:ascii="仿宋_GB2312" w:hAnsi="宋体" w:eastAsia="仿宋_GB2312" w:cs="宋体"/>
                <w:color w:val="auto"/>
                <w:kern w:val="0"/>
                <w:sz w:val="24"/>
                <w:szCs w:val="24"/>
              </w:rPr>
              <w:t>的，应书面报告区保障性安居工作领导小组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rPr>
              <w:t>，情况属实的，可以不扣分。</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38" w:type="dxa"/>
            <w:gridSpan w:val="2"/>
            <w:vMerge w:val="restart"/>
            <w:vAlign w:val="center"/>
          </w:tcPr>
          <w:p>
            <w:pPr>
              <w:snapToGrid w:val="0"/>
              <w:jc w:val="center"/>
              <w:rPr>
                <w:rFonts w:hint="eastAsia" w:ascii="仿宋_GB2312" w:hAnsi="宋体" w:eastAsia="仿宋_GB2312" w:cs="宋体"/>
                <w:b/>
                <w:bCs/>
                <w:color w:val="auto"/>
                <w:kern w:val="0"/>
                <w:sz w:val="24"/>
                <w:szCs w:val="24"/>
              </w:rPr>
            </w:pPr>
            <w:r>
              <w:rPr>
                <w:rFonts w:hint="eastAsia" w:ascii="仿宋_GB2312" w:hAnsi="宋体" w:eastAsia="仿宋_GB2312" w:cs="宋体"/>
                <w:b/>
                <w:color w:val="auto"/>
                <w:sz w:val="24"/>
                <w:szCs w:val="24"/>
                <w:lang w:val="en-US" w:eastAsia="zh-CN"/>
              </w:rPr>
              <w:t>区财政局</w:t>
            </w:r>
          </w:p>
        </w:tc>
        <w:tc>
          <w:tcPr>
            <w:tcW w:w="2405" w:type="dxa"/>
            <w:gridSpan w:val="3"/>
            <w:vAlign w:val="center"/>
          </w:tcPr>
          <w:p>
            <w:pPr>
              <w:snapToGrid w:val="0"/>
              <w:jc w:val="center"/>
              <w:rPr>
                <w:rFonts w:ascii="仿宋_GB2312" w:hAnsi="宋体" w:eastAsia="仿宋_GB2312" w:cs="宋体"/>
                <w:b/>
                <w:color w:val="auto"/>
                <w:kern w:val="0"/>
                <w:sz w:val="24"/>
                <w:szCs w:val="24"/>
              </w:rPr>
            </w:pPr>
            <w:r>
              <w:rPr>
                <w:rFonts w:hint="eastAsia" w:ascii="仿宋_GB2312" w:hAnsi="宋体" w:eastAsia="仿宋_GB2312" w:cs="宋体"/>
                <w:b/>
                <w:bCs/>
                <w:color w:val="auto"/>
                <w:sz w:val="24"/>
                <w:szCs w:val="24"/>
                <w:lang w:val="en-US" w:eastAsia="zh-CN"/>
              </w:rPr>
              <w:t>安居工程相关</w:t>
            </w:r>
            <w:r>
              <w:rPr>
                <w:rFonts w:hint="eastAsia" w:ascii="仿宋_GB2312" w:hAnsi="宋体" w:eastAsia="仿宋_GB2312" w:cs="宋体"/>
                <w:b/>
                <w:bCs/>
                <w:color w:val="auto"/>
                <w:sz w:val="24"/>
                <w:szCs w:val="24"/>
              </w:rPr>
              <w:t>计划安排资金落实</w:t>
            </w:r>
          </w:p>
        </w:tc>
        <w:tc>
          <w:tcPr>
            <w:tcW w:w="567" w:type="dxa"/>
            <w:vAlign w:val="center"/>
          </w:tcPr>
          <w:p>
            <w:pPr>
              <w:snapToGrid w:val="0"/>
              <w:jc w:val="center"/>
              <w:rPr>
                <w:rFonts w:ascii="仿宋_GB2312" w:hAnsi="宋体" w:eastAsia="仿宋_GB2312" w:cs="宋体"/>
                <w:color w:val="auto"/>
                <w:kern w:val="0"/>
                <w:sz w:val="21"/>
                <w:szCs w:val="21"/>
              </w:rPr>
            </w:pPr>
            <w:r>
              <w:rPr>
                <w:rFonts w:hint="eastAsia" w:ascii="仿宋_GB2312" w:hAnsi="宋体" w:eastAsia="仿宋_GB2312" w:cs="宋体"/>
                <w:color w:val="auto"/>
                <w:sz w:val="21"/>
                <w:szCs w:val="21"/>
                <w:lang w:val="en-US" w:eastAsia="zh-CN"/>
              </w:rPr>
              <w:t>50</w:t>
            </w:r>
          </w:p>
        </w:tc>
        <w:tc>
          <w:tcPr>
            <w:tcW w:w="567" w:type="dxa"/>
            <w:gridSpan w:val="2"/>
            <w:vMerge w:val="restart"/>
            <w:vAlign w:val="center"/>
          </w:tcPr>
          <w:p>
            <w:pPr>
              <w:snapToGrid w:val="0"/>
              <w:jc w:val="center"/>
              <w:rPr>
                <w:rFonts w:ascii="仿宋_GB2312" w:hAnsi="宋体" w:eastAsia="仿宋_GB2312" w:cs="宋体"/>
                <w:color w:val="auto"/>
                <w:kern w:val="0"/>
                <w:sz w:val="21"/>
                <w:szCs w:val="21"/>
              </w:rPr>
            </w:pPr>
            <w:r>
              <w:rPr>
                <w:rFonts w:hint="eastAsia" w:ascii="仿宋_GB2312" w:hAnsi="宋体" w:eastAsia="仿宋_GB2312" w:cs="宋体"/>
                <w:color w:val="auto"/>
                <w:sz w:val="21"/>
                <w:szCs w:val="21"/>
                <w:lang w:val="en-US" w:eastAsia="zh-CN"/>
              </w:rPr>
              <w:t>100</w:t>
            </w:r>
          </w:p>
        </w:tc>
        <w:tc>
          <w:tcPr>
            <w:tcW w:w="4900" w:type="dxa"/>
            <w:gridSpan w:val="6"/>
            <w:vAlign w:val="center"/>
          </w:tcPr>
          <w:p>
            <w:pPr>
              <w:snapToGrid w:val="0"/>
              <w:spacing w:line="320" w:lineRule="exact"/>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及时落实计划安排资金的，得</w:t>
            </w: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rPr>
              <w:t>0分；</w:t>
            </w:r>
          </w:p>
          <w:p>
            <w:pPr>
              <w:snapToGrid w:val="0"/>
              <w:spacing w:line="320" w:lineRule="exac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未及时落实的，每出现一次扣10分，直至扣完本项得分。</w:t>
            </w:r>
          </w:p>
          <w:p>
            <w:pPr>
              <w:snapToGrid w:val="0"/>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对于非因被评估单位而造成未能及时落实的，应及时书面报告区保障性安居工作领导小组办公室，情况属实的，可以不扣分。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38" w:type="dxa"/>
            <w:gridSpan w:val="2"/>
            <w:vMerge w:val="continue"/>
            <w:vAlign w:val="center"/>
          </w:tcPr>
          <w:p>
            <w:pPr>
              <w:snapToGrid w:val="0"/>
              <w:jc w:val="center"/>
              <w:rPr>
                <w:color w:val="auto"/>
              </w:rPr>
            </w:pPr>
          </w:p>
        </w:tc>
        <w:tc>
          <w:tcPr>
            <w:tcW w:w="2405" w:type="dxa"/>
            <w:gridSpan w:val="3"/>
            <w:vAlign w:val="center"/>
          </w:tcPr>
          <w:p>
            <w:pPr>
              <w:snapToGrid w:val="0"/>
              <w:jc w:val="center"/>
              <w:rPr>
                <w:rFonts w:ascii="仿宋_GB2312" w:hAnsi="宋体" w:eastAsia="仿宋_GB2312" w:cs="宋体"/>
                <w:b/>
                <w:color w:val="auto"/>
                <w:kern w:val="0"/>
                <w:sz w:val="24"/>
                <w:szCs w:val="24"/>
              </w:rPr>
            </w:pPr>
            <w:r>
              <w:rPr>
                <w:rFonts w:hint="eastAsia" w:ascii="仿宋_GB2312" w:hAnsi="宋体" w:eastAsia="仿宋_GB2312" w:cs="宋体"/>
                <w:b/>
                <w:bCs/>
                <w:color w:val="auto"/>
                <w:kern w:val="0"/>
                <w:sz w:val="24"/>
                <w:szCs w:val="24"/>
              </w:rPr>
              <w:t>光明区保障性安居工作领导小组（办公室）交办、督办事项完成情况</w:t>
            </w:r>
          </w:p>
        </w:tc>
        <w:tc>
          <w:tcPr>
            <w:tcW w:w="567" w:type="dxa"/>
            <w:vAlign w:val="center"/>
          </w:tcPr>
          <w:p>
            <w:pPr>
              <w:snapToGrid w:val="0"/>
              <w:jc w:val="center"/>
              <w:rPr>
                <w:rFonts w:ascii="仿宋_GB2312" w:hAnsi="宋体" w:eastAsia="仿宋_GB2312" w:cs="宋体"/>
                <w:b/>
                <w:color w:val="auto"/>
                <w:kern w:val="0"/>
                <w:sz w:val="21"/>
                <w:szCs w:val="21"/>
              </w:rPr>
            </w:pPr>
            <w:r>
              <w:rPr>
                <w:rFonts w:hint="eastAsia" w:ascii="仿宋_GB2312" w:hAnsi="宋体" w:eastAsia="仿宋_GB2312" w:cs="宋体"/>
                <w:color w:val="auto"/>
                <w:sz w:val="21"/>
                <w:szCs w:val="21"/>
                <w:lang w:val="en-US" w:eastAsia="zh-CN"/>
              </w:rPr>
              <w:t>50</w:t>
            </w:r>
          </w:p>
        </w:tc>
        <w:tc>
          <w:tcPr>
            <w:tcW w:w="567" w:type="dxa"/>
            <w:gridSpan w:val="2"/>
            <w:vMerge w:val="continue"/>
            <w:vAlign w:val="center"/>
          </w:tcPr>
          <w:p>
            <w:pPr>
              <w:snapToGrid w:val="0"/>
              <w:jc w:val="center"/>
              <w:rPr>
                <w:rFonts w:ascii="仿宋_GB2312" w:hAnsi="宋体" w:eastAsia="仿宋_GB2312" w:cs="宋体"/>
                <w:b/>
                <w:color w:val="auto"/>
                <w:kern w:val="0"/>
                <w:sz w:val="21"/>
                <w:szCs w:val="21"/>
              </w:rPr>
            </w:pPr>
          </w:p>
        </w:tc>
        <w:tc>
          <w:tcPr>
            <w:tcW w:w="4900" w:type="dxa"/>
            <w:gridSpan w:val="6"/>
            <w:vAlign w:val="center"/>
          </w:tcPr>
          <w:p>
            <w:pPr>
              <w:snapToGrid w:val="0"/>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积极落实区保障性安居工作领导小组办公室交办事项</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未</w:t>
            </w:r>
            <w:r>
              <w:rPr>
                <w:rFonts w:hint="eastAsia" w:ascii="仿宋_GB2312" w:hAnsi="宋体" w:eastAsia="仿宋_GB2312" w:cs="宋体"/>
                <w:color w:val="auto"/>
                <w:kern w:val="0"/>
                <w:sz w:val="24"/>
                <w:szCs w:val="24"/>
                <w:lang w:eastAsia="zh-CN"/>
              </w:rPr>
              <w:t>按时</w:t>
            </w:r>
            <w:r>
              <w:rPr>
                <w:rFonts w:hint="eastAsia" w:ascii="仿宋_GB2312" w:hAnsi="宋体" w:eastAsia="仿宋_GB2312" w:cs="宋体"/>
                <w:color w:val="auto"/>
                <w:kern w:val="0"/>
                <w:sz w:val="24"/>
                <w:szCs w:val="24"/>
                <w:lang w:val="en-US" w:eastAsia="zh-CN"/>
              </w:rPr>
              <w:t>完成领导小组会议纪要交办事项的，经书面催办</w:t>
            </w:r>
            <w:r>
              <w:rPr>
                <w:rFonts w:hint="eastAsia" w:ascii="仿宋_GB2312" w:hAnsi="宋体" w:eastAsia="仿宋_GB2312" w:cs="宋体"/>
                <w:color w:val="auto"/>
                <w:kern w:val="0"/>
                <w:sz w:val="24"/>
                <w:szCs w:val="24"/>
              </w:rPr>
              <w:t>的，第一次催办扣</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分，第二次催办扣</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经二次催办后一周内仍未完成的，</w:t>
            </w:r>
            <w:r>
              <w:rPr>
                <w:rFonts w:hint="eastAsia" w:ascii="仿宋_GB2312" w:hAnsi="宋体" w:eastAsia="仿宋_GB2312" w:cs="宋体"/>
                <w:color w:val="auto"/>
                <w:kern w:val="0"/>
                <w:sz w:val="24"/>
                <w:szCs w:val="24"/>
              </w:rPr>
              <w:t>扣</w:t>
            </w:r>
            <w:r>
              <w:rPr>
                <w:rFonts w:hint="eastAsia" w:ascii="仿宋_GB2312" w:hAnsi="宋体" w:eastAsia="仿宋_GB2312" w:cs="宋体"/>
                <w:color w:val="auto"/>
                <w:kern w:val="0"/>
                <w:sz w:val="24"/>
                <w:szCs w:val="24"/>
                <w:lang w:val="en-US" w:eastAsia="zh-CN"/>
              </w:rPr>
              <w:t>10</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p>
          <w:p>
            <w:pPr>
              <w:snapToGrid w:val="0"/>
              <w:ind w:firstLine="480" w:firstLineChars="200"/>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经</w:t>
            </w:r>
            <w:r>
              <w:rPr>
                <w:rFonts w:hint="eastAsia" w:ascii="仿宋_GB2312" w:hAnsi="宋体" w:eastAsia="仿宋_GB2312" w:cs="宋体"/>
                <w:color w:val="auto"/>
                <w:kern w:val="0"/>
                <w:sz w:val="24"/>
                <w:szCs w:val="24"/>
              </w:rPr>
              <w:t>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lang w:eastAsia="zh-CN"/>
              </w:rPr>
              <w:t>发函</w:t>
            </w:r>
            <w:r>
              <w:rPr>
                <w:rFonts w:hint="eastAsia" w:ascii="仿宋_GB2312" w:hAnsi="宋体" w:eastAsia="仿宋_GB2312" w:cs="宋体"/>
                <w:color w:val="auto"/>
                <w:kern w:val="0"/>
                <w:sz w:val="24"/>
                <w:szCs w:val="24"/>
                <w:lang w:val="en-US" w:eastAsia="zh-CN"/>
              </w:rPr>
              <w:t>交办事项未按时完成的，超期1天扣1分</w:t>
            </w:r>
            <w:r>
              <w:rPr>
                <w:rFonts w:hint="eastAsia" w:ascii="仿宋_GB2312" w:hAnsi="宋体" w:eastAsia="仿宋_GB2312" w:cs="宋体"/>
                <w:color w:val="auto"/>
                <w:kern w:val="0"/>
                <w:sz w:val="24"/>
                <w:szCs w:val="24"/>
                <w:lang w:eastAsia="zh-CN"/>
              </w:rPr>
              <w:t>，超期</w:t>
            </w:r>
            <w:r>
              <w:rPr>
                <w:rFonts w:hint="eastAsia" w:ascii="仿宋_GB2312" w:hAnsi="宋体" w:eastAsia="仿宋_GB2312" w:cs="宋体"/>
                <w:color w:val="auto"/>
                <w:kern w:val="0"/>
                <w:sz w:val="24"/>
                <w:szCs w:val="24"/>
                <w:lang w:val="en-US" w:eastAsia="zh-CN"/>
              </w:rPr>
              <w:t>1周以上的，扣5分。</w:t>
            </w:r>
          </w:p>
          <w:p>
            <w:pPr>
              <w:snapToGrid w:val="0"/>
              <w:ind w:firstLine="480" w:firstLineChars="200"/>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经</w:t>
            </w:r>
            <w:r>
              <w:rPr>
                <w:rFonts w:hint="default" w:ascii="仿宋_GB2312" w:hAnsi="宋体" w:eastAsia="仿宋_GB2312" w:cs="宋体"/>
                <w:color w:val="auto"/>
                <w:kern w:val="0"/>
                <w:sz w:val="24"/>
                <w:szCs w:val="24"/>
                <w:lang w:val="en-US" w:eastAsia="zh-CN"/>
              </w:rPr>
              <w:t>领导小组办公室发函要求回复，未按时回复</w:t>
            </w:r>
            <w:r>
              <w:rPr>
                <w:rFonts w:hint="eastAsia" w:ascii="仿宋_GB2312" w:hAnsi="宋体" w:eastAsia="仿宋_GB2312" w:cs="宋体"/>
                <w:color w:val="auto"/>
                <w:kern w:val="0"/>
                <w:sz w:val="24"/>
                <w:szCs w:val="24"/>
                <w:lang w:val="en-US" w:eastAsia="zh-CN"/>
              </w:rPr>
              <w:t>的，超期1天扣0.5分，超期1周以上的，扣3分；未按来函要求内容回复的，扣3分。</w:t>
            </w:r>
          </w:p>
          <w:p>
            <w:pPr>
              <w:snapToGrid w:val="0"/>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未积极推进交办事项，或因工作延误等原因导致无法完成交办事项，被</w:t>
            </w:r>
            <w:r>
              <w:rPr>
                <w:rFonts w:hint="eastAsia" w:ascii="仿宋_GB2312" w:hAnsi="宋体" w:eastAsia="仿宋_GB2312" w:cs="宋体"/>
                <w:color w:val="auto"/>
                <w:kern w:val="0"/>
                <w:sz w:val="24"/>
                <w:szCs w:val="24"/>
              </w:rPr>
              <w:t>区保障性安居工作领导小组办公室</w:t>
            </w:r>
            <w:r>
              <w:rPr>
                <w:rFonts w:hint="eastAsia" w:ascii="仿宋_GB2312" w:hAnsi="宋体" w:eastAsia="仿宋_GB2312" w:cs="宋体"/>
                <w:color w:val="auto"/>
                <w:kern w:val="0"/>
                <w:sz w:val="24"/>
                <w:szCs w:val="24"/>
                <w:lang w:eastAsia="zh-CN"/>
              </w:rPr>
              <w:t>通报批评的，扣</w:t>
            </w:r>
            <w:r>
              <w:rPr>
                <w:rFonts w:hint="eastAsia" w:ascii="仿宋_GB2312" w:hAnsi="宋体" w:eastAsia="仿宋_GB2312" w:cs="宋体"/>
                <w:color w:val="auto"/>
                <w:kern w:val="0"/>
                <w:sz w:val="24"/>
                <w:szCs w:val="24"/>
                <w:lang w:val="en-US" w:eastAsia="zh-CN"/>
              </w:rPr>
              <w:t>10分。</w:t>
            </w:r>
          </w:p>
          <w:p>
            <w:pPr>
              <w:snapToGrid w:val="0"/>
              <w:ind w:firstLine="480" w:firstLineChars="200"/>
              <w:rPr>
                <w:rFonts w:ascii="仿宋_GB2312" w:hAnsi="宋体" w:eastAsia="仿宋_GB2312" w:cs="宋体"/>
                <w:b/>
                <w:color w:val="auto"/>
                <w:kern w:val="0"/>
                <w:sz w:val="24"/>
                <w:szCs w:val="24"/>
              </w:rPr>
            </w:pPr>
            <w:r>
              <w:rPr>
                <w:rFonts w:hint="eastAsia" w:ascii="仿宋_GB2312" w:hAnsi="宋体" w:eastAsia="仿宋_GB2312" w:cs="宋体"/>
                <w:color w:val="auto"/>
                <w:kern w:val="0"/>
                <w:sz w:val="24"/>
                <w:szCs w:val="24"/>
              </w:rPr>
              <w:t>对于非因被评估单位而造成未能按规定时限</w:t>
            </w:r>
            <w:r>
              <w:rPr>
                <w:rFonts w:hint="eastAsia" w:ascii="仿宋_GB2312" w:hAnsi="宋体" w:eastAsia="仿宋_GB2312" w:cs="宋体"/>
                <w:color w:val="auto"/>
                <w:kern w:val="0"/>
                <w:sz w:val="24"/>
                <w:szCs w:val="24"/>
                <w:lang w:eastAsia="zh-CN"/>
              </w:rPr>
              <w:t>完成事项</w:t>
            </w:r>
            <w:r>
              <w:rPr>
                <w:rFonts w:hint="eastAsia" w:ascii="仿宋_GB2312" w:hAnsi="宋体" w:eastAsia="仿宋_GB2312" w:cs="宋体"/>
                <w:color w:val="auto"/>
                <w:kern w:val="0"/>
                <w:sz w:val="24"/>
                <w:szCs w:val="24"/>
              </w:rPr>
              <w:t>的，应书面报告区保障性安居工作领导小组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rPr>
              <w:t>，情况属实的，可以不扣分。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1138" w:type="dxa"/>
            <w:gridSpan w:val="2"/>
            <w:vMerge w:val="restart"/>
            <w:vAlign w:val="center"/>
          </w:tcPr>
          <w:p>
            <w:pPr>
              <w:snapToGrid w:val="0"/>
              <w:jc w:val="center"/>
              <w:rPr>
                <w:rFonts w:ascii="仿宋_GB2312" w:hAnsi="宋体" w:eastAsia="仿宋_GB2312" w:cs="宋体"/>
                <w:b/>
                <w:color w:val="auto"/>
                <w:sz w:val="24"/>
                <w:szCs w:val="24"/>
              </w:rPr>
            </w:pPr>
            <w:r>
              <w:rPr>
                <w:rFonts w:hint="eastAsia" w:ascii="仿宋_GB2312" w:hAnsi="宋体" w:eastAsia="仿宋_GB2312" w:cs="宋体"/>
                <w:b/>
                <w:color w:val="auto"/>
                <w:sz w:val="24"/>
                <w:szCs w:val="24"/>
              </w:rPr>
              <w:t>市规划国土委光明管理局</w:t>
            </w:r>
          </w:p>
        </w:tc>
        <w:tc>
          <w:tcPr>
            <w:tcW w:w="2405" w:type="dxa"/>
            <w:gridSpan w:val="3"/>
            <w:vAlign w:val="center"/>
          </w:tcPr>
          <w:p>
            <w:pPr>
              <w:snapToGrid w:val="0"/>
              <w:jc w:val="center"/>
              <w:rPr>
                <w:rFonts w:ascii="仿宋_GB2312" w:hAnsi="宋体" w:eastAsia="仿宋_GB2312" w:cs="宋体"/>
                <w:b/>
                <w:bCs/>
                <w:color w:val="auto"/>
                <w:sz w:val="24"/>
                <w:szCs w:val="24"/>
              </w:rPr>
            </w:pPr>
            <w:r>
              <w:rPr>
                <w:rFonts w:hint="eastAsia" w:ascii="仿宋_GB2312" w:hAnsi="宋体" w:eastAsia="仿宋_GB2312" w:cs="宋体"/>
                <w:b/>
                <w:bCs/>
                <w:color w:val="auto"/>
                <w:kern w:val="0"/>
                <w:sz w:val="24"/>
                <w:szCs w:val="24"/>
              </w:rPr>
              <w:t>光明区保障性安居工作领导小组（办公室）交办、督办事项完成情况</w:t>
            </w:r>
          </w:p>
        </w:tc>
        <w:tc>
          <w:tcPr>
            <w:tcW w:w="567" w:type="dxa"/>
            <w:vAlign w:val="center"/>
          </w:tcPr>
          <w:p>
            <w:pPr>
              <w:snapToGrid w:val="0"/>
              <w:jc w:val="center"/>
              <w:rPr>
                <w:rFonts w:ascii="仿宋_GB2312" w:hAnsi="宋体" w:eastAsia="仿宋_GB2312" w:cs="宋体"/>
                <w:color w:val="auto"/>
                <w:sz w:val="21"/>
                <w:szCs w:val="21"/>
              </w:rPr>
            </w:pPr>
            <w:r>
              <w:rPr>
                <w:rFonts w:hint="eastAsia" w:ascii="仿宋_GB2312" w:hAnsi="宋体" w:eastAsia="仿宋_GB2312" w:cs="宋体"/>
                <w:color w:val="auto"/>
                <w:sz w:val="21"/>
                <w:szCs w:val="21"/>
                <w:lang w:val="en-US" w:eastAsia="zh-CN"/>
              </w:rPr>
              <w:t>4</w:t>
            </w:r>
            <w:r>
              <w:rPr>
                <w:rFonts w:hint="eastAsia" w:ascii="仿宋_GB2312" w:hAnsi="宋体" w:eastAsia="仿宋_GB2312" w:cs="宋体"/>
                <w:color w:val="auto"/>
                <w:sz w:val="21"/>
                <w:szCs w:val="21"/>
              </w:rPr>
              <w:t>0</w:t>
            </w:r>
          </w:p>
        </w:tc>
        <w:tc>
          <w:tcPr>
            <w:tcW w:w="567" w:type="dxa"/>
            <w:gridSpan w:val="2"/>
            <w:vMerge w:val="restart"/>
            <w:vAlign w:val="center"/>
          </w:tcPr>
          <w:p>
            <w:pPr>
              <w:snapToGrid w:val="0"/>
              <w:jc w:val="center"/>
              <w:rPr>
                <w:rFonts w:ascii="仿宋_GB2312" w:hAnsi="宋体" w:eastAsia="仿宋_GB2312" w:cs="宋体"/>
                <w:color w:val="auto"/>
                <w:sz w:val="21"/>
                <w:szCs w:val="21"/>
              </w:rPr>
            </w:pPr>
            <w:r>
              <w:rPr>
                <w:rFonts w:hint="eastAsia" w:ascii="仿宋_GB2312" w:hAnsi="宋体" w:eastAsia="仿宋_GB2312" w:cs="宋体"/>
                <w:color w:val="auto"/>
                <w:sz w:val="21"/>
                <w:szCs w:val="21"/>
              </w:rPr>
              <w:t>100</w:t>
            </w:r>
          </w:p>
        </w:tc>
        <w:tc>
          <w:tcPr>
            <w:tcW w:w="4900" w:type="dxa"/>
            <w:gridSpan w:val="6"/>
            <w:vAlign w:val="center"/>
          </w:tcPr>
          <w:p>
            <w:pPr>
              <w:snapToGrid w:val="0"/>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积极落实区保障性安居工作领导小组办公室交办事项</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未</w:t>
            </w:r>
            <w:r>
              <w:rPr>
                <w:rFonts w:hint="eastAsia" w:ascii="仿宋_GB2312" w:hAnsi="宋体" w:eastAsia="仿宋_GB2312" w:cs="宋体"/>
                <w:color w:val="auto"/>
                <w:kern w:val="0"/>
                <w:sz w:val="24"/>
                <w:szCs w:val="24"/>
                <w:lang w:eastAsia="zh-CN"/>
              </w:rPr>
              <w:t>按时</w:t>
            </w:r>
            <w:r>
              <w:rPr>
                <w:rFonts w:hint="eastAsia" w:ascii="仿宋_GB2312" w:hAnsi="宋体" w:eastAsia="仿宋_GB2312" w:cs="宋体"/>
                <w:color w:val="auto"/>
                <w:kern w:val="0"/>
                <w:sz w:val="24"/>
                <w:szCs w:val="24"/>
                <w:lang w:val="en-US" w:eastAsia="zh-CN"/>
              </w:rPr>
              <w:t>完成领导小组会议纪要交办事项的，经书面催办</w:t>
            </w:r>
            <w:r>
              <w:rPr>
                <w:rFonts w:hint="eastAsia" w:ascii="仿宋_GB2312" w:hAnsi="宋体" w:eastAsia="仿宋_GB2312" w:cs="宋体"/>
                <w:color w:val="auto"/>
                <w:kern w:val="0"/>
                <w:sz w:val="24"/>
                <w:szCs w:val="24"/>
              </w:rPr>
              <w:t>的，第一次催办扣</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分，第二次催办扣</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经二次催办后一周内仍未完成的，</w:t>
            </w:r>
            <w:r>
              <w:rPr>
                <w:rFonts w:hint="eastAsia" w:ascii="仿宋_GB2312" w:hAnsi="宋体" w:eastAsia="仿宋_GB2312" w:cs="宋体"/>
                <w:color w:val="auto"/>
                <w:kern w:val="0"/>
                <w:sz w:val="24"/>
                <w:szCs w:val="24"/>
              </w:rPr>
              <w:t>扣</w:t>
            </w:r>
            <w:r>
              <w:rPr>
                <w:rFonts w:hint="eastAsia" w:ascii="仿宋_GB2312" w:hAnsi="宋体" w:eastAsia="仿宋_GB2312" w:cs="宋体"/>
                <w:color w:val="auto"/>
                <w:kern w:val="0"/>
                <w:sz w:val="24"/>
                <w:szCs w:val="24"/>
                <w:lang w:val="en-US" w:eastAsia="zh-CN"/>
              </w:rPr>
              <w:t>10</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p>
          <w:p>
            <w:pPr>
              <w:snapToGrid w:val="0"/>
              <w:ind w:firstLine="480" w:firstLineChars="200"/>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经</w:t>
            </w:r>
            <w:r>
              <w:rPr>
                <w:rFonts w:hint="eastAsia" w:ascii="仿宋_GB2312" w:hAnsi="宋体" w:eastAsia="仿宋_GB2312" w:cs="宋体"/>
                <w:color w:val="auto"/>
                <w:kern w:val="0"/>
                <w:sz w:val="24"/>
                <w:szCs w:val="24"/>
              </w:rPr>
              <w:t>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lang w:eastAsia="zh-CN"/>
              </w:rPr>
              <w:t>发函</w:t>
            </w:r>
            <w:r>
              <w:rPr>
                <w:rFonts w:hint="eastAsia" w:ascii="仿宋_GB2312" w:hAnsi="宋体" w:eastAsia="仿宋_GB2312" w:cs="宋体"/>
                <w:color w:val="auto"/>
                <w:kern w:val="0"/>
                <w:sz w:val="24"/>
                <w:szCs w:val="24"/>
                <w:lang w:val="en-US" w:eastAsia="zh-CN"/>
              </w:rPr>
              <w:t>交办事项未按时完成的，超期1天扣1分</w:t>
            </w:r>
            <w:r>
              <w:rPr>
                <w:rFonts w:hint="eastAsia" w:ascii="仿宋_GB2312" w:hAnsi="宋体" w:eastAsia="仿宋_GB2312" w:cs="宋体"/>
                <w:color w:val="auto"/>
                <w:kern w:val="0"/>
                <w:sz w:val="24"/>
                <w:szCs w:val="24"/>
                <w:lang w:eastAsia="zh-CN"/>
              </w:rPr>
              <w:t>，超期</w:t>
            </w:r>
            <w:r>
              <w:rPr>
                <w:rFonts w:hint="eastAsia" w:ascii="仿宋_GB2312" w:hAnsi="宋体" w:eastAsia="仿宋_GB2312" w:cs="宋体"/>
                <w:color w:val="auto"/>
                <w:kern w:val="0"/>
                <w:sz w:val="24"/>
                <w:szCs w:val="24"/>
                <w:lang w:val="en-US" w:eastAsia="zh-CN"/>
              </w:rPr>
              <w:t>1周以上的，扣5分。</w:t>
            </w:r>
          </w:p>
          <w:p>
            <w:pPr>
              <w:snapToGrid w:val="0"/>
              <w:ind w:firstLine="480" w:firstLineChars="200"/>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经</w:t>
            </w:r>
            <w:r>
              <w:rPr>
                <w:rFonts w:hint="default" w:ascii="仿宋_GB2312" w:hAnsi="宋体" w:eastAsia="仿宋_GB2312" w:cs="宋体"/>
                <w:color w:val="auto"/>
                <w:kern w:val="0"/>
                <w:sz w:val="24"/>
                <w:szCs w:val="24"/>
                <w:lang w:val="en-US" w:eastAsia="zh-CN"/>
              </w:rPr>
              <w:t>领导小组办公室发函要求回复，未按时回复</w:t>
            </w:r>
            <w:r>
              <w:rPr>
                <w:rFonts w:hint="eastAsia" w:ascii="仿宋_GB2312" w:hAnsi="宋体" w:eastAsia="仿宋_GB2312" w:cs="宋体"/>
                <w:color w:val="auto"/>
                <w:kern w:val="0"/>
                <w:sz w:val="24"/>
                <w:szCs w:val="24"/>
                <w:lang w:val="en-US" w:eastAsia="zh-CN"/>
              </w:rPr>
              <w:t>的，超期1天扣0.5分，超期1周以上的，扣3分；未按来函要求内容回复的，扣3分。</w:t>
            </w:r>
          </w:p>
          <w:p>
            <w:pPr>
              <w:snapToGrid w:val="0"/>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未积极推进交办事项，或因工作延误等原因导致无法完成交办事项，被</w:t>
            </w:r>
            <w:r>
              <w:rPr>
                <w:rFonts w:hint="eastAsia" w:ascii="仿宋_GB2312" w:hAnsi="宋体" w:eastAsia="仿宋_GB2312" w:cs="宋体"/>
                <w:color w:val="auto"/>
                <w:kern w:val="0"/>
                <w:sz w:val="24"/>
                <w:szCs w:val="24"/>
              </w:rPr>
              <w:t>区保障性安居工作领导小组办公室</w:t>
            </w:r>
            <w:r>
              <w:rPr>
                <w:rFonts w:hint="eastAsia" w:ascii="仿宋_GB2312" w:hAnsi="宋体" w:eastAsia="仿宋_GB2312" w:cs="宋体"/>
                <w:color w:val="auto"/>
                <w:kern w:val="0"/>
                <w:sz w:val="24"/>
                <w:szCs w:val="24"/>
                <w:lang w:eastAsia="zh-CN"/>
              </w:rPr>
              <w:t>通报批评的，扣</w:t>
            </w:r>
            <w:r>
              <w:rPr>
                <w:rFonts w:hint="eastAsia" w:ascii="仿宋_GB2312" w:hAnsi="宋体" w:eastAsia="仿宋_GB2312" w:cs="宋体"/>
                <w:color w:val="auto"/>
                <w:kern w:val="0"/>
                <w:sz w:val="24"/>
                <w:szCs w:val="24"/>
                <w:lang w:val="en-US" w:eastAsia="zh-CN"/>
              </w:rPr>
              <w:t>10分。</w:t>
            </w:r>
          </w:p>
          <w:p>
            <w:pPr>
              <w:snapToGrid w:val="0"/>
              <w:ind w:firstLine="480" w:firstLineChars="200"/>
              <w:rPr>
                <w:rFonts w:ascii="仿宋_GB2312" w:hAnsi="宋体" w:eastAsia="仿宋_GB2312" w:cs="宋体"/>
                <w:color w:val="auto"/>
                <w:sz w:val="24"/>
                <w:szCs w:val="24"/>
              </w:rPr>
            </w:pPr>
            <w:r>
              <w:rPr>
                <w:rFonts w:hint="eastAsia" w:ascii="仿宋_GB2312" w:hAnsi="宋体" w:eastAsia="仿宋_GB2312" w:cs="宋体"/>
                <w:color w:val="auto"/>
                <w:kern w:val="0"/>
                <w:sz w:val="24"/>
                <w:szCs w:val="24"/>
              </w:rPr>
              <w:t>对于非因被评估单位而造成未能按规定时限</w:t>
            </w:r>
            <w:r>
              <w:rPr>
                <w:rFonts w:hint="eastAsia" w:ascii="仿宋_GB2312" w:hAnsi="宋体" w:eastAsia="仿宋_GB2312" w:cs="宋体"/>
                <w:color w:val="auto"/>
                <w:kern w:val="0"/>
                <w:sz w:val="24"/>
                <w:szCs w:val="24"/>
                <w:lang w:eastAsia="zh-CN"/>
              </w:rPr>
              <w:t>完成事项</w:t>
            </w:r>
            <w:r>
              <w:rPr>
                <w:rFonts w:hint="eastAsia" w:ascii="仿宋_GB2312" w:hAnsi="宋体" w:eastAsia="仿宋_GB2312" w:cs="宋体"/>
                <w:color w:val="auto"/>
                <w:kern w:val="0"/>
                <w:sz w:val="24"/>
                <w:szCs w:val="24"/>
              </w:rPr>
              <w:t>的，应书面报告区保障性安居工作领导小组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rPr>
              <w:t>，情况属实的，可以不扣分。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0" w:hRule="atLeast"/>
        </w:trPr>
        <w:tc>
          <w:tcPr>
            <w:tcW w:w="1138" w:type="dxa"/>
            <w:gridSpan w:val="2"/>
            <w:vMerge w:val="continue"/>
            <w:vAlign w:val="center"/>
          </w:tcPr>
          <w:p>
            <w:pPr>
              <w:snapToGrid w:val="0"/>
              <w:rPr>
                <w:rFonts w:ascii="仿宋_GB2312" w:hAnsi="宋体" w:eastAsia="仿宋_GB2312" w:cs="宋体"/>
                <w:color w:val="auto"/>
                <w:sz w:val="24"/>
                <w:szCs w:val="24"/>
              </w:rPr>
            </w:pPr>
          </w:p>
        </w:tc>
        <w:tc>
          <w:tcPr>
            <w:tcW w:w="2405" w:type="dxa"/>
            <w:gridSpan w:val="3"/>
            <w:vAlign w:val="center"/>
          </w:tcPr>
          <w:p>
            <w:pPr>
              <w:snapToGrid w:val="0"/>
              <w:jc w:val="center"/>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lang w:val="en-US" w:eastAsia="zh-CN"/>
              </w:rPr>
              <w:t>固定资产投资任务项目土地供应完成情况</w:t>
            </w:r>
          </w:p>
        </w:tc>
        <w:tc>
          <w:tcPr>
            <w:tcW w:w="567" w:type="dxa"/>
            <w:vAlign w:val="center"/>
          </w:tcPr>
          <w:p>
            <w:pPr>
              <w:snapToGrid w:val="0"/>
              <w:jc w:val="center"/>
              <w:rPr>
                <w:rFonts w:hint="eastAsia" w:ascii="仿宋_GB2312" w:hAnsi="宋体" w:eastAsia="仿宋_GB2312" w:cs="宋体"/>
                <w:color w:val="auto"/>
                <w:sz w:val="21"/>
                <w:szCs w:val="21"/>
                <w:lang w:eastAsia="zh-CN"/>
              </w:rPr>
            </w:pPr>
            <w:r>
              <w:rPr>
                <w:rFonts w:hint="eastAsia" w:ascii="仿宋_GB2312" w:hAnsi="宋体" w:eastAsia="仿宋_GB2312" w:cs="宋体"/>
                <w:color w:val="auto"/>
                <w:sz w:val="21"/>
                <w:szCs w:val="21"/>
              </w:rPr>
              <w:t>2</w:t>
            </w:r>
            <w:r>
              <w:rPr>
                <w:rFonts w:hint="eastAsia" w:ascii="仿宋_GB2312" w:hAnsi="宋体" w:eastAsia="仿宋_GB2312" w:cs="宋体"/>
                <w:color w:val="auto"/>
                <w:sz w:val="21"/>
                <w:szCs w:val="21"/>
                <w:lang w:val="en-US" w:eastAsia="zh-CN"/>
              </w:rPr>
              <w:t>0</w:t>
            </w:r>
          </w:p>
        </w:tc>
        <w:tc>
          <w:tcPr>
            <w:tcW w:w="567" w:type="dxa"/>
            <w:gridSpan w:val="2"/>
            <w:vMerge w:val="continue"/>
            <w:vAlign w:val="center"/>
          </w:tcPr>
          <w:p>
            <w:pPr>
              <w:snapToGrid w:val="0"/>
              <w:jc w:val="center"/>
              <w:rPr>
                <w:rFonts w:ascii="仿宋_GB2312" w:hAnsi="宋体" w:eastAsia="仿宋_GB2312" w:cs="宋体"/>
                <w:color w:val="auto"/>
                <w:sz w:val="21"/>
                <w:szCs w:val="21"/>
              </w:rPr>
            </w:pPr>
          </w:p>
        </w:tc>
        <w:tc>
          <w:tcPr>
            <w:tcW w:w="4900" w:type="dxa"/>
            <w:gridSpan w:val="6"/>
            <w:vAlign w:val="center"/>
          </w:tcPr>
          <w:p>
            <w:pPr>
              <w:snapToGrid w:val="0"/>
              <w:ind w:firstLine="480" w:firstLineChars="200"/>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完成当年度保障性住房固定资产投资任务要求的项目土地供应的，得</w:t>
            </w:r>
            <w:r>
              <w:rPr>
                <w:rFonts w:hint="eastAsia" w:ascii="仿宋_GB2312" w:hAnsi="宋体" w:eastAsia="仿宋_GB2312" w:cs="宋体"/>
                <w:color w:val="auto"/>
                <w:sz w:val="24"/>
                <w:szCs w:val="24"/>
                <w:lang w:val="en-US" w:eastAsia="zh-CN"/>
              </w:rPr>
              <w:t>20分。</w:t>
            </w:r>
          </w:p>
          <w:p>
            <w:pPr>
              <w:snapToGrid w:val="0"/>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rPr>
              <w:t>100%&lt;</w:t>
            </w:r>
            <w:r>
              <w:rPr>
                <w:rFonts w:hint="eastAsia" w:ascii="仿宋_GB2312" w:hAnsi="宋体" w:eastAsia="仿宋_GB2312" w:cs="宋体"/>
                <w:color w:val="auto"/>
                <w:sz w:val="24"/>
                <w:szCs w:val="24"/>
                <w:lang w:eastAsia="zh-CN"/>
              </w:rPr>
              <w:t>土地供应</w:t>
            </w:r>
            <w:r>
              <w:rPr>
                <w:rFonts w:hint="eastAsia" w:ascii="仿宋_GB2312" w:hAnsi="宋体" w:eastAsia="仿宋_GB2312" w:cs="宋体"/>
                <w:color w:val="auto"/>
                <w:sz w:val="24"/>
                <w:szCs w:val="24"/>
              </w:rPr>
              <w:t>完成率≤90%,得18分；</w:t>
            </w:r>
            <w:r>
              <w:rPr>
                <w:rFonts w:hint="eastAsia" w:ascii="仿宋_GB2312" w:hAnsi="宋体" w:eastAsia="仿宋_GB2312" w:cs="宋体"/>
                <w:color w:val="auto"/>
                <w:sz w:val="24"/>
                <w:szCs w:val="24"/>
              </w:rPr>
              <w:br w:type="textWrapping"/>
            </w:r>
            <w:r>
              <w:rPr>
                <w:rFonts w:hint="eastAsia" w:ascii="仿宋_GB2312" w:hAnsi="宋体" w:eastAsia="仿宋_GB2312" w:cs="宋体"/>
                <w:color w:val="auto"/>
                <w:sz w:val="24"/>
                <w:szCs w:val="24"/>
              </w:rPr>
              <w:t>90%&lt;</w:t>
            </w:r>
            <w:r>
              <w:rPr>
                <w:rFonts w:hint="eastAsia" w:ascii="仿宋_GB2312" w:hAnsi="宋体" w:eastAsia="仿宋_GB2312" w:cs="宋体"/>
                <w:color w:val="auto"/>
                <w:sz w:val="24"/>
                <w:szCs w:val="24"/>
                <w:lang w:eastAsia="zh-CN"/>
              </w:rPr>
              <w:t>土地供应</w:t>
            </w:r>
            <w:r>
              <w:rPr>
                <w:rFonts w:hint="eastAsia" w:ascii="仿宋_GB2312" w:hAnsi="宋体" w:eastAsia="仿宋_GB2312" w:cs="宋体"/>
                <w:color w:val="auto"/>
                <w:sz w:val="24"/>
                <w:szCs w:val="24"/>
              </w:rPr>
              <w:t>完成率≤80%，得15分；</w:t>
            </w:r>
            <w:r>
              <w:rPr>
                <w:rFonts w:hint="eastAsia" w:ascii="仿宋_GB2312" w:hAnsi="宋体" w:eastAsia="仿宋_GB2312" w:cs="宋体"/>
                <w:color w:val="auto"/>
                <w:sz w:val="24"/>
                <w:szCs w:val="24"/>
              </w:rPr>
              <w:br w:type="textWrapping"/>
            </w:r>
            <w:r>
              <w:rPr>
                <w:rFonts w:hint="eastAsia" w:ascii="仿宋_GB2312" w:hAnsi="宋体" w:eastAsia="仿宋_GB2312" w:cs="宋体"/>
                <w:color w:val="auto"/>
                <w:sz w:val="24"/>
                <w:szCs w:val="24"/>
              </w:rPr>
              <w:t>80%&lt;</w:t>
            </w:r>
            <w:r>
              <w:rPr>
                <w:rFonts w:hint="eastAsia" w:ascii="仿宋_GB2312" w:hAnsi="宋体" w:eastAsia="仿宋_GB2312" w:cs="宋体"/>
                <w:color w:val="auto"/>
                <w:sz w:val="24"/>
                <w:szCs w:val="24"/>
                <w:lang w:eastAsia="zh-CN"/>
              </w:rPr>
              <w:t>土地供应</w:t>
            </w:r>
            <w:r>
              <w:rPr>
                <w:rFonts w:hint="eastAsia" w:ascii="仿宋_GB2312" w:hAnsi="宋体" w:eastAsia="仿宋_GB2312" w:cs="宋体"/>
                <w:color w:val="auto"/>
                <w:sz w:val="24"/>
                <w:szCs w:val="24"/>
              </w:rPr>
              <w:t>完成率≤70%，得10分；</w:t>
            </w:r>
            <w:r>
              <w:rPr>
                <w:rFonts w:hint="eastAsia" w:ascii="仿宋_GB2312" w:hAnsi="宋体" w:eastAsia="仿宋_GB2312" w:cs="宋体"/>
                <w:color w:val="auto"/>
                <w:sz w:val="24"/>
                <w:szCs w:val="24"/>
              </w:rPr>
              <w:br w:type="textWrapping"/>
            </w:r>
            <w:r>
              <w:rPr>
                <w:rFonts w:hint="eastAsia" w:ascii="仿宋_GB2312" w:hAnsi="宋体" w:eastAsia="仿宋_GB2312" w:cs="宋体"/>
                <w:color w:val="auto"/>
                <w:sz w:val="24"/>
                <w:szCs w:val="24"/>
              </w:rPr>
              <w:t>70%&lt;</w:t>
            </w:r>
            <w:r>
              <w:rPr>
                <w:rFonts w:hint="eastAsia" w:ascii="仿宋_GB2312" w:hAnsi="宋体" w:eastAsia="仿宋_GB2312" w:cs="宋体"/>
                <w:color w:val="auto"/>
                <w:sz w:val="24"/>
                <w:szCs w:val="24"/>
                <w:lang w:eastAsia="zh-CN"/>
              </w:rPr>
              <w:t>土地供应</w:t>
            </w:r>
            <w:r>
              <w:rPr>
                <w:rFonts w:hint="eastAsia" w:ascii="仿宋_GB2312" w:hAnsi="宋体" w:eastAsia="仿宋_GB2312" w:cs="宋体"/>
                <w:color w:val="auto"/>
                <w:sz w:val="24"/>
                <w:szCs w:val="24"/>
              </w:rPr>
              <w:t>完成率≤60%，得2分；</w:t>
            </w:r>
            <w:r>
              <w:rPr>
                <w:rFonts w:hint="eastAsia" w:ascii="仿宋_GB2312" w:hAnsi="宋体" w:eastAsia="仿宋_GB2312" w:cs="宋体"/>
                <w:color w:val="auto"/>
                <w:sz w:val="24"/>
                <w:szCs w:val="24"/>
              </w:rPr>
              <w:br w:type="textWrapping"/>
            </w:r>
            <w:r>
              <w:rPr>
                <w:rFonts w:hint="eastAsia" w:ascii="仿宋_GB2312" w:hAnsi="宋体" w:eastAsia="仿宋_GB2312" w:cs="宋体"/>
                <w:color w:val="auto"/>
                <w:sz w:val="24"/>
                <w:szCs w:val="24"/>
                <w:lang w:eastAsia="zh-CN"/>
              </w:rPr>
              <w:t>土地供应</w:t>
            </w:r>
            <w:r>
              <w:rPr>
                <w:rFonts w:hint="eastAsia" w:ascii="仿宋_GB2312" w:hAnsi="宋体" w:eastAsia="仿宋_GB2312" w:cs="宋体"/>
                <w:color w:val="auto"/>
                <w:sz w:val="24"/>
                <w:szCs w:val="24"/>
              </w:rPr>
              <w:t>完成率&lt;60%，不得分。</w:t>
            </w:r>
            <w:r>
              <w:rPr>
                <w:rFonts w:hint="eastAsia" w:ascii="仿宋_GB2312" w:hAnsi="宋体" w:eastAsia="仿宋_GB2312" w:cs="宋体"/>
                <w:color w:val="auto"/>
                <w:sz w:val="24"/>
                <w:szCs w:val="24"/>
              </w:rPr>
              <w:br w:type="textWrapping"/>
            </w:r>
            <w:r>
              <w:rPr>
                <w:rFonts w:hint="eastAsia" w:ascii="仿宋_GB2312" w:hAnsi="宋体" w:eastAsia="仿宋_GB2312" w:cs="宋体"/>
                <w:color w:val="auto"/>
                <w:sz w:val="24"/>
                <w:szCs w:val="24"/>
                <w:lang w:val="en-US" w:eastAsia="zh-CN"/>
              </w:rPr>
              <w:t xml:space="preserve">   </w:t>
            </w:r>
            <w:r>
              <w:rPr>
                <w:rFonts w:hint="eastAsia" w:ascii="仿宋_GB2312" w:hAnsi="宋体" w:eastAsia="仿宋_GB2312" w:cs="宋体"/>
                <w:color w:val="auto"/>
                <w:sz w:val="24"/>
                <w:szCs w:val="24"/>
              </w:rPr>
              <w:t>对于非因被评估单位而造成未能及时落实供应的，应及时书面报告区保障性安居工作领导小组办公室，情况属实的，可以不扣分。</w:t>
            </w:r>
          </w:p>
          <w:p>
            <w:pPr>
              <w:snapToGrid w:val="0"/>
              <w:rPr>
                <w:rFonts w:ascii="仿宋_GB2312" w:hAnsi="宋体" w:eastAsia="仿宋_GB2312" w:cs="宋体"/>
                <w:color w:val="auto"/>
                <w:sz w:val="24"/>
                <w:szCs w:val="24"/>
              </w:rPr>
            </w:pPr>
            <w:r>
              <w:rPr>
                <w:rFonts w:hint="eastAsia" w:ascii="仿宋_GB2312" w:hAnsi="宋体" w:eastAsia="仿宋_GB2312" w:cs="宋体"/>
                <w:color w:val="auto"/>
                <w:sz w:val="24"/>
                <w:szCs w:val="24"/>
                <w:lang w:eastAsia="zh-CN"/>
              </w:rPr>
              <w:t>注：土地供应完成率</w:t>
            </w:r>
            <w:r>
              <w:rPr>
                <w:rFonts w:hint="eastAsia" w:ascii="仿宋_GB2312" w:hAnsi="宋体" w:eastAsia="仿宋_GB2312" w:cs="宋体"/>
                <w:color w:val="auto"/>
                <w:sz w:val="24"/>
                <w:szCs w:val="24"/>
                <w:lang w:val="en-US" w:eastAsia="zh-CN"/>
              </w:rPr>
              <w:t>=完成土地供应的项目个数/当年度固定资产投资任务要求土地供应的项目个数</w:t>
            </w:r>
            <w:r>
              <w:rPr>
                <w:rFonts w:hint="eastAsia" w:ascii="仿宋_GB2312" w:hAnsi="宋体" w:eastAsia="仿宋_GB2312"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3" w:hRule="atLeast"/>
        </w:trPr>
        <w:tc>
          <w:tcPr>
            <w:tcW w:w="1138" w:type="dxa"/>
            <w:gridSpan w:val="2"/>
            <w:vMerge w:val="continue"/>
            <w:vAlign w:val="center"/>
          </w:tcPr>
          <w:p>
            <w:pPr>
              <w:snapToGrid w:val="0"/>
              <w:rPr>
                <w:rFonts w:ascii="仿宋_GB2312" w:hAnsi="宋体" w:eastAsia="仿宋_GB2312" w:cs="宋体"/>
                <w:color w:val="auto"/>
                <w:sz w:val="24"/>
                <w:szCs w:val="24"/>
              </w:rPr>
            </w:pPr>
          </w:p>
        </w:tc>
        <w:tc>
          <w:tcPr>
            <w:tcW w:w="2405" w:type="dxa"/>
            <w:gridSpan w:val="3"/>
            <w:vAlign w:val="center"/>
          </w:tcPr>
          <w:p>
            <w:pPr>
              <w:snapToGrid w:val="0"/>
              <w:jc w:val="center"/>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lang w:eastAsia="zh-CN"/>
              </w:rPr>
              <w:t>安居工程开工任务项目规划报建手续完成情况</w:t>
            </w:r>
          </w:p>
        </w:tc>
        <w:tc>
          <w:tcPr>
            <w:tcW w:w="567" w:type="dxa"/>
            <w:vAlign w:val="center"/>
          </w:tcPr>
          <w:p>
            <w:pPr>
              <w:snapToGrid w:val="0"/>
              <w:jc w:val="center"/>
              <w:rPr>
                <w:rFonts w:hint="eastAsia" w:ascii="仿宋_GB2312" w:hAnsi="宋体" w:eastAsia="仿宋_GB2312" w:cs="宋体"/>
                <w:bCs/>
                <w:color w:val="auto"/>
                <w:sz w:val="21"/>
                <w:szCs w:val="21"/>
                <w:lang w:eastAsia="zh-CN"/>
              </w:rPr>
            </w:pPr>
            <w:r>
              <w:rPr>
                <w:rFonts w:hint="eastAsia" w:ascii="仿宋_GB2312" w:hAnsi="宋体" w:eastAsia="仿宋_GB2312" w:cs="宋体"/>
                <w:bCs/>
                <w:color w:val="auto"/>
                <w:sz w:val="21"/>
                <w:szCs w:val="21"/>
              </w:rPr>
              <w:t>2</w:t>
            </w:r>
            <w:r>
              <w:rPr>
                <w:rFonts w:hint="eastAsia" w:ascii="仿宋_GB2312" w:hAnsi="宋体" w:eastAsia="仿宋_GB2312" w:cs="宋体"/>
                <w:bCs/>
                <w:color w:val="auto"/>
                <w:sz w:val="21"/>
                <w:szCs w:val="21"/>
                <w:lang w:val="en-US" w:eastAsia="zh-CN"/>
              </w:rPr>
              <w:t>0</w:t>
            </w:r>
          </w:p>
        </w:tc>
        <w:tc>
          <w:tcPr>
            <w:tcW w:w="567" w:type="dxa"/>
            <w:gridSpan w:val="2"/>
            <w:vMerge w:val="continue"/>
            <w:vAlign w:val="center"/>
          </w:tcPr>
          <w:p>
            <w:pPr>
              <w:snapToGrid w:val="0"/>
              <w:jc w:val="center"/>
              <w:rPr>
                <w:rFonts w:ascii="仿宋_GB2312" w:hAnsi="宋体" w:eastAsia="仿宋_GB2312" w:cs="宋体"/>
                <w:color w:val="auto"/>
                <w:sz w:val="21"/>
                <w:szCs w:val="21"/>
              </w:rPr>
            </w:pPr>
          </w:p>
        </w:tc>
        <w:tc>
          <w:tcPr>
            <w:tcW w:w="4900" w:type="dxa"/>
            <w:gridSpan w:val="6"/>
            <w:vAlign w:val="center"/>
          </w:tcPr>
          <w:p>
            <w:pPr>
              <w:snapToGrid w:val="0"/>
              <w:ind w:firstLine="480" w:firstLineChars="200"/>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完成当年度安居工程开工任务要求开工项目的规划报建手续、核发《建设工程规划许可证》的，得</w:t>
            </w:r>
            <w:r>
              <w:rPr>
                <w:rFonts w:hint="eastAsia" w:ascii="仿宋_GB2312" w:hAnsi="宋体" w:eastAsia="仿宋_GB2312" w:cs="宋体"/>
                <w:color w:val="auto"/>
                <w:sz w:val="24"/>
                <w:szCs w:val="24"/>
                <w:lang w:val="en-US" w:eastAsia="zh-CN"/>
              </w:rPr>
              <w:t>20分。</w:t>
            </w:r>
          </w:p>
          <w:p>
            <w:pPr>
              <w:snapToGrid w:val="0"/>
              <w:rPr>
                <w:rFonts w:hint="eastAsia" w:ascii="仿宋_GB2312" w:hAnsi="宋体" w:eastAsia="仿宋_GB2312" w:cs="宋体"/>
                <w:color w:val="auto"/>
                <w:sz w:val="24"/>
                <w:szCs w:val="24"/>
              </w:rPr>
            </w:pPr>
            <w:r>
              <w:rPr>
                <w:rFonts w:hint="eastAsia" w:ascii="仿宋_GB2312" w:hAnsi="宋体" w:eastAsia="仿宋_GB2312" w:cs="宋体"/>
                <w:color w:val="auto"/>
                <w:sz w:val="24"/>
                <w:szCs w:val="24"/>
              </w:rPr>
              <w:t>100%&lt;</w:t>
            </w:r>
            <w:r>
              <w:rPr>
                <w:rFonts w:hint="eastAsia" w:ascii="仿宋_GB2312" w:hAnsi="宋体" w:eastAsia="仿宋_GB2312" w:cs="宋体"/>
                <w:color w:val="auto"/>
                <w:sz w:val="24"/>
                <w:szCs w:val="24"/>
                <w:lang w:eastAsia="zh-CN"/>
              </w:rPr>
              <w:t>规划报建</w:t>
            </w:r>
            <w:r>
              <w:rPr>
                <w:rFonts w:hint="eastAsia" w:ascii="仿宋_GB2312" w:hAnsi="宋体" w:eastAsia="仿宋_GB2312" w:cs="宋体"/>
                <w:color w:val="auto"/>
                <w:sz w:val="24"/>
                <w:szCs w:val="24"/>
              </w:rPr>
              <w:t>完成率≤90%,得18分；</w:t>
            </w:r>
            <w:r>
              <w:rPr>
                <w:rFonts w:hint="eastAsia" w:ascii="仿宋_GB2312" w:hAnsi="宋体" w:eastAsia="仿宋_GB2312" w:cs="宋体"/>
                <w:color w:val="auto"/>
                <w:sz w:val="24"/>
                <w:szCs w:val="24"/>
              </w:rPr>
              <w:br w:type="textWrapping"/>
            </w:r>
            <w:r>
              <w:rPr>
                <w:rFonts w:hint="eastAsia" w:ascii="仿宋_GB2312" w:hAnsi="宋体" w:eastAsia="仿宋_GB2312" w:cs="宋体"/>
                <w:color w:val="auto"/>
                <w:sz w:val="24"/>
                <w:szCs w:val="24"/>
              </w:rPr>
              <w:t>90%&lt;</w:t>
            </w:r>
            <w:r>
              <w:rPr>
                <w:rFonts w:hint="eastAsia" w:ascii="仿宋_GB2312" w:hAnsi="宋体" w:eastAsia="仿宋_GB2312" w:cs="宋体"/>
                <w:color w:val="auto"/>
                <w:sz w:val="24"/>
                <w:szCs w:val="24"/>
                <w:lang w:eastAsia="zh-CN"/>
              </w:rPr>
              <w:t>规划报建</w:t>
            </w:r>
            <w:r>
              <w:rPr>
                <w:rFonts w:hint="eastAsia" w:ascii="仿宋_GB2312" w:hAnsi="宋体" w:eastAsia="仿宋_GB2312" w:cs="宋体"/>
                <w:color w:val="auto"/>
                <w:sz w:val="24"/>
                <w:szCs w:val="24"/>
              </w:rPr>
              <w:t>完成率≤80%，得15分；</w:t>
            </w:r>
            <w:r>
              <w:rPr>
                <w:rFonts w:hint="eastAsia" w:ascii="仿宋_GB2312" w:hAnsi="宋体" w:eastAsia="仿宋_GB2312" w:cs="宋体"/>
                <w:color w:val="auto"/>
                <w:sz w:val="24"/>
                <w:szCs w:val="24"/>
              </w:rPr>
              <w:br w:type="textWrapping"/>
            </w:r>
            <w:r>
              <w:rPr>
                <w:rFonts w:hint="eastAsia" w:ascii="仿宋_GB2312" w:hAnsi="宋体" w:eastAsia="仿宋_GB2312" w:cs="宋体"/>
                <w:color w:val="auto"/>
                <w:sz w:val="24"/>
                <w:szCs w:val="24"/>
              </w:rPr>
              <w:t>80%&lt;</w:t>
            </w:r>
            <w:r>
              <w:rPr>
                <w:rFonts w:hint="eastAsia" w:ascii="仿宋_GB2312" w:hAnsi="宋体" w:eastAsia="仿宋_GB2312" w:cs="宋体"/>
                <w:color w:val="auto"/>
                <w:sz w:val="24"/>
                <w:szCs w:val="24"/>
                <w:lang w:eastAsia="zh-CN"/>
              </w:rPr>
              <w:t>规划报建</w:t>
            </w:r>
            <w:r>
              <w:rPr>
                <w:rFonts w:hint="eastAsia" w:ascii="仿宋_GB2312" w:hAnsi="宋体" w:eastAsia="仿宋_GB2312" w:cs="宋体"/>
                <w:color w:val="auto"/>
                <w:sz w:val="24"/>
                <w:szCs w:val="24"/>
              </w:rPr>
              <w:t>完成率≤70%，得10分；</w:t>
            </w:r>
            <w:r>
              <w:rPr>
                <w:rFonts w:hint="eastAsia" w:ascii="仿宋_GB2312" w:hAnsi="宋体" w:eastAsia="仿宋_GB2312" w:cs="宋体"/>
                <w:color w:val="auto"/>
                <w:sz w:val="24"/>
                <w:szCs w:val="24"/>
              </w:rPr>
              <w:br w:type="textWrapping"/>
            </w:r>
            <w:r>
              <w:rPr>
                <w:rFonts w:hint="eastAsia" w:ascii="仿宋_GB2312" w:hAnsi="宋体" w:eastAsia="仿宋_GB2312" w:cs="宋体"/>
                <w:color w:val="auto"/>
                <w:sz w:val="24"/>
                <w:szCs w:val="24"/>
              </w:rPr>
              <w:t>70%&lt;</w:t>
            </w:r>
            <w:r>
              <w:rPr>
                <w:rFonts w:hint="eastAsia" w:ascii="仿宋_GB2312" w:hAnsi="宋体" w:eastAsia="仿宋_GB2312" w:cs="宋体"/>
                <w:color w:val="auto"/>
                <w:sz w:val="24"/>
                <w:szCs w:val="24"/>
                <w:lang w:eastAsia="zh-CN"/>
              </w:rPr>
              <w:t>规划报建</w:t>
            </w:r>
            <w:r>
              <w:rPr>
                <w:rFonts w:hint="eastAsia" w:ascii="仿宋_GB2312" w:hAnsi="宋体" w:eastAsia="仿宋_GB2312" w:cs="宋体"/>
                <w:color w:val="auto"/>
                <w:sz w:val="24"/>
                <w:szCs w:val="24"/>
              </w:rPr>
              <w:t>完成率≤60%，得2分；</w:t>
            </w:r>
            <w:r>
              <w:rPr>
                <w:rFonts w:hint="eastAsia" w:ascii="仿宋_GB2312" w:hAnsi="宋体" w:eastAsia="仿宋_GB2312" w:cs="宋体"/>
                <w:color w:val="auto"/>
                <w:sz w:val="24"/>
                <w:szCs w:val="24"/>
              </w:rPr>
              <w:br w:type="textWrapping"/>
            </w:r>
            <w:r>
              <w:rPr>
                <w:rFonts w:hint="eastAsia" w:ascii="仿宋_GB2312" w:hAnsi="宋体" w:eastAsia="仿宋_GB2312" w:cs="宋体"/>
                <w:color w:val="auto"/>
                <w:sz w:val="24"/>
                <w:szCs w:val="24"/>
                <w:lang w:eastAsia="zh-CN"/>
              </w:rPr>
              <w:t>规划报建</w:t>
            </w:r>
            <w:r>
              <w:rPr>
                <w:rFonts w:hint="eastAsia" w:ascii="仿宋_GB2312" w:hAnsi="宋体" w:eastAsia="仿宋_GB2312" w:cs="宋体"/>
                <w:color w:val="auto"/>
                <w:sz w:val="24"/>
                <w:szCs w:val="24"/>
              </w:rPr>
              <w:t>完成率&lt;60%，不得分。</w:t>
            </w:r>
            <w:r>
              <w:rPr>
                <w:rFonts w:hint="eastAsia" w:ascii="仿宋_GB2312" w:hAnsi="宋体" w:eastAsia="仿宋_GB2312" w:cs="宋体"/>
                <w:color w:val="auto"/>
                <w:sz w:val="24"/>
                <w:szCs w:val="24"/>
              </w:rPr>
              <w:br w:type="textWrapping"/>
            </w:r>
            <w:r>
              <w:rPr>
                <w:rFonts w:hint="eastAsia" w:ascii="仿宋_GB2312" w:hAnsi="宋体" w:eastAsia="仿宋_GB2312" w:cs="宋体"/>
                <w:color w:val="auto"/>
                <w:sz w:val="24"/>
                <w:szCs w:val="24"/>
              </w:rPr>
              <w:t>对于非因被评估单位而造成未能及时落实供应的，应及时书面报告</w:t>
            </w:r>
            <w:r>
              <w:rPr>
                <w:rFonts w:hint="eastAsia" w:ascii="仿宋_GB2312" w:hAnsi="宋体" w:eastAsia="仿宋_GB2312" w:cs="宋体"/>
                <w:color w:val="auto"/>
                <w:kern w:val="0"/>
                <w:sz w:val="24"/>
                <w:szCs w:val="24"/>
              </w:rPr>
              <w:t>区保障性安居工作领导小组办公室</w:t>
            </w:r>
            <w:r>
              <w:rPr>
                <w:rFonts w:hint="eastAsia" w:ascii="仿宋_GB2312" w:hAnsi="宋体" w:eastAsia="仿宋_GB2312" w:cs="宋体"/>
                <w:color w:val="auto"/>
                <w:sz w:val="24"/>
                <w:szCs w:val="24"/>
              </w:rPr>
              <w:t>，情况属实的，可以不扣分。</w:t>
            </w:r>
          </w:p>
          <w:p>
            <w:pPr>
              <w:snapToGrid w:val="0"/>
              <w:ind w:firstLine="480" w:firstLineChars="200"/>
              <w:rPr>
                <w:rFonts w:ascii="仿宋_GB2312" w:hAnsi="宋体" w:eastAsia="仿宋_GB2312" w:cs="宋体"/>
                <w:color w:val="auto"/>
                <w:sz w:val="24"/>
                <w:szCs w:val="24"/>
              </w:rPr>
            </w:pPr>
            <w:r>
              <w:rPr>
                <w:rFonts w:hint="eastAsia" w:ascii="仿宋_GB2312" w:hAnsi="宋体" w:eastAsia="仿宋_GB2312" w:cs="宋体"/>
                <w:color w:val="auto"/>
                <w:sz w:val="24"/>
                <w:szCs w:val="24"/>
                <w:lang w:eastAsia="zh-CN"/>
              </w:rPr>
              <w:t>注：规划报建</w:t>
            </w:r>
            <w:r>
              <w:rPr>
                <w:rFonts w:hint="eastAsia" w:ascii="仿宋_GB2312" w:hAnsi="宋体" w:eastAsia="仿宋_GB2312" w:cs="宋体"/>
                <w:color w:val="auto"/>
                <w:sz w:val="24"/>
                <w:szCs w:val="24"/>
              </w:rPr>
              <w:t>完成率</w:t>
            </w:r>
            <w:r>
              <w:rPr>
                <w:rFonts w:hint="eastAsia" w:ascii="仿宋_GB2312" w:hAnsi="宋体" w:eastAsia="仿宋_GB2312" w:cs="宋体"/>
                <w:color w:val="auto"/>
                <w:sz w:val="24"/>
                <w:szCs w:val="24"/>
                <w:lang w:val="en-US" w:eastAsia="zh-CN"/>
              </w:rPr>
              <w:t>=完成规划报建并核发《建设工程规划许可》的项目个数/当年度安居工程开工任务要求的项目个数。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5" w:hRule="atLeast"/>
        </w:trPr>
        <w:tc>
          <w:tcPr>
            <w:tcW w:w="1138" w:type="dxa"/>
            <w:gridSpan w:val="2"/>
            <w:vMerge w:val="continue"/>
            <w:vAlign w:val="center"/>
          </w:tcPr>
          <w:p>
            <w:pPr>
              <w:snapToGrid w:val="0"/>
              <w:rPr>
                <w:rFonts w:ascii="仿宋_GB2312" w:hAnsi="宋体" w:eastAsia="仿宋_GB2312" w:cs="宋体"/>
                <w:color w:val="auto"/>
                <w:sz w:val="24"/>
                <w:szCs w:val="24"/>
              </w:rPr>
            </w:pPr>
          </w:p>
        </w:tc>
        <w:tc>
          <w:tcPr>
            <w:tcW w:w="2405" w:type="dxa"/>
            <w:gridSpan w:val="3"/>
            <w:vAlign w:val="center"/>
          </w:tcPr>
          <w:p>
            <w:pPr>
              <w:snapToGrid w:val="0"/>
              <w:jc w:val="center"/>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lang w:eastAsia="zh-CN"/>
              </w:rPr>
              <w:t>安居工程项目选址优化</w:t>
            </w:r>
          </w:p>
        </w:tc>
        <w:tc>
          <w:tcPr>
            <w:tcW w:w="567" w:type="dxa"/>
            <w:vAlign w:val="center"/>
          </w:tcPr>
          <w:p>
            <w:pPr>
              <w:snapToGrid w:val="0"/>
              <w:jc w:val="center"/>
              <w:rPr>
                <w:rFonts w:ascii="仿宋_GB2312" w:hAnsi="宋体" w:eastAsia="仿宋_GB2312" w:cs="宋体"/>
                <w:bCs/>
                <w:color w:val="auto"/>
                <w:sz w:val="21"/>
                <w:szCs w:val="21"/>
              </w:rPr>
            </w:pPr>
            <w:r>
              <w:rPr>
                <w:rFonts w:hint="eastAsia" w:ascii="仿宋_GB2312" w:hAnsi="宋体" w:eastAsia="仿宋_GB2312" w:cs="宋体"/>
                <w:bCs/>
                <w:color w:val="auto"/>
                <w:sz w:val="21"/>
                <w:szCs w:val="21"/>
                <w:lang w:val="en-US" w:eastAsia="zh-CN"/>
              </w:rPr>
              <w:t>2</w:t>
            </w:r>
            <w:r>
              <w:rPr>
                <w:rFonts w:hint="eastAsia" w:ascii="仿宋_GB2312" w:hAnsi="宋体" w:eastAsia="仿宋_GB2312" w:cs="宋体"/>
                <w:bCs/>
                <w:color w:val="auto"/>
                <w:sz w:val="21"/>
                <w:szCs w:val="21"/>
              </w:rPr>
              <w:t>0</w:t>
            </w:r>
          </w:p>
        </w:tc>
        <w:tc>
          <w:tcPr>
            <w:tcW w:w="567" w:type="dxa"/>
            <w:gridSpan w:val="2"/>
            <w:vMerge w:val="continue"/>
            <w:vAlign w:val="center"/>
          </w:tcPr>
          <w:p>
            <w:pPr>
              <w:snapToGrid w:val="0"/>
              <w:jc w:val="center"/>
              <w:rPr>
                <w:rFonts w:ascii="仿宋_GB2312" w:hAnsi="宋体" w:eastAsia="仿宋_GB2312" w:cs="宋体"/>
                <w:color w:val="auto"/>
                <w:sz w:val="21"/>
                <w:szCs w:val="21"/>
              </w:rPr>
            </w:pPr>
          </w:p>
        </w:tc>
        <w:tc>
          <w:tcPr>
            <w:tcW w:w="4900" w:type="dxa"/>
            <w:gridSpan w:val="6"/>
            <w:vAlign w:val="center"/>
          </w:tcPr>
          <w:p>
            <w:pPr>
              <w:snapToGrid w:val="0"/>
              <w:ind w:firstLine="480" w:firstLineChars="200"/>
              <w:rPr>
                <w:rFonts w:hint="eastAsia" w:ascii="仿宋_GB2312" w:hAnsi="宋体" w:eastAsia="仿宋_GB2312" w:cs="宋体"/>
                <w:color w:val="auto"/>
                <w:sz w:val="24"/>
                <w:szCs w:val="24"/>
              </w:rPr>
            </w:pPr>
            <w:r>
              <w:rPr>
                <w:rFonts w:hint="eastAsia" w:ascii="仿宋_GB2312" w:hAnsi="宋体" w:eastAsia="仿宋_GB2312" w:cs="宋体"/>
                <w:color w:val="auto"/>
                <w:sz w:val="24"/>
                <w:szCs w:val="24"/>
              </w:rPr>
              <w:t>保障性安居工程项目的选址充分考虑住房保障对象对周边交通、医疗、教育等各类配套设施等条件的需求，方便中、低收入群众生活。</w:t>
            </w:r>
          </w:p>
          <w:p>
            <w:pPr>
              <w:snapToGrid w:val="0"/>
              <w:ind w:firstLine="480" w:firstLineChars="200"/>
              <w:rPr>
                <w:rFonts w:hint="eastAsia" w:ascii="仿宋_GB2312" w:hAnsi="宋体" w:eastAsia="仿宋_GB2312" w:cs="宋体"/>
                <w:color w:val="auto"/>
                <w:sz w:val="24"/>
                <w:szCs w:val="24"/>
              </w:rPr>
            </w:pPr>
            <w:r>
              <w:rPr>
                <w:rFonts w:hint="eastAsia" w:ascii="仿宋_GB2312" w:hAnsi="宋体" w:eastAsia="仿宋_GB2312" w:cs="宋体"/>
                <w:color w:val="auto"/>
                <w:sz w:val="24"/>
                <w:szCs w:val="24"/>
                <w:lang w:eastAsia="zh-CN"/>
              </w:rPr>
              <w:t>全部选址项目考虑</w:t>
            </w:r>
            <w:r>
              <w:rPr>
                <w:rFonts w:hint="eastAsia" w:ascii="仿宋_GB2312" w:hAnsi="宋体" w:eastAsia="仿宋_GB2312" w:cs="宋体"/>
                <w:color w:val="auto"/>
                <w:sz w:val="24"/>
                <w:szCs w:val="24"/>
              </w:rPr>
              <w:t>周边各类配套设施</w:t>
            </w:r>
            <w:r>
              <w:rPr>
                <w:rFonts w:hint="eastAsia" w:ascii="仿宋_GB2312" w:hAnsi="宋体" w:eastAsia="仿宋_GB2312" w:cs="宋体"/>
                <w:color w:val="auto"/>
                <w:sz w:val="24"/>
                <w:szCs w:val="24"/>
                <w:lang w:eastAsia="zh-CN"/>
              </w:rPr>
              <w:t>的，得</w:t>
            </w:r>
            <w:r>
              <w:rPr>
                <w:rFonts w:hint="eastAsia" w:ascii="仿宋_GB2312" w:hAnsi="宋体" w:eastAsia="仿宋_GB2312" w:cs="宋体"/>
                <w:color w:val="auto"/>
                <w:sz w:val="24"/>
                <w:szCs w:val="24"/>
                <w:lang w:val="en-US" w:eastAsia="zh-CN"/>
              </w:rPr>
              <w:t>20分；</w:t>
            </w:r>
            <w:r>
              <w:rPr>
                <w:rFonts w:hint="eastAsia" w:ascii="仿宋_GB2312" w:hAnsi="宋体" w:eastAsia="仿宋_GB2312" w:cs="宋体"/>
                <w:color w:val="auto"/>
                <w:sz w:val="24"/>
                <w:szCs w:val="24"/>
              </w:rPr>
              <w:t>未考虑周边各类配套设施，每出现一个项目扣5分，扣到0分为止。</w:t>
            </w:r>
          </w:p>
          <w:p>
            <w:pPr>
              <w:snapToGrid w:val="0"/>
              <w:ind w:firstLine="480" w:firstLineChars="200"/>
              <w:rPr>
                <w:rFonts w:ascii="仿宋_GB2312" w:hAnsi="宋体" w:eastAsia="仿宋_GB2312" w:cs="宋体"/>
                <w:color w:val="auto"/>
                <w:sz w:val="24"/>
                <w:szCs w:val="24"/>
              </w:rPr>
            </w:pPr>
            <w:r>
              <w:rPr>
                <w:rFonts w:hint="eastAsia" w:ascii="仿宋_GB2312" w:hAnsi="宋体" w:eastAsia="仿宋_GB2312" w:cs="宋体"/>
                <w:color w:val="auto"/>
                <w:sz w:val="24"/>
                <w:szCs w:val="24"/>
                <w:lang w:eastAsia="zh-CN"/>
              </w:rPr>
              <w:t>每年年度考核时汇总选址项目周边配套设施配置情况报安居工程领导小组办公室。</w:t>
            </w:r>
            <w:r>
              <w:rPr>
                <w:rFonts w:hint="eastAsia" w:ascii="仿宋_GB2312" w:hAnsi="宋体" w:eastAsia="仿宋_GB2312" w:cs="宋体"/>
                <w:color w:val="auto"/>
                <w:sz w:val="24"/>
                <w:szCs w:val="24"/>
              </w:rPr>
              <w:t>对于非因被评估单位而造成未能及时落实供应的，应及时书面报告</w:t>
            </w:r>
            <w:r>
              <w:rPr>
                <w:rFonts w:hint="eastAsia" w:ascii="仿宋_GB2312" w:hAnsi="宋体" w:eastAsia="仿宋_GB2312" w:cs="宋体"/>
                <w:color w:val="auto"/>
                <w:kern w:val="0"/>
                <w:sz w:val="24"/>
                <w:szCs w:val="24"/>
              </w:rPr>
              <w:t>区保障性安居工作领导小组办公室</w:t>
            </w:r>
            <w:r>
              <w:rPr>
                <w:rFonts w:hint="eastAsia" w:ascii="仿宋_GB2312" w:hAnsi="宋体" w:eastAsia="仿宋_GB2312" w:cs="宋体"/>
                <w:color w:val="auto"/>
                <w:sz w:val="24"/>
                <w:szCs w:val="24"/>
              </w:rPr>
              <w:t>，情况属实的，可以不扣分。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1138" w:type="dxa"/>
            <w:gridSpan w:val="2"/>
            <w:vMerge w:val="restart"/>
            <w:vAlign w:val="center"/>
          </w:tcPr>
          <w:p>
            <w:pPr>
              <w:snapToGrid w:val="0"/>
              <w:spacing w:line="32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区住房和建设局</w:t>
            </w:r>
          </w:p>
        </w:tc>
        <w:tc>
          <w:tcPr>
            <w:tcW w:w="1012" w:type="dxa"/>
            <w:vMerge w:val="restart"/>
            <w:vAlign w:val="center"/>
          </w:tcPr>
          <w:p>
            <w:pPr>
              <w:widowControl/>
              <w:snapToGrid w:val="0"/>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任务完成情况</w:t>
            </w:r>
          </w:p>
        </w:tc>
        <w:tc>
          <w:tcPr>
            <w:tcW w:w="1393" w:type="dxa"/>
            <w:gridSpan w:val="2"/>
            <w:vAlign w:val="center"/>
          </w:tcPr>
          <w:p>
            <w:pPr>
              <w:snapToGrid w:val="0"/>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安居工程基本建成</w:t>
            </w:r>
            <w:r>
              <w:rPr>
                <w:rFonts w:hint="eastAsia" w:ascii="仿宋_GB2312" w:hAnsi="宋体" w:eastAsia="仿宋_GB2312" w:cs="宋体"/>
                <w:color w:val="auto"/>
                <w:spacing w:val="-8"/>
                <w:kern w:val="0"/>
                <w:sz w:val="24"/>
                <w:szCs w:val="24"/>
              </w:rPr>
              <w:t>（含竣工）套数</w:t>
            </w:r>
          </w:p>
        </w:tc>
        <w:tc>
          <w:tcPr>
            <w:tcW w:w="567" w:type="dxa"/>
            <w:vAlign w:val="center"/>
          </w:tcPr>
          <w:p>
            <w:pPr>
              <w:snapToGrid w:val="0"/>
              <w:spacing w:line="320" w:lineRule="exact"/>
              <w:jc w:val="center"/>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50</w:t>
            </w:r>
          </w:p>
        </w:tc>
        <w:tc>
          <w:tcPr>
            <w:tcW w:w="567" w:type="dxa"/>
            <w:gridSpan w:val="2"/>
            <w:vMerge w:val="restart"/>
            <w:vAlign w:val="center"/>
          </w:tcPr>
          <w:p>
            <w:pPr>
              <w:widowControl/>
              <w:snapToGrid w:val="0"/>
              <w:spacing w:line="32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100</w:t>
            </w:r>
          </w:p>
        </w:tc>
        <w:tc>
          <w:tcPr>
            <w:tcW w:w="4900" w:type="dxa"/>
            <w:gridSpan w:val="6"/>
            <w:vAlign w:val="center"/>
          </w:tcPr>
          <w:p>
            <w:pPr>
              <w:widowControl/>
              <w:snapToGrid w:val="0"/>
              <w:spacing w:line="320" w:lineRule="exact"/>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该项目得分＝年度安居工程基本建成（含竣工）完成数/安居工程年度计划下达的基本建成（含竣工）目标数×50。该项目得分大于50分的，按50分计算。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1138" w:type="dxa"/>
            <w:gridSpan w:val="2"/>
            <w:vMerge w:val="continue"/>
            <w:vAlign w:val="center"/>
          </w:tcPr>
          <w:p>
            <w:pPr>
              <w:snapToGrid w:val="0"/>
              <w:spacing w:line="320" w:lineRule="exact"/>
              <w:jc w:val="center"/>
              <w:rPr>
                <w:rFonts w:ascii="仿宋_GB2312" w:hAnsi="宋体" w:eastAsia="仿宋_GB2312" w:cs="宋体"/>
                <w:b/>
                <w:bCs/>
                <w:color w:val="auto"/>
                <w:kern w:val="0"/>
                <w:sz w:val="24"/>
                <w:szCs w:val="24"/>
              </w:rPr>
            </w:pPr>
          </w:p>
        </w:tc>
        <w:tc>
          <w:tcPr>
            <w:tcW w:w="1012" w:type="dxa"/>
            <w:vMerge w:val="continue"/>
            <w:vAlign w:val="center"/>
          </w:tcPr>
          <w:p>
            <w:pPr>
              <w:widowControl/>
              <w:snapToGrid w:val="0"/>
              <w:jc w:val="left"/>
              <w:rPr>
                <w:rFonts w:ascii="仿宋_GB2312" w:hAnsi="宋体" w:eastAsia="仿宋_GB2312" w:cs="宋体"/>
                <w:b/>
                <w:bCs/>
                <w:color w:val="auto"/>
                <w:kern w:val="0"/>
                <w:sz w:val="24"/>
                <w:szCs w:val="24"/>
              </w:rPr>
            </w:pPr>
          </w:p>
        </w:tc>
        <w:tc>
          <w:tcPr>
            <w:tcW w:w="1393" w:type="dxa"/>
            <w:gridSpan w:val="2"/>
            <w:vAlign w:val="center"/>
          </w:tcPr>
          <w:p>
            <w:pPr>
              <w:snapToGrid w:val="0"/>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安居工程供应套数</w:t>
            </w:r>
          </w:p>
        </w:tc>
        <w:tc>
          <w:tcPr>
            <w:tcW w:w="567" w:type="dxa"/>
            <w:vAlign w:val="center"/>
          </w:tcPr>
          <w:p>
            <w:pPr>
              <w:snapToGrid w:val="0"/>
              <w:spacing w:line="320" w:lineRule="exact"/>
              <w:jc w:val="center"/>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30</w:t>
            </w:r>
          </w:p>
        </w:tc>
        <w:tc>
          <w:tcPr>
            <w:tcW w:w="567" w:type="dxa"/>
            <w:gridSpan w:val="2"/>
            <w:vMerge w:val="continue"/>
            <w:vAlign w:val="center"/>
          </w:tcPr>
          <w:p>
            <w:pPr>
              <w:snapToGrid w:val="0"/>
              <w:spacing w:line="320" w:lineRule="exact"/>
              <w:jc w:val="center"/>
              <w:rPr>
                <w:rFonts w:ascii="仿宋_GB2312" w:hAnsi="宋体" w:eastAsia="仿宋_GB2312" w:cs="宋体"/>
                <w:b/>
                <w:bCs/>
                <w:color w:val="auto"/>
                <w:kern w:val="0"/>
                <w:sz w:val="21"/>
                <w:szCs w:val="21"/>
              </w:rPr>
            </w:pPr>
          </w:p>
        </w:tc>
        <w:tc>
          <w:tcPr>
            <w:tcW w:w="4900" w:type="dxa"/>
            <w:gridSpan w:val="6"/>
            <w:vAlign w:val="center"/>
          </w:tcPr>
          <w:p>
            <w:pPr>
              <w:snapToGrid w:val="0"/>
              <w:spacing w:line="320" w:lineRule="exact"/>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该项目得分＝（年度安居工程供应完成数/安居工程年度计划下达的供应目标数）×30。该项目得分大于30分的，按30分计算。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38" w:type="dxa"/>
            <w:gridSpan w:val="2"/>
            <w:vMerge w:val="continue"/>
            <w:vAlign w:val="center"/>
          </w:tcPr>
          <w:p>
            <w:pPr>
              <w:snapToGrid w:val="0"/>
              <w:jc w:val="center"/>
              <w:rPr>
                <w:color w:val="auto"/>
              </w:rPr>
            </w:pPr>
          </w:p>
        </w:tc>
        <w:tc>
          <w:tcPr>
            <w:tcW w:w="1012" w:type="dxa"/>
            <w:vMerge w:val="restart"/>
            <w:vAlign w:val="center"/>
          </w:tcPr>
          <w:p>
            <w:pPr>
              <w:snapToGrid w:val="0"/>
              <w:jc w:val="center"/>
              <w:rPr>
                <w:rFonts w:hint="eastAsia" w:eastAsiaTheme="minorEastAsia"/>
                <w:color w:val="auto"/>
                <w:lang w:val="en-US" w:eastAsia="zh-CN"/>
              </w:rPr>
            </w:pPr>
            <w:r>
              <w:rPr>
                <w:rFonts w:hint="eastAsia" w:ascii="仿宋_GB2312" w:hAnsi="宋体" w:eastAsia="仿宋_GB2312" w:cs="宋体"/>
                <w:b/>
                <w:color w:val="auto"/>
                <w:kern w:val="0"/>
                <w:sz w:val="24"/>
                <w:szCs w:val="24"/>
                <w:lang w:val="en-US" w:eastAsia="zh-CN"/>
              </w:rPr>
              <w:t>动态核查</w:t>
            </w:r>
          </w:p>
        </w:tc>
        <w:tc>
          <w:tcPr>
            <w:tcW w:w="1393" w:type="dxa"/>
            <w:gridSpan w:val="2"/>
            <w:vAlign w:val="center"/>
          </w:tcPr>
          <w:p>
            <w:pPr>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入住人员信息登记备案</w:t>
            </w:r>
          </w:p>
        </w:tc>
        <w:tc>
          <w:tcPr>
            <w:tcW w:w="567" w:type="dxa"/>
            <w:vAlign w:val="center"/>
          </w:tcPr>
          <w:p>
            <w:pPr>
              <w:snapToGrid w:val="0"/>
              <w:jc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w:t>
            </w:r>
          </w:p>
        </w:tc>
        <w:tc>
          <w:tcPr>
            <w:tcW w:w="567" w:type="dxa"/>
            <w:gridSpan w:val="2"/>
            <w:vMerge w:val="continue"/>
            <w:vAlign w:val="center"/>
          </w:tcPr>
          <w:p>
            <w:pPr>
              <w:snapToGrid w:val="0"/>
              <w:jc w:val="center"/>
              <w:rPr>
                <w:rFonts w:hint="eastAsia" w:ascii="仿宋_GB2312" w:hAnsi="仿宋_GB2312" w:eastAsia="仿宋_GB2312" w:cs="仿宋_GB2312"/>
                <w:color w:val="auto"/>
                <w:kern w:val="0"/>
                <w:sz w:val="21"/>
                <w:szCs w:val="21"/>
              </w:rPr>
            </w:pPr>
          </w:p>
        </w:tc>
        <w:tc>
          <w:tcPr>
            <w:tcW w:w="4900" w:type="dxa"/>
            <w:gridSpan w:val="6"/>
            <w:vAlign w:val="center"/>
          </w:tcPr>
          <w:p>
            <w:pPr>
              <w:snapToGrid w:val="0"/>
              <w:spacing w:line="320" w:lineRule="exact"/>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入住人员信息登记备案率=已备案入住人员信息的房源数/定向配租（售）保障性住房及人才住房房源数。房源数按已定向配租（售）保障性住房及人才住房，且按规定应报备入住人员信息的房源总套数统计。</w:t>
            </w:r>
          </w:p>
          <w:p>
            <w:pPr>
              <w:snapToGrid w:val="0"/>
              <w:spacing w:line="320" w:lineRule="exact"/>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入住人员信息备案率≥95%，得10分；</w:t>
            </w:r>
          </w:p>
          <w:p>
            <w:pPr>
              <w:snapToGrid w:val="0"/>
              <w:spacing w:line="320" w:lineRule="exact"/>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95%&gt;入住人员信息备案率≥90%，得8分；</w:t>
            </w:r>
          </w:p>
          <w:p>
            <w:pPr>
              <w:snapToGrid w:val="0"/>
              <w:spacing w:line="320" w:lineRule="exact"/>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90%&gt;入住人员信息备案率≥85%，得6分；</w:t>
            </w:r>
          </w:p>
          <w:p>
            <w:pPr>
              <w:snapToGrid w:val="0"/>
              <w:spacing w:line="320" w:lineRule="exact"/>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85%&gt;入住人员信息备案率≥80%，得4分；</w:t>
            </w:r>
          </w:p>
          <w:p>
            <w:pPr>
              <w:snapToGrid w:val="0"/>
              <w:spacing w:line="320" w:lineRule="exact"/>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80%&gt;入住人员信息备案率≥75%，得2分；</w:t>
            </w:r>
          </w:p>
          <w:p>
            <w:pPr>
              <w:snapToGrid w:val="0"/>
              <w:spacing w:line="32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宋体" w:eastAsia="仿宋_GB2312" w:cs="宋体"/>
                <w:color w:val="auto"/>
                <w:kern w:val="0"/>
                <w:sz w:val="24"/>
                <w:szCs w:val="24"/>
              </w:rPr>
              <w:t>入住人员信息备案率&lt;75%，不得分。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38" w:type="dxa"/>
            <w:gridSpan w:val="2"/>
            <w:vMerge w:val="continue"/>
            <w:vAlign w:val="center"/>
          </w:tcPr>
          <w:p>
            <w:pPr>
              <w:snapToGrid w:val="0"/>
              <w:jc w:val="center"/>
              <w:rPr>
                <w:rFonts w:hint="eastAsia" w:ascii="仿宋_GB2312" w:hAnsi="仿宋_GB2312" w:eastAsia="仿宋_GB2312" w:cs="仿宋_GB2312"/>
                <w:color w:val="auto"/>
                <w:kern w:val="0"/>
                <w:sz w:val="24"/>
                <w:szCs w:val="24"/>
              </w:rPr>
            </w:pPr>
          </w:p>
        </w:tc>
        <w:tc>
          <w:tcPr>
            <w:tcW w:w="1012" w:type="dxa"/>
            <w:vMerge w:val="continue"/>
            <w:vAlign w:val="center"/>
          </w:tcPr>
          <w:p>
            <w:pPr>
              <w:snapToGrid w:val="0"/>
              <w:jc w:val="center"/>
              <w:rPr>
                <w:rFonts w:hint="eastAsia" w:ascii="仿宋_GB2312" w:hAnsi="仿宋_GB2312" w:eastAsia="仿宋_GB2312" w:cs="仿宋_GB2312"/>
                <w:color w:val="auto"/>
                <w:kern w:val="0"/>
                <w:sz w:val="24"/>
                <w:szCs w:val="24"/>
              </w:rPr>
            </w:pPr>
          </w:p>
        </w:tc>
        <w:tc>
          <w:tcPr>
            <w:tcW w:w="1393" w:type="dxa"/>
            <w:gridSpan w:val="2"/>
            <w:vAlign w:val="center"/>
          </w:tcPr>
          <w:p>
            <w:pPr>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监管技术应用</w:t>
            </w:r>
          </w:p>
        </w:tc>
        <w:tc>
          <w:tcPr>
            <w:tcW w:w="567" w:type="dxa"/>
            <w:vAlign w:val="center"/>
          </w:tcPr>
          <w:p>
            <w:pPr>
              <w:snapToGrid w:val="0"/>
              <w:jc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w:t>
            </w:r>
          </w:p>
        </w:tc>
        <w:tc>
          <w:tcPr>
            <w:tcW w:w="567" w:type="dxa"/>
            <w:gridSpan w:val="2"/>
            <w:vMerge w:val="continue"/>
            <w:vAlign w:val="center"/>
          </w:tcPr>
          <w:p>
            <w:pPr>
              <w:snapToGrid w:val="0"/>
              <w:jc w:val="center"/>
              <w:rPr>
                <w:rFonts w:hint="eastAsia" w:ascii="仿宋_GB2312" w:hAnsi="仿宋_GB2312" w:eastAsia="仿宋_GB2312" w:cs="仿宋_GB2312"/>
                <w:color w:val="auto"/>
                <w:kern w:val="0"/>
                <w:sz w:val="21"/>
                <w:szCs w:val="21"/>
              </w:rPr>
            </w:pPr>
          </w:p>
        </w:tc>
        <w:tc>
          <w:tcPr>
            <w:tcW w:w="4900" w:type="dxa"/>
            <w:gridSpan w:val="6"/>
            <w:vAlign w:val="center"/>
          </w:tcPr>
          <w:p>
            <w:pPr>
              <w:snapToGrid w:val="0"/>
              <w:spacing w:line="320" w:lineRule="exact"/>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该项目得分=存量公共租赁住房（人才住房）技术应用项目数×1+2020年新增供应公共租赁住房（人才住房）技术应用项目数/2020年政府新增供应公共租赁住房（人才住房）项目数×10。</w:t>
            </w:r>
          </w:p>
          <w:p>
            <w:pPr>
              <w:snapToGrid w:val="0"/>
              <w:spacing w:line="320" w:lineRule="exact"/>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存量公共租赁住房（人才住房）新技术应用项目数包括政府投资及企业自建项目。技术应用包括指纹识别、人脸识别等。</w:t>
            </w:r>
          </w:p>
          <w:p>
            <w:pPr>
              <w:snapToGrid w:val="0"/>
              <w:spacing w:line="32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宋体" w:eastAsia="仿宋_GB2312" w:cs="宋体"/>
                <w:color w:val="auto"/>
                <w:kern w:val="0"/>
                <w:sz w:val="24"/>
                <w:szCs w:val="24"/>
              </w:rPr>
              <w:t>该项目得分大于10分的，按10分计算。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1138" w:type="dxa"/>
            <w:gridSpan w:val="2"/>
            <w:vMerge w:val="restart"/>
            <w:vAlign w:val="center"/>
          </w:tcPr>
          <w:p>
            <w:pPr>
              <w:snapToGrid w:val="0"/>
              <w:jc w:val="center"/>
              <w:rPr>
                <w:rFonts w:ascii="仿宋_GB2312" w:hAnsi="宋体" w:eastAsia="仿宋_GB2312" w:cs="宋体"/>
                <w:b/>
                <w:color w:val="auto"/>
                <w:sz w:val="24"/>
                <w:szCs w:val="24"/>
              </w:rPr>
            </w:pPr>
            <w:r>
              <w:rPr>
                <w:rFonts w:hint="eastAsia" w:ascii="仿宋_GB2312" w:eastAsia="仿宋_GB2312"/>
                <w:b/>
                <w:color w:val="auto"/>
                <w:sz w:val="24"/>
                <w:szCs w:val="24"/>
              </w:rPr>
              <w:t>光明交通运输局</w:t>
            </w:r>
          </w:p>
        </w:tc>
        <w:tc>
          <w:tcPr>
            <w:tcW w:w="2405" w:type="dxa"/>
            <w:gridSpan w:val="3"/>
            <w:vAlign w:val="center"/>
          </w:tcPr>
          <w:p>
            <w:pPr>
              <w:snapToGrid w:val="0"/>
              <w:jc w:val="center"/>
              <w:rPr>
                <w:rFonts w:ascii="仿宋_GB2312" w:hAnsi="宋体" w:eastAsia="仿宋_GB2312" w:cs="宋体"/>
                <w:b/>
                <w:color w:val="auto"/>
                <w:sz w:val="24"/>
                <w:szCs w:val="24"/>
              </w:rPr>
            </w:pPr>
            <w:r>
              <w:rPr>
                <w:rFonts w:hint="eastAsia" w:ascii="仿宋_GB2312" w:hAnsi="宋体" w:eastAsia="仿宋_GB2312" w:cs="宋体"/>
                <w:b/>
                <w:color w:val="auto"/>
                <w:sz w:val="24"/>
                <w:szCs w:val="24"/>
              </w:rPr>
              <w:t>光明区保障性安居工作领导小组（办公室）交办、督办事项完成情况</w:t>
            </w:r>
          </w:p>
        </w:tc>
        <w:tc>
          <w:tcPr>
            <w:tcW w:w="567" w:type="dxa"/>
            <w:vAlign w:val="center"/>
          </w:tcPr>
          <w:p>
            <w:pPr>
              <w:snapToGrid w:val="0"/>
              <w:jc w:val="center"/>
              <w:rPr>
                <w:rFonts w:hint="default" w:ascii="仿宋_GB2312" w:hAnsi="宋体" w:eastAsia="仿宋_GB2312" w:cs="宋体"/>
                <w:color w:val="auto"/>
                <w:sz w:val="21"/>
                <w:szCs w:val="21"/>
                <w:lang w:val="en-US" w:eastAsia="zh-CN"/>
              </w:rPr>
            </w:pPr>
            <w:r>
              <w:rPr>
                <w:rFonts w:hint="eastAsia" w:ascii="仿宋_GB2312" w:hAnsi="宋体" w:eastAsia="仿宋_GB2312" w:cs="宋体"/>
                <w:color w:val="auto"/>
                <w:sz w:val="21"/>
                <w:szCs w:val="21"/>
                <w:lang w:val="en-US" w:eastAsia="zh-CN"/>
              </w:rPr>
              <w:t>50</w:t>
            </w:r>
          </w:p>
        </w:tc>
        <w:tc>
          <w:tcPr>
            <w:tcW w:w="567" w:type="dxa"/>
            <w:gridSpan w:val="2"/>
            <w:vMerge w:val="restart"/>
            <w:vAlign w:val="center"/>
          </w:tcPr>
          <w:p>
            <w:pPr>
              <w:snapToGrid w:val="0"/>
              <w:jc w:val="center"/>
              <w:rPr>
                <w:rFonts w:ascii="仿宋_GB2312" w:hAnsi="宋体" w:eastAsia="仿宋_GB2312" w:cs="宋体"/>
                <w:color w:val="auto"/>
                <w:sz w:val="21"/>
                <w:szCs w:val="21"/>
              </w:rPr>
            </w:pPr>
            <w:r>
              <w:rPr>
                <w:rFonts w:hint="eastAsia" w:ascii="仿宋_GB2312" w:hAnsi="宋体" w:eastAsia="仿宋_GB2312" w:cs="宋体"/>
                <w:color w:val="auto"/>
                <w:sz w:val="21"/>
                <w:szCs w:val="21"/>
              </w:rPr>
              <w:t>100</w:t>
            </w:r>
          </w:p>
        </w:tc>
        <w:tc>
          <w:tcPr>
            <w:tcW w:w="4900" w:type="dxa"/>
            <w:gridSpan w:val="6"/>
            <w:vAlign w:val="center"/>
          </w:tcPr>
          <w:p>
            <w:pPr>
              <w:snapToGrid w:val="0"/>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积极落实区保障性安居工作领导小组办公室交办事项</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未</w:t>
            </w:r>
            <w:r>
              <w:rPr>
                <w:rFonts w:hint="eastAsia" w:ascii="仿宋_GB2312" w:hAnsi="宋体" w:eastAsia="仿宋_GB2312" w:cs="宋体"/>
                <w:color w:val="auto"/>
                <w:kern w:val="0"/>
                <w:sz w:val="24"/>
                <w:szCs w:val="24"/>
                <w:lang w:eastAsia="zh-CN"/>
              </w:rPr>
              <w:t>按时</w:t>
            </w:r>
            <w:r>
              <w:rPr>
                <w:rFonts w:hint="eastAsia" w:ascii="仿宋_GB2312" w:hAnsi="宋体" w:eastAsia="仿宋_GB2312" w:cs="宋体"/>
                <w:color w:val="auto"/>
                <w:kern w:val="0"/>
                <w:sz w:val="24"/>
                <w:szCs w:val="24"/>
                <w:lang w:val="en-US" w:eastAsia="zh-CN"/>
              </w:rPr>
              <w:t>完成领导小组会议纪要交办事项的，经书面催办</w:t>
            </w:r>
            <w:r>
              <w:rPr>
                <w:rFonts w:hint="eastAsia" w:ascii="仿宋_GB2312" w:hAnsi="宋体" w:eastAsia="仿宋_GB2312" w:cs="宋体"/>
                <w:color w:val="auto"/>
                <w:kern w:val="0"/>
                <w:sz w:val="24"/>
                <w:szCs w:val="24"/>
              </w:rPr>
              <w:t>的，第一次催办扣</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分，第二次催办扣</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经二次催办后一周内仍未完成的，</w:t>
            </w:r>
            <w:r>
              <w:rPr>
                <w:rFonts w:hint="eastAsia" w:ascii="仿宋_GB2312" w:hAnsi="宋体" w:eastAsia="仿宋_GB2312" w:cs="宋体"/>
                <w:color w:val="auto"/>
                <w:kern w:val="0"/>
                <w:sz w:val="24"/>
                <w:szCs w:val="24"/>
              </w:rPr>
              <w:t>扣</w:t>
            </w:r>
            <w:r>
              <w:rPr>
                <w:rFonts w:hint="eastAsia" w:ascii="仿宋_GB2312" w:hAnsi="宋体" w:eastAsia="仿宋_GB2312" w:cs="宋体"/>
                <w:color w:val="auto"/>
                <w:kern w:val="0"/>
                <w:sz w:val="24"/>
                <w:szCs w:val="24"/>
                <w:lang w:val="en-US" w:eastAsia="zh-CN"/>
              </w:rPr>
              <w:t>10</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p>
          <w:p>
            <w:pPr>
              <w:snapToGrid w:val="0"/>
              <w:ind w:firstLine="480" w:firstLineChars="200"/>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经</w:t>
            </w:r>
            <w:r>
              <w:rPr>
                <w:rFonts w:hint="eastAsia" w:ascii="仿宋_GB2312" w:hAnsi="宋体" w:eastAsia="仿宋_GB2312" w:cs="宋体"/>
                <w:color w:val="auto"/>
                <w:kern w:val="0"/>
                <w:sz w:val="24"/>
                <w:szCs w:val="24"/>
              </w:rPr>
              <w:t>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lang w:eastAsia="zh-CN"/>
              </w:rPr>
              <w:t>发函</w:t>
            </w:r>
            <w:r>
              <w:rPr>
                <w:rFonts w:hint="eastAsia" w:ascii="仿宋_GB2312" w:hAnsi="宋体" w:eastAsia="仿宋_GB2312" w:cs="宋体"/>
                <w:color w:val="auto"/>
                <w:kern w:val="0"/>
                <w:sz w:val="24"/>
                <w:szCs w:val="24"/>
                <w:lang w:val="en-US" w:eastAsia="zh-CN"/>
              </w:rPr>
              <w:t>交办事项未按时完成的，超期1天扣1分</w:t>
            </w:r>
            <w:r>
              <w:rPr>
                <w:rFonts w:hint="eastAsia" w:ascii="仿宋_GB2312" w:hAnsi="宋体" w:eastAsia="仿宋_GB2312" w:cs="宋体"/>
                <w:color w:val="auto"/>
                <w:kern w:val="0"/>
                <w:sz w:val="24"/>
                <w:szCs w:val="24"/>
                <w:lang w:eastAsia="zh-CN"/>
              </w:rPr>
              <w:t>，超期</w:t>
            </w:r>
            <w:r>
              <w:rPr>
                <w:rFonts w:hint="eastAsia" w:ascii="仿宋_GB2312" w:hAnsi="宋体" w:eastAsia="仿宋_GB2312" w:cs="宋体"/>
                <w:color w:val="auto"/>
                <w:kern w:val="0"/>
                <w:sz w:val="24"/>
                <w:szCs w:val="24"/>
                <w:lang w:val="en-US" w:eastAsia="zh-CN"/>
              </w:rPr>
              <w:t>1周以上的，扣5分。</w:t>
            </w:r>
          </w:p>
          <w:p>
            <w:pPr>
              <w:snapToGrid w:val="0"/>
              <w:ind w:firstLine="480" w:firstLineChars="200"/>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经</w:t>
            </w:r>
            <w:r>
              <w:rPr>
                <w:rFonts w:hint="default" w:ascii="仿宋_GB2312" w:hAnsi="宋体" w:eastAsia="仿宋_GB2312" w:cs="宋体"/>
                <w:color w:val="auto"/>
                <w:kern w:val="0"/>
                <w:sz w:val="24"/>
                <w:szCs w:val="24"/>
                <w:lang w:val="en-US" w:eastAsia="zh-CN"/>
              </w:rPr>
              <w:t>领导小组办公室发函要求回复，未按时回复</w:t>
            </w:r>
            <w:r>
              <w:rPr>
                <w:rFonts w:hint="eastAsia" w:ascii="仿宋_GB2312" w:hAnsi="宋体" w:eastAsia="仿宋_GB2312" w:cs="宋体"/>
                <w:color w:val="auto"/>
                <w:kern w:val="0"/>
                <w:sz w:val="24"/>
                <w:szCs w:val="24"/>
                <w:lang w:val="en-US" w:eastAsia="zh-CN"/>
              </w:rPr>
              <w:t>的，超期1天扣0.5分，超期1周以上的，扣3分；未按来函要求内容回复的，扣3分。</w:t>
            </w:r>
          </w:p>
          <w:p>
            <w:pPr>
              <w:snapToGrid w:val="0"/>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未积极推进交办事项，或因工作延误等原因导致无法完成交办事项，被</w:t>
            </w:r>
            <w:r>
              <w:rPr>
                <w:rFonts w:hint="eastAsia" w:ascii="仿宋_GB2312" w:hAnsi="宋体" w:eastAsia="仿宋_GB2312" w:cs="宋体"/>
                <w:color w:val="auto"/>
                <w:kern w:val="0"/>
                <w:sz w:val="24"/>
                <w:szCs w:val="24"/>
              </w:rPr>
              <w:t>区保障性安居工作领导小组办公室</w:t>
            </w:r>
            <w:r>
              <w:rPr>
                <w:rFonts w:hint="eastAsia" w:ascii="仿宋_GB2312" w:hAnsi="宋体" w:eastAsia="仿宋_GB2312" w:cs="宋体"/>
                <w:color w:val="auto"/>
                <w:kern w:val="0"/>
                <w:sz w:val="24"/>
                <w:szCs w:val="24"/>
                <w:lang w:eastAsia="zh-CN"/>
              </w:rPr>
              <w:t>通报批评的，扣</w:t>
            </w:r>
            <w:r>
              <w:rPr>
                <w:rFonts w:hint="eastAsia" w:ascii="仿宋_GB2312" w:hAnsi="宋体" w:eastAsia="仿宋_GB2312" w:cs="宋体"/>
                <w:color w:val="auto"/>
                <w:kern w:val="0"/>
                <w:sz w:val="24"/>
                <w:szCs w:val="24"/>
                <w:lang w:val="en-US" w:eastAsia="zh-CN"/>
              </w:rPr>
              <w:t>10分。</w:t>
            </w:r>
          </w:p>
          <w:p>
            <w:pPr>
              <w:snapToGrid w:val="0"/>
              <w:ind w:firstLine="480" w:firstLineChars="200"/>
              <w:rPr>
                <w:rFonts w:ascii="仿宋_GB2312" w:hAnsi="宋体" w:eastAsia="仿宋_GB2312" w:cs="宋体"/>
                <w:color w:val="auto"/>
                <w:sz w:val="24"/>
                <w:szCs w:val="24"/>
              </w:rPr>
            </w:pPr>
            <w:r>
              <w:rPr>
                <w:rFonts w:hint="eastAsia" w:ascii="仿宋_GB2312" w:hAnsi="宋体" w:eastAsia="仿宋_GB2312" w:cs="宋体"/>
                <w:color w:val="auto"/>
                <w:kern w:val="0"/>
                <w:sz w:val="24"/>
                <w:szCs w:val="24"/>
              </w:rPr>
              <w:t>对于非因被评估单位而造成未能按规定时限</w:t>
            </w:r>
            <w:r>
              <w:rPr>
                <w:rFonts w:hint="eastAsia" w:ascii="仿宋_GB2312" w:hAnsi="宋体" w:eastAsia="仿宋_GB2312" w:cs="宋体"/>
                <w:color w:val="auto"/>
                <w:kern w:val="0"/>
                <w:sz w:val="24"/>
                <w:szCs w:val="24"/>
                <w:lang w:eastAsia="zh-CN"/>
              </w:rPr>
              <w:t>完成事项</w:t>
            </w:r>
            <w:r>
              <w:rPr>
                <w:rFonts w:hint="eastAsia" w:ascii="仿宋_GB2312" w:hAnsi="宋体" w:eastAsia="仿宋_GB2312" w:cs="宋体"/>
                <w:color w:val="auto"/>
                <w:kern w:val="0"/>
                <w:sz w:val="24"/>
                <w:szCs w:val="24"/>
              </w:rPr>
              <w:t>的，应书面报告区保障性安居工作领导小组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rPr>
              <w:t>，情况属实的，可以不扣分。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1138" w:type="dxa"/>
            <w:gridSpan w:val="2"/>
            <w:vMerge w:val="continue"/>
            <w:vAlign w:val="center"/>
          </w:tcPr>
          <w:p>
            <w:pPr>
              <w:snapToGrid w:val="0"/>
              <w:jc w:val="center"/>
              <w:rPr>
                <w:rFonts w:ascii="仿宋_GB2312" w:eastAsia="仿宋_GB2312"/>
                <w:color w:val="auto"/>
                <w:sz w:val="24"/>
                <w:szCs w:val="24"/>
              </w:rPr>
            </w:pPr>
          </w:p>
        </w:tc>
        <w:tc>
          <w:tcPr>
            <w:tcW w:w="2405" w:type="dxa"/>
            <w:gridSpan w:val="3"/>
            <w:vAlign w:val="center"/>
          </w:tcPr>
          <w:p>
            <w:pPr>
              <w:snapToGrid w:val="0"/>
              <w:jc w:val="center"/>
              <w:rPr>
                <w:rFonts w:ascii="仿宋_GB2312" w:hAnsi="宋体" w:eastAsia="仿宋_GB2312" w:cs="宋体"/>
                <w:b/>
                <w:color w:val="auto"/>
                <w:sz w:val="24"/>
                <w:szCs w:val="24"/>
              </w:rPr>
            </w:pPr>
            <w:r>
              <w:rPr>
                <w:rFonts w:hint="eastAsia" w:ascii="仿宋_GB2312" w:hAnsi="宋体" w:eastAsia="仿宋_GB2312" w:cs="宋体"/>
                <w:b/>
                <w:color w:val="auto"/>
                <w:sz w:val="24"/>
                <w:szCs w:val="24"/>
              </w:rPr>
              <w:t>市政道路配套及公交线路、公交站点配置情况</w:t>
            </w:r>
          </w:p>
        </w:tc>
        <w:tc>
          <w:tcPr>
            <w:tcW w:w="567" w:type="dxa"/>
            <w:vAlign w:val="center"/>
          </w:tcPr>
          <w:p>
            <w:pPr>
              <w:snapToGrid w:val="0"/>
              <w:jc w:val="center"/>
              <w:rPr>
                <w:rFonts w:hint="default" w:ascii="仿宋_GB2312" w:hAnsi="宋体" w:eastAsia="仿宋_GB2312" w:cs="宋体"/>
                <w:color w:val="auto"/>
                <w:sz w:val="21"/>
                <w:szCs w:val="21"/>
                <w:lang w:val="en-US"/>
              </w:rPr>
            </w:pPr>
            <w:r>
              <w:rPr>
                <w:rFonts w:hint="eastAsia" w:ascii="仿宋_GB2312" w:hAnsi="宋体" w:eastAsia="仿宋_GB2312" w:cs="宋体"/>
                <w:color w:val="auto"/>
                <w:sz w:val="21"/>
                <w:szCs w:val="21"/>
                <w:lang w:val="en-US" w:eastAsia="zh-CN"/>
              </w:rPr>
              <w:t>25</w:t>
            </w:r>
          </w:p>
        </w:tc>
        <w:tc>
          <w:tcPr>
            <w:tcW w:w="567" w:type="dxa"/>
            <w:gridSpan w:val="2"/>
            <w:vMerge w:val="continue"/>
            <w:vAlign w:val="center"/>
          </w:tcPr>
          <w:p>
            <w:pPr>
              <w:snapToGrid w:val="0"/>
              <w:jc w:val="center"/>
              <w:rPr>
                <w:rFonts w:ascii="仿宋_GB2312" w:hAnsi="宋体" w:eastAsia="仿宋_GB2312" w:cs="宋体"/>
                <w:color w:val="auto"/>
                <w:sz w:val="21"/>
                <w:szCs w:val="21"/>
              </w:rPr>
            </w:pPr>
          </w:p>
        </w:tc>
        <w:tc>
          <w:tcPr>
            <w:tcW w:w="4900" w:type="dxa"/>
            <w:gridSpan w:val="6"/>
            <w:vAlign w:val="center"/>
          </w:tcPr>
          <w:p>
            <w:pPr>
              <w:snapToGrid w:val="0"/>
              <w:ind w:firstLine="480" w:firstLineChars="200"/>
              <w:rPr>
                <w:rFonts w:ascii="仿宋_GB2312" w:hAnsi="宋体" w:eastAsia="仿宋_GB2312" w:cs="宋体"/>
                <w:color w:val="auto"/>
                <w:sz w:val="24"/>
                <w:szCs w:val="24"/>
              </w:rPr>
            </w:pPr>
            <w:r>
              <w:rPr>
                <w:rFonts w:hint="eastAsia" w:ascii="仿宋_GB2312" w:hAnsi="宋体" w:eastAsia="仿宋_GB2312" w:cs="宋体"/>
                <w:color w:val="auto"/>
                <w:sz w:val="24"/>
                <w:szCs w:val="24"/>
              </w:rPr>
              <w:t>及时成保障性安居工程建设项目的城市主干道完及以上等级的市政道路配套，并按规定配置公交线路和站点的，得</w:t>
            </w:r>
            <w:r>
              <w:rPr>
                <w:rFonts w:hint="eastAsia" w:ascii="仿宋_GB2312" w:hAnsi="宋体" w:eastAsia="仿宋_GB2312" w:cs="宋体"/>
                <w:color w:val="auto"/>
                <w:sz w:val="24"/>
                <w:szCs w:val="24"/>
                <w:lang w:val="en-US" w:eastAsia="zh-CN"/>
              </w:rPr>
              <w:t>5</w:t>
            </w:r>
            <w:r>
              <w:rPr>
                <w:rFonts w:hint="eastAsia" w:ascii="仿宋_GB2312" w:hAnsi="宋体" w:eastAsia="仿宋_GB2312" w:cs="宋体"/>
                <w:color w:val="auto"/>
                <w:sz w:val="24"/>
                <w:szCs w:val="24"/>
              </w:rPr>
              <w:t>0分；</w:t>
            </w:r>
          </w:p>
          <w:p>
            <w:pPr>
              <w:snapToGrid w:val="0"/>
              <w:ind w:firstLine="480" w:firstLineChars="200"/>
              <w:rPr>
                <w:rFonts w:ascii="仿宋_GB2312" w:hAnsi="宋体" w:eastAsia="仿宋_GB2312" w:cs="宋体"/>
                <w:color w:val="auto"/>
                <w:sz w:val="24"/>
                <w:szCs w:val="24"/>
              </w:rPr>
            </w:pPr>
            <w:r>
              <w:rPr>
                <w:rFonts w:hint="eastAsia" w:ascii="仿宋_GB2312" w:hAnsi="宋体" w:eastAsia="仿宋_GB2312" w:cs="宋体"/>
                <w:color w:val="auto"/>
                <w:sz w:val="24"/>
                <w:szCs w:val="24"/>
              </w:rPr>
              <w:t>未及时完成配套的，每出现一次，扣10分，扣到0分为止。</w:t>
            </w:r>
          </w:p>
          <w:p>
            <w:pPr>
              <w:snapToGrid w:val="0"/>
              <w:ind w:firstLine="480" w:firstLineChars="200"/>
              <w:rPr>
                <w:rFonts w:ascii="仿宋_GB2312" w:hAnsi="宋体" w:eastAsia="仿宋_GB2312" w:cs="宋体"/>
                <w:color w:val="auto"/>
                <w:sz w:val="24"/>
                <w:szCs w:val="24"/>
              </w:rPr>
            </w:pPr>
            <w:r>
              <w:rPr>
                <w:rFonts w:hint="eastAsia" w:ascii="仿宋_GB2312" w:hAnsi="宋体" w:eastAsia="仿宋_GB2312" w:cs="宋体"/>
                <w:color w:val="auto"/>
                <w:sz w:val="24"/>
                <w:szCs w:val="24"/>
              </w:rPr>
              <w:t>对于非因被评估单位而造成未能及时审批的，应及时书面报告</w:t>
            </w:r>
            <w:r>
              <w:rPr>
                <w:rFonts w:hint="eastAsia" w:ascii="仿宋_GB2312" w:hAnsi="宋体" w:eastAsia="仿宋_GB2312" w:cs="宋体"/>
                <w:color w:val="auto"/>
                <w:kern w:val="0"/>
                <w:sz w:val="24"/>
                <w:szCs w:val="24"/>
              </w:rPr>
              <w:t>区保障性安居工作领导小组办公室</w:t>
            </w:r>
            <w:r>
              <w:rPr>
                <w:rFonts w:hint="eastAsia" w:ascii="仿宋_GB2312" w:hAnsi="宋体" w:eastAsia="仿宋_GB2312" w:cs="宋体"/>
                <w:color w:val="auto"/>
                <w:sz w:val="24"/>
                <w:szCs w:val="24"/>
              </w:rPr>
              <w:t>，情况属实的，可以不扣分。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1138" w:type="dxa"/>
            <w:gridSpan w:val="2"/>
            <w:vMerge w:val="continue"/>
            <w:vAlign w:val="center"/>
          </w:tcPr>
          <w:p>
            <w:pPr>
              <w:snapToGrid w:val="0"/>
              <w:jc w:val="center"/>
              <w:rPr>
                <w:rFonts w:ascii="仿宋_GB2312" w:eastAsia="仿宋_GB2312"/>
                <w:color w:val="auto"/>
                <w:sz w:val="24"/>
                <w:szCs w:val="24"/>
              </w:rPr>
            </w:pPr>
          </w:p>
        </w:tc>
        <w:tc>
          <w:tcPr>
            <w:tcW w:w="2405" w:type="dxa"/>
            <w:gridSpan w:val="3"/>
            <w:vAlign w:val="center"/>
          </w:tcPr>
          <w:p>
            <w:pPr>
              <w:snapToGrid w:val="0"/>
              <w:jc w:val="center"/>
              <w:rPr>
                <w:rFonts w:hint="eastAsia" w:ascii="仿宋_GB2312" w:hAnsi="宋体" w:eastAsia="仿宋_GB2312" w:cs="宋体"/>
                <w:b/>
                <w:color w:val="auto"/>
                <w:sz w:val="24"/>
                <w:szCs w:val="24"/>
                <w:lang w:eastAsia="zh-CN"/>
              </w:rPr>
            </w:pPr>
            <w:r>
              <w:rPr>
                <w:rFonts w:hint="eastAsia" w:ascii="仿宋_GB2312" w:hAnsi="宋体" w:eastAsia="仿宋_GB2312" w:cs="宋体"/>
                <w:b/>
                <w:color w:val="auto"/>
                <w:sz w:val="24"/>
                <w:szCs w:val="24"/>
                <w:lang w:eastAsia="zh-CN"/>
              </w:rPr>
              <w:t>临时路口保障</w:t>
            </w:r>
          </w:p>
        </w:tc>
        <w:tc>
          <w:tcPr>
            <w:tcW w:w="567" w:type="dxa"/>
            <w:vAlign w:val="center"/>
          </w:tcPr>
          <w:p>
            <w:pPr>
              <w:snapToGrid w:val="0"/>
              <w:jc w:val="center"/>
              <w:rPr>
                <w:rFonts w:hint="default" w:ascii="仿宋_GB2312" w:hAnsi="宋体" w:eastAsia="仿宋_GB2312" w:cs="宋体"/>
                <w:color w:val="auto"/>
                <w:sz w:val="21"/>
                <w:szCs w:val="21"/>
                <w:lang w:val="en-US" w:eastAsia="zh-CN"/>
              </w:rPr>
            </w:pPr>
            <w:r>
              <w:rPr>
                <w:rFonts w:hint="eastAsia" w:ascii="仿宋_GB2312" w:hAnsi="宋体" w:eastAsia="仿宋_GB2312" w:cs="宋体"/>
                <w:color w:val="auto"/>
                <w:sz w:val="21"/>
                <w:szCs w:val="21"/>
                <w:lang w:val="en-US" w:eastAsia="zh-CN"/>
              </w:rPr>
              <w:t>25</w:t>
            </w:r>
          </w:p>
        </w:tc>
        <w:tc>
          <w:tcPr>
            <w:tcW w:w="567" w:type="dxa"/>
            <w:gridSpan w:val="2"/>
            <w:vMerge w:val="continue"/>
            <w:vAlign w:val="center"/>
          </w:tcPr>
          <w:p>
            <w:pPr>
              <w:snapToGrid w:val="0"/>
              <w:jc w:val="center"/>
              <w:rPr>
                <w:rFonts w:ascii="仿宋_GB2312" w:hAnsi="宋体" w:eastAsia="仿宋_GB2312" w:cs="宋体"/>
                <w:color w:val="auto"/>
                <w:sz w:val="21"/>
                <w:szCs w:val="21"/>
              </w:rPr>
            </w:pPr>
          </w:p>
        </w:tc>
        <w:tc>
          <w:tcPr>
            <w:tcW w:w="4900" w:type="dxa"/>
            <w:gridSpan w:val="6"/>
            <w:vAlign w:val="center"/>
          </w:tcPr>
          <w:p>
            <w:pPr>
              <w:snapToGrid w:val="0"/>
              <w:ind w:firstLine="480" w:firstLineChars="200"/>
              <w:rPr>
                <w:rFonts w:hint="eastAsia" w:ascii="仿宋_GB2312" w:hAnsi="宋体" w:eastAsia="仿宋_GB2312" w:cs="宋体"/>
                <w:color w:val="auto"/>
                <w:sz w:val="24"/>
                <w:szCs w:val="24"/>
              </w:rPr>
            </w:pPr>
            <w:r>
              <w:rPr>
                <w:rFonts w:hint="eastAsia" w:ascii="仿宋_GB2312" w:hAnsi="宋体" w:eastAsia="仿宋_GB2312" w:cs="宋体"/>
                <w:color w:val="auto"/>
                <w:kern w:val="0"/>
                <w:sz w:val="24"/>
                <w:szCs w:val="24"/>
                <w:lang w:val="en-US" w:eastAsia="zh-CN"/>
              </w:rPr>
              <w:t>根据领导小组会议纪要要求，为保障性住房建设项目临时路口问题做好保障工作，未按要求落实工作被领导小组办公室通报的，通报一次扣5分</w:t>
            </w:r>
            <w:r>
              <w:rPr>
                <w:rFonts w:ascii="仿宋_GB2312" w:hAnsi="宋体" w:eastAsia="仿宋_GB2312" w:cs="宋体"/>
                <w:color w:val="auto"/>
                <w:kern w:val="0"/>
                <w:sz w:val="24"/>
                <w:szCs w:val="24"/>
              </w:rPr>
              <w:t>，扣到0分为止</w:t>
            </w:r>
            <w:r>
              <w:rPr>
                <w:rFonts w:hint="eastAsia" w:ascii="仿宋_GB2312" w:hAnsi="宋体" w:eastAsia="仿宋_GB2312" w:cs="宋体"/>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1138" w:type="dxa"/>
            <w:gridSpan w:val="2"/>
            <w:vMerge w:val="restart"/>
            <w:vAlign w:val="center"/>
          </w:tcPr>
          <w:p>
            <w:pPr>
              <w:snapToGrid w:val="0"/>
              <w:jc w:val="center"/>
              <w:rPr>
                <w:rFonts w:ascii="仿宋_GB2312" w:eastAsia="仿宋_GB2312"/>
                <w:b/>
                <w:color w:val="auto"/>
                <w:sz w:val="24"/>
                <w:szCs w:val="24"/>
              </w:rPr>
            </w:pPr>
            <w:r>
              <w:rPr>
                <w:rFonts w:hint="eastAsia" w:ascii="仿宋_GB2312" w:eastAsia="仿宋_GB2312"/>
                <w:b/>
                <w:color w:val="auto"/>
                <w:sz w:val="24"/>
                <w:szCs w:val="24"/>
              </w:rPr>
              <w:t>区水务局</w:t>
            </w:r>
          </w:p>
        </w:tc>
        <w:tc>
          <w:tcPr>
            <w:tcW w:w="2405" w:type="dxa"/>
            <w:gridSpan w:val="3"/>
            <w:vAlign w:val="center"/>
          </w:tcPr>
          <w:p>
            <w:pPr>
              <w:snapToGrid w:val="0"/>
              <w:jc w:val="center"/>
              <w:rPr>
                <w:rFonts w:ascii="仿宋_GB2312" w:hAnsi="宋体" w:eastAsia="仿宋_GB2312" w:cs="宋体"/>
                <w:b/>
                <w:color w:val="auto"/>
                <w:sz w:val="24"/>
                <w:szCs w:val="24"/>
              </w:rPr>
            </w:pPr>
            <w:r>
              <w:rPr>
                <w:rFonts w:hint="eastAsia" w:ascii="仿宋_GB2312" w:hAnsi="宋体" w:eastAsia="仿宋_GB2312" w:cs="宋体"/>
                <w:b/>
                <w:color w:val="auto"/>
                <w:sz w:val="24"/>
                <w:szCs w:val="24"/>
              </w:rPr>
              <w:t>光明区保障性安居工作领导小组（办公室）交办、督办事项完成情况</w:t>
            </w:r>
          </w:p>
        </w:tc>
        <w:tc>
          <w:tcPr>
            <w:tcW w:w="567" w:type="dxa"/>
            <w:vAlign w:val="center"/>
          </w:tcPr>
          <w:p>
            <w:pPr>
              <w:snapToGrid w:val="0"/>
              <w:jc w:val="center"/>
              <w:rPr>
                <w:rFonts w:ascii="仿宋_GB2312" w:hAnsi="宋体" w:eastAsia="仿宋_GB2312" w:cs="宋体"/>
                <w:color w:val="auto"/>
                <w:sz w:val="21"/>
                <w:szCs w:val="21"/>
              </w:rPr>
            </w:pPr>
            <w:r>
              <w:rPr>
                <w:rFonts w:hint="eastAsia" w:ascii="仿宋_GB2312" w:hAnsi="宋体" w:eastAsia="仿宋_GB2312" w:cs="宋体"/>
                <w:color w:val="auto"/>
                <w:sz w:val="21"/>
                <w:szCs w:val="21"/>
                <w:lang w:val="en-US" w:eastAsia="zh-CN"/>
              </w:rPr>
              <w:t>5</w:t>
            </w:r>
            <w:r>
              <w:rPr>
                <w:rFonts w:hint="eastAsia" w:ascii="仿宋_GB2312" w:hAnsi="宋体" w:eastAsia="仿宋_GB2312" w:cs="宋体"/>
                <w:color w:val="auto"/>
                <w:sz w:val="21"/>
                <w:szCs w:val="21"/>
              </w:rPr>
              <w:t>0</w:t>
            </w:r>
          </w:p>
        </w:tc>
        <w:tc>
          <w:tcPr>
            <w:tcW w:w="567" w:type="dxa"/>
            <w:gridSpan w:val="2"/>
            <w:vMerge w:val="restart"/>
            <w:vAlign w:val="center"/>
          </w:tcPr>
          <w:p>
            <w:pPr>
              <w:jc w:val="center"/>
              <w:rPr>
                <w:rFonts w:ascii="仿宋_GB2312" w:hAnsi="宋体" w:eastAsia="仿宋_GB2312" w:cs="宋体"/>
                <w:color w:val="auto"/>
                <w:sz w:val="21"/>
                <w:szCs w:val="21"/>
              </w:rPr>
            </w:pPr>
            <w:r>
              <w:rPr>
                <w:rFonts w:hint="eastAsia" w:ascii="仿宋_GB2312" w:hAnsi="宋体" w:eastAsia="仿宋_GB2312" w:cs="宋体"/>
                <w:color w:val="auto"/>
                <w:sz w:val="21"/>
                <w:szCs w:val="21"/>
              </w:rPr>
              <w:t>100</w:t>
            </w:r>
          </w:p>
        </w:tc>
        <w:tc>
          <w:tcPr>
            <w:tcW w:w="4900" w:type="dxa"/>
            <w:gridSpan w:val="6"/>
            <w:vAlign w:val="center"/>
          </w:tcPr>
          <w:p>
            <w:pPr>
              <w:snapToGrid w:val="0"/>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积极落实区保障性安居工作领导小组办公室交办事项</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未</w:t>
            </w:r>
            <w:r>
              <w:rPr>
                <w:rFonts w:hint="eastAsia" w:ascii="仿宋_GB2312" w:hAnsi="宋体" w:eastAsia="仿宋_GB2312" w:cs="宋体"/>
                <w:color w:val="auto"/>
                <w:kern w:val="0"/>
                <w:sz w:val="24"/>
                <w:szCs w:val="24"/>
                <w:lang w:eastAsia="zh-CN"/>
              </w:rPr>
              <w:t>按时</w:t>
            </w:r>
            <w:r>
              <w:rPr>
                <w:rFonts w:hint="eastAsia" w:ascii="仿宋_GB2312" w:hAnsi="宋体" w:eastAsia="仿宋_GB2312" w:cs="宋体"/>
                <w:color w:val="auto"/>
                <w:kern w:val="0"/>
                <w:sz w:val="24"/>
                <w:szCs w:val="24"/>
                <w:lang w:val="en-US" w:eastAsia="zh-CN"/>
              </w:rPr>
              <w:t>完成领导小组会议纪要交办事项的，经书面催办</w:t>
            </w:r>
            <w:r>
              <w:rPr>
                <w:rFonts w:hint="eastAsia" w:ascii="仿宋_GB2312" w:hAnsi="宋体" w:eastAsia="仿宋_GB2312" w:cs="宋体"/>
                <w:color w:val="auto"/>
                <w:kern w:val="0"/>
                <w:sz w:val="24"/>
                <w:szCs w:val="24"/>
              </w:rPr>
              <w:t>的，第一次催办扣</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分，第二次催办扣</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经二次催办后一周内仍未完成的，</w:t>
            </w:r>
            <w:r>
              <w:rPr>
                <w:rFonts w:hint="eastAsia" w:ascii="仿宋_GB2312" w:hAnsi="宋体" w:eastAsia="仿宋_GB2312" w:cs="宋体"/>
                <w:color w:val="auto"/>
                <w:kern w:val="0"/>
                <w:sz w:val="24"/>
                <w:szCs w:val="24"/>
              </w:rPr>
              <w:t>扣</w:t>
            </w:r>
            <w:r>
              <w:rPr>
                <w:rFonts w:hint="eastAsia" w:ascii="仿宋_GB2312" w:hAnsi="宋体" w:eastAsia="仿宋_GB2312" w:cs="宋体"/>
                <w:color w:val="auto"/>
                <w:kern w:val="0"/>
                <w:sz w:val="24"/>
                <w:szCs w:val="24"/>
                <w:lang w:val="en-US" w:eastAsia="zh-CN"/>
              </w:rPr>
              <w:t>10</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p>
          <w:p>
            <w:pPr>
              <w:snapToGrid w:val="0"/>
              <w:ind w:firstLine="480" w:firstLineChars="200"/>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经</w:t>
            </w:r>
            <w:r>
              <w:rPr>
                <w:rFonts w:hint="eastAsia" w:ascii="仿宋_GB2312" w:hAnsi="宋体" w:eastAsia="仿宋_GB2312" w:cs="宋体"/>
                <w:color w:val="auto"/>
                <w:kern w:val="0"/>
                <w:sz w:val="24"/>
                <w:szCs w:val="24"/>
              </w:rPr>
              <w:t>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lang w:eastAsia="zh-CN"/>
              </w:rPr>
              <w:t>发函</w:t>
            </w:r>
            <w:r>
              <w:rPr>
                <w:rFonts w:hint="eastAsia" w:ascii="仿宋_GB2312" w:hAnsi="宋体" w:eastAsia="仿宋_GB2312" w:cs="宋体"/>
                <w:color w:val="auto"/>
                <w:kern w:val="0"/>
                <w:sz w:val="24"/>
                <w:szCs w:val="24"/>
                <w:lang w:val="en-US" w:eastAsia="zh-CN"/>
              </w:rPr>
              <w:t>交办事项未按时完成的，超期1天扣1分</w:t>
            </w:r>
            <w:r>
              <w:rPr>
                <w:rFonts w:hint="eastAsia" w:ascii="仿宋_GB2312" w:hAnsi="宋体" w:eastAsia="仿宋_GB2312" w:cs="宋体"/>
                <w:color w:val="auto"/>
                <w:kern w:val="0"/>
                <w:sz w:val="24"/>
                <w:szCs w:val="24"/>
                <w:lang w:eastAsia="zh-CN"/>
              </w:rPr>
              <w:t>，超期</w:t>
            </w:r>
            <w:r>
              <w:rPr>
                <w:rFonts w:hint="eastAsia" w:ascii="仿宋_GB2312" w:hAnsi="宋体" w:eastAsia="仿宋_GB2312" w:cs="宋体"/>
                <w:color w:val="auto"/>
                <w:kern w:val="0"/>
                <w:sz w:val="24"/>
                <w:szCs w:val="24"/>
                <w:lang w:val="en-US" w:eastAsia="zh-CN"/>
              </w:rPr>
              <w:t>1周以上的，扣5分。</w:t>
            </w:r>
          </w:p>
          <w:p>
            <w:pPr>
              <w:snapToGrid w:val="0"/>
              <w:ind w:firstLine="480" w:firstLineChars="200"/>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经</w:t>
            </w:r>
            <w:r>
              <w:rPr>
                <w:rFonts w:hint="default" w:ascii="仿宋_GB2312" w:hAnsi="宋体" w:eastAsia="仿宋_GB2312" w:cs="宋体"/>
                <w:color w:val="auto"/>
                <w:kern w:val="0"/>
                <w:sz w:val="24"/>
                <w:szCs w:val="24"/>
                <w:lang w:val="en-US" w:eastAsia="zh-CN"/>
              </w:rPr>
              <w:t>领导小组办公室发函要求回复，未按时回复</w:t>
            </w:r>
            <w:r>
              <w:rPr>
                <w:rFonts w:hint="eastAsia" w:ascii="仿宋_GB2312" w:hAnsi="宋体" w:eastAsia="仿宋_GB2312" w:cs="宋体"/>
                <w:color w:val="auto"/>
                <w:kern w:val="0"/>
                <w:sz w:val="24"/>
                <w:szCs w:val="24"/>
                <w:lang w:val="en-US" w:eastAsia="zh-CN"/>
              </w:rPr>
              <w:t>的，超期1天扣0.5分，超期1周以上的，扣3分；未按来函要求内容回复的，扣3分。</w:t>
            </w:r>
          </w:p>
          <w:p>
            <w:pPr>
              <w:snapToGrid w:val="0"/>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未积极推进交办事项，或因工作延误等原因导致无法完成交办事项，被</w:t>
            </w:r>
            <w:r>
              <w:rPr>
                <w:rFonts w:hint="eastAsia" w:ascii="仿宋_GB2312" w:hAnsi="宋体" w:eastAsia="仿宋_GB2312" w:cs="宋体"/>
                <w:color w:val="auto"/>
                <w:kern w:val="0"/>
                <w:sz w:val="24"/>
                <w:szCs w:val="24"/>
              </w:rPr>
              <w:t>区保障性安居工作领导小组办公室</w:t>
            </w:r>
            <w:r>
              <w:rPr>
                <w:rFonts w:hint="eastAsia" w:ascii="仿宋_GB2312" w:hAnsi="宋体" w:eastAsia="仿宋_GB2312" w:cs="宋体"/>
                <w:color w:val="auto"/>
                <w:kern w:val="0"/>
                <w:sz w:val="24"/>
                <w:szCs w:val="24"/>
                <w:lang w:eastAsia="zh-CN"/>
              </w:rPr>
              <w:t>通报批评的，扣</w:t>
            </w:r>
            <w:r>
              <w:rPr>
                <w:rFonts w:hint="eastAsia" w:ascii="仿宋_GB2312" w:hAnsi="宋体" w:eastAsia="仿宋_GB2312" w:cs="宋体"/>
                <w:color w:val="auto"/>
                <w:kern w:val="0"/>
                <w:sz w:val="24"/>
                <w:szCs w:val="24"/>
                <w:lang w:val="en-US" w:eastAsia="zh-CN"/>
              </w:rPr>
              <w:t>10分。</w:t>
            </w:r>
          </w:p>
          <w:p>
            <w:pPr>
              <w:snapToGrid w:val="0"/>
              <w:ind w:firstLine="480" w:firstLineChars="200"/>
              <w:rPr>
                <w:rFonts w:ascii="仿宋_GB2312" w:hAnsi="宋体" w:eastAsia="仿宋_GB2312" w:cs="宋体"/>
                <w:color w:val="auto"/>
                <w:sz w:val="24"/>
                <w:szCs w:val="24"/>
              </w:rPr>
            </w:pPr>
            <w:r>
              <w:rPr>
                <w:rFonts w:hint="eastAsia" w:ascii="仿宋_GB2312" w:hAnsi="宋体" w:eastAsia="仿宋_GB2312" w:cs="宋体"/>
                <w:color w:val="auto"/>
                <w:kern w:val="0"/>
                <w:sz w:val="24"/>
                <w:szCs w:val="24"/>
              </w:rPr>
              <w:t>对于非因被评估单位而造成未能按规定时限</w:t>
            </w:r>
            <w:r>
              <w:rPr>
                <w:rFonts w:hint="eastAsia" w:ascii="仿宋_GB2312" w:hAnsi="宋体" w:eastAsia="仿宋_GB2312" w:cs="宋体"/>
                <w:color w:val="auto"/>
                <w:kern w:val="0"/>
                <w:sz w:val="24"/>
                <w:szCs w:val="24"/>
                <w:lang w:eastAsia="zh-CN"/>
              </w:rPr>
              <w:t>完成事项</w:t>
            </w:r>
            <w:r>
              <w:rPr>
                <w:rFonts w:hint="eastAsia" w:ascii="仿宋_GB2312" w:hAnsi="宋体" w:eastAsia="仿宋_GB2312" w:cs="宋体"/>
                <w:color w:val="auto"/>
                <w:kern w:val="0"/>
                <w:sz w:val="24"/>
                <w:szCs w:val="24"/>
              </w:rPr>
              <w:t>的，应书面报告区保障性安居工作领导小组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rPr>
              <w:t>，情况属实的，可以不扣分。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4" w:hRule="atLeast"/>
        </w:trPr>
        <w:tc>
          <w:tcPr>
            <w:tcW w:w="1138" w:type="dxa"/>
            <w:gridSpan w:val="2"/>
            <w:vMerge w:val="continue"/>
            <w:vAlign w:val="center"/>
          </w:tcPr>
          <w:p>
            <w:pPr>
              <w:snapToGrid w:val="0"/>
              <w:jc w:val="center"/>
              <w:rPr>
                <w:rFonts w:ascii="仿宋_GB2312" w:eastAsia="仿宋_GB2312"/>
                <w:color w:val="auto"/>
                <w:sz w:val="24"/>
                <w:szCs w:val="24"/>
              </w:rPr>
            </w:pPr>
          </w:p>
        </w:tc>
        <w:tc>
          <w:tcPr>
            <w:tcW w:w="2405" w:type="dxa"/>
            <w:gridSpan w:val="3"/>
            <w:vAlign w:val="center"/>
          </w:tcPr>
          <w:p>
            <w:pPr>
              <w:snapToGrid w:val="0"/>
              <w:jc w:val="center"/>
              <w:rPr>
                <w:rFonts w:ascii="仿宋_GB2312" w:hAnsi="宋体" w:eastAsia="仿宋_GB2312" w:cs="宋体"/>
                <w:b/>
                <w:color w:val="auto"/>
                <w:sz w:val="24"/>
                <w:szCs w:val="24"/>
              </w:rPr>
            </w:pPr>
            <w:r>
              <w:rPr>
                <w:rFonts w:hint="eastAsia" w:ascii="仿宋_GB2312" w:hAnsi="宋体" w:eastAsia="仿宋_GB2312" w:cs="宋体"/>
                <w:b/>
                <w:color w:val="auto"/>
                <w:sz w:val="24"/>
                <w:szCs w:val="24"/>
              </w:rPr>
              <w:t>水土保持方案审批</w:t>
            </w:r>
          </w:p>
        </w:tc>
        <w:tc>
          <w:tcPr>
            <w:tcW w:w="567" w:type="dxa"/>
            <w:vAlign w:val="center"/>
          </w:tcPr>
          <w:p>
            <w:pPr>
              <w:snapToGrid w:val="0"/>
              <w:jc w:val="center"/>
              <w:rPr>
                <w:rFonts w:hint="eastAsia" w:ascii="仿宋_GB2312" w:hAnsi="宋体" w:eastAsia="仿宋_GB2312" w:cs="宋体"/>
                <w:color w:val="auto"/>
                <w:sz w:val="21"/>
                <w:szCs w:val="21"/>
                <w:lang w:val="en-US" w:eastAsia="zh-CN"/>
              </w:rPr>
            </w:pPr>
            <w:r>
              <w:rPr>
                <w:rFonts w:hint="eastAsia" w:ascii="仿宋_GB2312" w:hAnsi="宋体" w:eastAsia="仿宋_GB2312" w:cs="宋体"/>
                <w:color w:val="auto"/>
                <w:sz w:val="21"/>
                <w:szCs w:val="21"/>
                <w:lang w:val="en-US" w:eastAsia="zh-CN"/>
              </w:rPr>
              <w:t>50</w:t>
            </w:r>
          </w:p>
        </w:tc>
        <w:tc>
          <w:tcPr>
            <w:tcW w:w="567" w:type="dxa"/>
            <w:gridSpan w:val="2"/>
            <w:vMerge w:val="continue"/>
            <w:vAlign w:val="center"/>
          </w:tcPr>
          <w:p>
            <w:pPr>
              <w:jc w:val="center"/>
              <w:rPr>
                <w:rFonts w:ascii="仿宋_GB2312" w:hAnsi="宋体" w:eastAsia="仿宋_GB2312" w:cs="宋体"/>
                <w:color w:val="auto"/>
                <w:sz w:val="21"/>
                <w:szCs w:val="21"/>
              </w:rPr>
            </w:pPr>
          </w:p>
        </w:tc>
        <w:tc>
          <w:tcPr>
            <w:tcW w:w="4900" w:type="dxa"/>
            <w:gridSpan w:val="6"/>
            <w:vAlign w:val="center"/>
          </w:tcPr>
          <w:p>
            <w:pPr>
              <w:snapToGrid w:val="0"/>
              <w:ind w:firstLine="480" w:firstLineChars="200"/>
              <w:rPr>
                <w:rFonts w:ascii="仿宋_GB2312" w:hAnsi="宋体" w:eastAsia="仿宋_GB2312" w:cs="宋体"/>
                <w:color w:val="auto"/>
                <w:sz w:val="24"/>
                <w:szCs w:val="24"/>
              </w:rPr>
            </w:pPr>
            <w:r>
              <w:rPr>
                <w:rFonts w:hint="eastAsia" w:ascii="仿宋_GB2312" w:hAnsi="宋体" w:eastAsia="仿宋_GB2312" w:cs="宋体"/>
                <w:color w:val="auto"/>
                <w:sz w:val="24"/>
                <w:szCs w:val="24"/>
              </w:rPr>
              <w:t>按照相关行政许可实施办法、相关审批要求完成保障性安居工程项目水土保持方案审批的，得</w:t>
            </w:r>
            <w:r>
              <w:rPr>
                <w:rFonts w:hint="eastAsia" w:ascii="仿宋_GB2312" w:hAnsi="宋体" w:eastAsia="仿宋_GB2312" w:cs="宋体"/>
                <w:color w:val="auto"/>
                <w:sz w:val="24"/>
                <w:szCs w:val="24"/>
                <w:lang w:val="en-US" w:eastAsia="zh-CN"/>
              </w:rPr>
              <w:t>50</w:t>
            </w:r>
            <w:r>
              <w:rPr>
                <w:rFonts w:hint="eastAsia" w:ascii="仿宋_GB2312" w:hAnsi="宋体" w:eastAsia="仿宋_GB2312" w:cs="宋体"/>
                <w:color w:val="auto"/>
                <w:sz w:val="24"/>
                <w:szCs w:val="24"/>
              </w:rPr>
              <w:t>分；</w:t>
            </w:r>
          </w:p>
          <w:p>
            <w:pPr>
              <w:snapToGrid w:val="0"/>
              <w:ind w:firstLine="480" w:firstLineChars="200"/>
              <w:rPr>
                <w:rFonts w:ascii="仿宋_GB2312" w:hAnsi="宋体" w:eastAsia="仿宋_GB2312" w:cs="宋体"/>
                <w:color w:val="auto"/>
                <w:sz w:val="24"/>
                <w:szCs w:val="24"/>
              </w:rPr>
            </w:pPr>
            <w:r>
              <w:rPr>
                <w:rFonts w:hint="eastAsia" w:ascii="仿宋_GB2312" w:hAnsi="宋体" w:eastAsia="仿宋_GB2312" w:cs="宋体"/>
                <w:color w:val="auto"/>
                <w:sz w:val="24"/>
                <w:szCs w:val="24"/>
              </w:rPr>
              <w:t>未按行政许可实施办法及有关要求完成审批的，每出现一次，扣</w:t>
            </w:r>
            <w:r>
              <w:rPr>
                <w:rFonts w:hint="eastAsia" w:ascii="仿宋_GB2312" w:hAnsi="宋体" w:eastAsia="仿宋_GB2312" w:cs="宋体"/>
                <w:color w:val="auto"/>
                <w:sz w:val="24"/>
                <w:szCs w:val="24"/>
                <w:lang w:val="en-US" w:eastAsia="zh-CN"/>
              </w:rPr>
              <w:t>10</w:t>
            </w:r>
            <w:r>
              <w:rPr>
                <w:rFonts w:hint="eastAsia" w:ascii="仿宋_GB2312" w:hAnsi="宋体" w:eastAsia="仿宋_GB2312" w:cs="宋体"/>
                <w:color w:val="auto"/>
                <w:sz w:val="24"/>
                <w:szCs w:val="24"/>
              </w:rPr>
              <w:t>分，扣到0分为止。</w:t>
            </w:r>
          </w:p>
          <w:p>
            <w:pPr>
              <w:snapToGrid w:val="0"/>
              <w:ind w:firstLine="480" w:firstLineChars="200"/>
              <w:rPr>
                <w:rFonts w:ascii="仿宋_GB2312" w:hAnsi="宋体" w:eastAsia="仿宋_GB2312" w:cs="宋体"/>
                <w:color w:val="auto"/>
                <w:sz w:val="24"/>
                <w:szCs w:val="24"/>
              </w:rPr>
            </w:pPr>
            <w:r>
              <w:rPr>
                <w:rFonts w:hint="eastAsia" w:ascii="仿宋_GB2312" w:hAnsi="宋体" w:eastAsia="仿宋_GB2312" w:cs="宋体"/>
                <w:color w:val="auto"/>
                <w:sz w:val="24"/>
                <w:szCs w:val="24"/>
              </w:rPr>
              <w:t>对于非因被评估单位而造成未能按规定时限审批的，应在5个工作日内书面报告</w:t>
            </w:r>
            <w:r>
              <w:rPr>
                <w:rFonts w:hint="eastAsia" w:ascii="仿宋_GB2312" w:hAnsi="宋体" w:eastAsia="仿宋_GB2312" w:cs="宋体"/>
                <w:color w:val="auto"/>
                <w:kern w:val="0"/>
                <w:sz w:val="24"/>
                <w:szCs w:val="24"/>
              </w:rPr>
              <w:t>区保障性安居工作领导小组办公室</w:t>
            </w:r>
            <w:r>
              <w:rPr>
                <w:rFonts w:hint="eastAsia" w:ascii="仿宋_GB2312" w:hAnsi="宋体" w:eastAsia="仿宋_GB2312" w:cs="宋体"/>
                <w:color w:val="auto"/>
                <w:sz w:val="24"/>
                <w:szCs w:val="24"/>
              </w:rPr>
              <w:t>，情况属实的，可以不扣分。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138" w:type="dxa"/>
            <w:gridSpan w:val="2"/>
            <w:vMerge w:val="restart"/>
            <w:vAlign w:val="center"/>
          </w:tcPr>
          <w:p>
            <w:pPr>
              <w:snapToGrid w:val="0"/>
              <w:spacing w:line="320" w:lineRule="exact"/>
              <w:jc w:val="center"/>
              <w:rPr>
                <w:rFonts w:ascii="仿宋_GB2312" w:eastAsia="仿宋_GB2312"/>
                <w:color w:val="auto"/>
                <w:sz w:val="24"/>
                <w:szCs w:val="24"/>
              </w:rPr>
            </w:pPr>
            <w:r>
              <w:rPr>
                <w:rFonts w:hint="eastAsia" w:ascii="仿宋_GB2312" w:hAnsi="宋体" w:eastAsia="仿宋_GB2312" w:cs="宋体"/>
                <w:b/>
                <w:color w:val="auto"/>
                <w:kern w:val="0"/>
                <w:sz w:val="24"/>
                <w:szCs w:val="24"/>
              </w:rPr>
              <w:t>区城市更新和土地整备局</w:t>
            </w:r>
          </w:p>
        </w:tc>
        <w:tc>
          <w:tcPr>
            <w:tcW w:w="2405" w:type="dxa"/>
            <w:gridSpan w:val="3"/>
            <w:vAlign w:val="center"/>
          </w:tcPr>
          <w:p>
            <w:pPr>
              <w:snapToGrid w:val="0"/>
              <w:spacing w:line="320" w:lineRule="exact"/>
              <w:rPr>
                <w:rFonts w:hint="eastAsia" w:ascii="仿宋_GB2312" w:hAnsi="宋体" w:eastAsia="仿宋_GB2312" w:cs="宋体"/>
                <w:b/>
                <w:color w:val="auto"/>
                <w:sz w:val="24"/>
                <w:szCs w:val="24"/>
                <w:lang w:eastAsia="zh-CN"/>
              </w:rPr>
            </w:pPr>
            <w:r>
              <w:rPr>
                <w:rFonts w:hint="eastAsia" w:ascii="仿宋_GB2312" w:hAnsi="宋体" w:eastAsia="仿宋_GB2312" w:cs="宋体"/>
                <w:b/>
                <w:color w:val="auto"/>
                <w:kern w:val="0"/>
                <w:sz w:val="24"/>
                <w:szCs w:val="24"/>
                <w:lang w:eastAsia="zh-CN"/>
              </w:rPr>
              <w:t>光明区保障性安居工作领导小组（办公室）交办、督办事项完成情况</w:t>
            </w:r>
          </w:p>
        </w:tc>
        <w:tc>
          <w:tcPr>
            <w:tcW w:w="567" w:type="dxa"/>
            <w:vAlign w:val="center"/>
          </w:tcPr>
          <w:p>
            <w:pPr>
              <w:snapToGrid w:val="0"/>
              <w:spacing w:line="320" w:lineRule="exact"/>
              <w:jc w:val="center"/>
              <w:rPr>
                <w:rFonts w:hint="eastAsia" w:ascii="仿宋_GB2312" w:hAnsi="宋体" w:eastAsia="仿宋_GB2312" w:cs="宋体"/>
                <w:color w:val="auto"/>
                <w:sz w:val="21"/>
                <w:szCs w:val="21"/>
                <w:lang w:val="en-US" w:eastAsia="zh-CN"/>
              </w:rPr>
            </w:pPr>
            <w:r>
              <w:rPr>
                <w:rFonts w:hint="eastAsia" w:ascii="仿宋_GB2312" w:hAnsi="宋体" w:eastAsia="仿宋_GB2312" w:cs="宋体"/>
                <w:color w:val="auto"/>
                <w:kern w:val="0"/>
                <w:sz w:val="21"/>
                <w:szCs w:val="21"/>
                <w:lang w:val="en-US" w:eastAsia="zh-CN"/>
              </w:rPr>
              <w:t>5</w:t>
            </w:r>
            <w:r>
              <w:rPr>
                <w:rFonts w:hint="eastAsia" w:ascii="仿宋_GB2312" w:hAnsi="宋体" w:eastAsia="仿宋_GB2312" w:cs="宋体"/>
                <w:color w:val="auto"/>
                <w:kern w:val="0"/>
                <w:sz w:val="21"/>
                <w:szCs w:val="21"/>
              </w:rPr>
              <w:t>0</w:t>
            </w:r>
          </w:p>
        </w:tc>
        <w:tc>
          <w:tcPr>
            <w:tcW w:w="567" w:type="dxa"/>
            <w:gridSpan w:val="2"/>
            <w:vMerge w:val="restart"/>
            <w:vAlign w:val="center"/>
          </w:tcPr>
          <w:p>
            <w:pPr>
              <w:snapToGrid w:val="0"/>
              <w:spacing w:line="320" w:lineRule="exact"/>
              <w:jc w:val="center"/>
              <w:rPr>
                <w:rFonts w:ascii="仿宋_GB2312" w:hAnsi="宋体" w:eastAsia="仿宋_GB2312" w:cs="宋体"/>
                <w:color w:val="auto"/>
                <w:sz w:val="21"/>
                <w:szCs w:val="21"/>
              </w:rPr>
            </w:pPr>
            <w:r>
              <w:rPr>
                <w:rFonts w:hint="eastAsia" w:ascii="仿宋_GB2312" w:hAnsi="宋体" w:eastAsia="仿宋_GB2312" w:cs="宋体"/>
                <w:color w:val="auto"/>
                <w:kern w:val="0"/>
                <w:sz w:val="21"/>
                <w:szCs w:val="21"/>
              </w:rPr>
              <w:t>100</w:t>
            </w:r>
          </w:p>
        </w:tc>
        <w:tc>
          <w:tcPr>
            <w:tcW w:w="4900" w:type="dxa"/>
            <w:gridSpan w:val="6"/>
            <w:vAlign w:val="center"/>
          </w:tcPr>
          <w:p>
            <w:pPr>
              <w:snapToGrid w:val="0"/>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积极落实区保障性安居工作领导小组办公室交办事项</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未</w:t>
            </w:r>
            <w:r>
              <w:rPr>
                <w:rFonts w:hint="eastAsia" w:ascii="仿宋_GB2312" w:hAnsi="宋体" w:eastAsia="仿宋_GB2312" w:cs="宋体"/>
                <w:color w:val="auto"/>
                <w:kern w:val="0"/>
                <w:sz w:val="24"/>
                <w:szCs w:val="24"/>
                <w:lang w:eastAsia="zh-CN"/>
              </w:rPr>
              <w:t>按时</w:t>
            </w:r>
            <w:r>
              <w:rPr>
                <w:rFonts w:hint="eastAsia" w:ascii="仿宋_GB2312" w:hAnsi="宋体" w:eastAsia="仿宋_GB2312" w:cs="宋体"/>
                <w:color w:val="auto"/>
                <w:kern w:val="0"/>
                <w:sz w:val="24"/>
                <w:szCs w:val="24"/>
                <w:lang w:val="en-US" w:eastAsia="zh-CN"/>
              </w:rPr>
              <w:t>完成领导小组会议纪要交办事项的，经书面催办</w:t>
            </w:r>
            <w:r>
              <w:rPr>
                <w:rFonts w:hint="eastAsia" w:ascii="仿宋_GB2312" w:hAnsi="宋体" w:eastAsia="仿宋_GB2312" w:cs="宋体"/>
                <w:color w:val="auto"/>
                <w:kern w:val="0"/>
                <w:sz w:val="24"/>
                <w:szCs w:val="24"/>
              </w:rPr>
              <w:t>的，第一次催办扣</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分，第二次催办扣</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经二次催办后一周内仍未完成的，</w:t>
            </w:r>
            <w:r>
              <w:rPr>
                <w:rFonts w:hint="eastAsia" w:ascii="仿宋_GB2312" w:hAnsi="宋体" w:eastAsia="仿宋_GB2312" w:cs="宋体"/>
                <w:color w:val="auto"/>
                <w:kern w:val="0"/>
                <w:sz w:val="24"/>
                <w:szCs w:val="24"/>
              </w:rPr>
              <w:t>扣</w:t>
            </w:r>
            <w:r>
              <w:rPr>
                <w:rFonts w:hint="eastAsia" w:ascii="仿宋_GB2312" w:hAnsi="宋体" w:eastAsia="仿宋_GB2312" w:cs="宋体"/>
                <w:color w:val="auto"/>
                <w:kern w:val="0"/>
                <w:sz w:val="24"/>
                <w:szCs w:val="24"/>
                <w:lang w:val="en-US" w:eastAsia="zh-CN"/>
              </w:rPr>
              <w:t>10</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p>
          <w:p>
            <w:pPr>
              <w:snapToGrid w:val="0"/>
              <w:ind w:firstLine="480" w:firstLineChars="200"/>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经</w:t>
            </w:r>
            <w:r>
              <w:rPr>
                <w:rFonts w:hint="eastAsia" w:ascii="仿宋_GB2312" w:hAnsi="宋体" w:eastAsia="仿宋_GB2312" w:cs="宋体"/>
                <w:color w:val="auto"/>
                <w:kern w:val="0"/>
                <w:sz w:val="24"/>
                <w:szCs w:val="24"/>
              </w:rPr>
              <w:t>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lang w:eastAsia="zh-CN"/>
              </w:rPr>
              <w:t>发函</w:t>
            </w:r>
            <w:r>
              <w:rPr>
                <w:rFonts w:hint="eastAsia" w:ascii="仿宋_GB2312" w:hAnsi="宋体" w:eastAsia="仿宋_GB2312" w:cs="宋体"/>
                <w:color w:val="auto"/>
                <w:kern w:val="0"/>
                <w:sz w:val="24"/>
                <w:szCs w:val="24"/>
                <w:lang w:val="en-US" w:eastAsia="zh-CN"/>
              </w:rPr>
              <w:t>交办事项未按时完成的，超期1天扣1分</w:t>
            </w:r>
            <w:r>
              <w:rPr>
                <w:rFonts w:hint="eastAsia" w:ascii="仿宋_GB2312" w:hAnsi="宋体" w:eastAsia="仿宋_GB2312" w:cs="宋体"/>
                <w:color w:val="auto"/>
                <w:kern w:val="0"/>
                <w:sz w:val="24"/>
                <w:szCs w:val="24"/>
                <w:lang w:eastAsia="zh-CN"/>
              </w:rPr>
              <w:t>，超期</w:t>
            </w:r>
            <w:r>
              <w:rPr>
                <w:rFonts w:hint="eastAsia" w:ascii="仿宋_GB2312" w:hAnsi="宋体" w:eastAsia="仿宋_GB2312" w:cs="宋体"/>
                <w:color w:val="auto"/>
                <w:kern w:val="0"/>
                <w:sz w:val="24"/>
                <w:szCs w:val="24"/>
                <w:lang w:val="en-US" w:eastAsia="zh-CN"/>
              </w:rPr>
              <w:t>1周以上的，扣5分。</w:t>
            </w:r>
          </w:p>
          <w:p>
            <w:pPr>
              <w:snapToGrid w:val="0"/>
              <w:ind w:firstLine="480" w:firstLineChars="200"/>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经</w:t>
            </w:r>
            <w:r>
              <w:rPr>
                <w:rFonts w:hint="default" w:ascii="仿宋_GB2312" w:hAnsi="宋体" w:eastAsia="仿宋_GB2312" w:cs="宋体"/>
                <w:color w:val="auto"/>
                <w:kern w:val="0"/>
                <w:sz w:val="24"/>
                <w:szCs w:val="24"/>
                <w:lang w:val="en-US" w:eastAsia="zh-CN"/>
              </w:rPr>
              <w:t>领导小组办公室发函要求回复，未按时回复</w:t>
            </w:r>
            <w:r>
              <w:rPr>
                <w:rFonts w:hint="eastAsia" w:ascii="仿宋_GB2312" w:hAnsi="宋体" w:eastAsia="仿宋_GB2312" w:cs="宋体"/>
                <w:color w:val="auto"/>
                <w:kern w:val="0"/>
                <w:sz w:val="24"/>
                <w:szCs w:val="24"/>
                <w:lang w:val="en-US" w:eastAsia="zh-CN"/>
              </w:rPr>
              <w:t>的，超期1天扣0.5分，超期1周以上的，扣3分；未按来函要求内容回复的，扣3分。</w:t>
            </w:r>
          </w:p>
          <w:p>
            <w:pPr>
              <w:snapToGrid w:val="0"/>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未积极推进交办事项，或因工作延误等原因导致无法完成交办事项，被</w:t>
            </w:r>
            <w:r>
              <w:rPr>
                <w:rFonts w:hint="eastAsia" w:ascii="仿宋_GB2312" w:hAnsi="宋体" w:eastAsia="仿宋_GB2312" w:cs="宋体"/>
                <w:color w:val="auto"/>
                <w:kern w:val="0"/>
                <w:sz w:val="24"/>
                <w:szCs w:val="24"/>
              </w:rPr>
              <w:t>区保障性安居工作领导小组办公室</w:t>
            </w:r>
            <w:r>
              <w:rPr>
                <w:rFonts w:hint="eastAsia" w:ascii="仿宋_GB2312" w:hAnsi="宋体" w:eastAsia="仿宋_GB2312" w:cs="宋体"/>
                <w:color w:val="auto"/>
                <w:kern w:val="0"/>
                <w:sz w:val="24"/>
                <w:szCs w:val="24"/>
                <w:lang w:eastAsia="zh-CN"/>
              </w:rPr>
              <w:t>通报批评的，扣</w:t>
            </w:r>
            <w:r>
              <w:rPr>
                <w:rFonts w:hint="eastAsia" w:ascii="仿宋_GB2312" w:hAnsi="宋体" w:eastAsia="仿宋_GB2312" w:cs="宋体"/>
                <w:color w:val="auto"/>
                <w:kern w:val="0"/>
                <w:sz w:val="24"/>
                <w:szCs w:val="24"/>
                <w:lang w:val="en-US" w:eastAsia="zh-CN"/>
              </w:rPr>
              <w:t>10分。</w:t>
            </w:r>
          </w:p>
          <w:p>
            <w:pPr>
              <w:snapToGrid w:val="0"/>
              <w:spacing w:line="320" w:lineRule="exact"/>
              <w:ind w:firstLine="480" w:firstLineChars="200"/>
              <w:rPr>
                <w:rFonts w:hint="eastAsia" w:ascii="仿宋_GB2312" w:hAnsi="宋体" w:eastAsia="仿宋_GB2312" w:cs="宋体"/>
                <w:color w:val="auto"/>
                <w:sz w:val="24"/>
                <w:szCs w:val="24"/>
              </w:rPr>
            </w:pPr>
            <w:r>
              <w:rPr>
                <w:rFonts w:hint="eastAsia" w:ascii="仿宋_GB2312" w:hAnsi="宋体" w:eastAsia="仿宋_GB2312" w:cs="宋体"/>
                <w:color w:val="auto"/>
                <w:kern w:val="0"/>
                <w:sz w:val="24"/>
                <w:szCs w:val="24"/>
              </w:rPr>
              <w:t>对于非因被评估单位而造成未能按规定时限</w:t>
            </w:r>
            <w:r>
              <w:rPr>
                <w:rFonts w:hint="eastAsia" w:ascii="仿宋_GB2312" w:hAnsi="宋体" w:eastAsia="仿宋_GB2312" w:cs="宋体"/>
                <w:color w:val="auto"/>
                <w:kern w:val="0"/>
                <w:sz w:val="24"/>
                <w:szCs w:val="24"/>
                <w:lang w:eastAsia="zh-CN"/>
              </w:rPr>
              <w:t>完成事项</w:t>
            </w:r>
            <w:r>
              <w:rPr>
                <w:rFonts w:hint="eastAsia" w:ascii="仿宋_GB2312" w:hAnsi="宋体" w:eastAsia="仿宋_GB2312" w:cs="宋体"/>
                <w:color w:val="auto"/>
                <w:kern w:val="0"/>
                <w:sz w:val="24"/>
                <w:szCs w:val="24"/>
              </w:rPr>
              <w:t>的，应书面报告区保障性安居工作领导小组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rPr>
              <w:t>，情况属实的，可以不扣分。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138" w:type="dxa"/>
            <w:gridSpan w:val="2"/>
            <w:vMerge w:val="continue"/>
            <w:vAlign w:val="center"/>
          </w:tcPr>
          <w:p>
            <w:pPr>
              <w:snapToGrid w:val="0"/>
              <w:spacing w:line="320" w:lineRule="exact"/>
              <w:jc w:val="center"/>
              <w:rPr>
                <w:color w:val="auto"/>
              </w:rPr>
            </w:pPr>
          </w:p>
        </w:tc>
        <w:tc>
          <w:tcPr>
            <w:tcW w:w="2405" w:type="dxa"/>
            <w:gridSpan w:val="3"/>
            <w:vAlign w:val="center"/>
          </w:tcPr>
          <w:p>
            <w:pPr>
              <w:snapToGrid w:val="0"/>
              <w:spacing w:line="320" w:lineRule="exact"/>
              <w:jc w:val="center"/>
              <w:rPr>
                <w:rFonts w:hint="eastAsia" w:ascii="仿宋_GB2312" w:hAnsi="宋体" w:eastAsia="仿宋_GB2312" w:cs="宋体"/>
                <w:b/>
                <w:color w:val="auto"/>
                <w:sz w:val="24"/>
                <w:szCs w:val="24"/>
              </w:rPr>
            </w:pPr>
            <w:r>
              <w:rPr>
                <w:rFonts w:hint="eastAsia" w:ascii="仿宋_GB2312" w:hAnsi="宋体" w:eastAsia="仿宋_GB2312" w:cs="宋体"/>
                <w:b/>
                <w:color w:val="auto"/>
                <w:kern w:val="0"/>
                <w:sz w:val="24"/>
                <w:szCs w:val="24"/>
              </w:rPr>
              <w:t>城市更新项目开工</w:t>
            </w:r>
          </w:p>
        </w:tc>
        <w:tc>
          <w:tcPr>
            <w:tcW w:w="567" w:type="dxa"/>
            <w:vAlign w:val="center"/>
          </w:tcPr>
          <w:p>
            <w:pPr>
              <w:snapToGrid w:val="0"/>
              <w:spacing w:line="320" w:lineRule="exact"/>
              <w:jc w:val="center"/>
              <w:rPr>
                <w:rFonts w:hint="eastAsia" w:ascii="仿宋_GB2312" w:hAnsi="宋体" w:eastAsia="仿宋_GB2312" w:cs="宋体"/>
                <w:b/>
                <w:color w:val="auto"/>
                <w:sz w:val="21"/>
                <w:szCs w:val="21"/>
              </w:rPr>
            </w:pPr>
            <w:r>
              <w:rPr>
                <w:rFonts w:hint="eastAsia" w:ascii="仿宋_GB2312" w:hAnsi="宋体" w:eastAsia="仿宋_GB2312" w:cs="宋体"/>
                <w:color w:val="auto"/>
                <w:kern w:val="0"/>
                <w:sz w:val="21"/>
                <w:szCs w:val="21"/>
                <w:lang w:val="en-US" w:eastAsia="zh-CN"/>
              </w:rPr>
              <w:t>3</w:t>
            </w:r>
            <w:r>
              <w:rPr>
                <w:rFonts w:hint="eastAsia" w:ascii="仿宋_GB2312" w:hAnsi="宋体" w:eastAsia="仿宋_GB2312" w:cs="宋体"/>
                <w:color w:val="auto"/>
                <w:kern w:val="0"/>
                <w:sz w:val="21"/>
                <w:szCs w:val="21"/>
              </w:rPr>
              <w:t>0</w:t>
            </w:r>
          </w:p>
        </w:tc>
        <w:tc>
          <w:tcPr>
            <w:tcW w:w="567" w:type="dxa"/>
            <w:gridSpan w:val="2"/>
            <w:vMerge w:val="continue"/>
            <w:vAlign w:val="center"/>
          </w:tcPr>
          <w:p>
            <w:pPr>
              <w:snapToGrid w:val="0"/>
              <w:spacing w:line="320" w:lineRule="exact"/>
              <w:jc w:val="center"/>
              <w:rPr>
                <w:rFonts w:hint="eastAsia" w:ascii="仿宋_GB2312" w:hAnsi="宋体" w:eastAsia="仿宋_GB2312" w:cs="宋体"/>
                <w:b/>
                <w:color w:val="auto"/>
                <w:sz w:val="21"/>
                <w:szCs w:val="21"/>
              </w:rPr>
            </w:pPr>
          </w:p>
        </w:tc>
        <w:tc>
          <w:tcPr>
            <w:tcW w:w="4900" w:type="dxa"/>
            <w:gridSpan w:val="6"/>
            <w:vAlign w:val="center"/>
          </w:tcPr>
          <w:p>
            <w:pPr>
              <w:snapToGrid w:val="0"/>
              <w:spacing w:line="320" w:lineRule="exact"/>
              <w:ind w:firstLine="480" w:firstLineChars="200"/>
              <w:rPr>
                <w:rFonts w:hint="eastAsia" w:ascii="仿宋_GB2312" w:hAnsi="宋体" w:eastAsia="仿宋_GB2312" w:cs="宋体"/>
                <w:b/>
                <w:color w:val="auto"/>
                <w:sz w:val="24"/>
                <w:szCs w:val="24"/>
              </w:rPr>
            </w:pPr>
            <w:r>
              <w:rPr>
                <w:rFonts w:hint="eastAsia" w:ascii="仿宋_GB2312" w:hAnsi="宋体" w:eastAsia="仿宋_GB2312" w:cs="宋体"/>
                <w:color w:val="auto"/>
                <w:kern w:val="0"/>
                <w:sz w:val="24"/>
                <w:szCs w:val="24"/>
              </w:rPr>
              <w:t>城市更新项目计划年内开工</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个，全部按计划开工得</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0分，每无法开工一个扣</w:t>
            </w:r>
            <w:r>
              <w:rPr>
                <w:rFonts w:hint="eastAsia" w:ascii="仿宋_GB2312" w:hAnsi="宋体" w:eastAsia="仿宋_GB2312" w:cs="宋体"/>
                <w:color w:val="auto"/>
                <w:kern w:val="0"/>
                <w:sz w:val="24"/>
                <w:szCs w:val="24"/>
                <w:lang w:val="en-US" w:eastAsia="zh-CN"/>
              </w:rPr>
              <w:t>10</w:t>
            </w:r>
            <w:r>
              <w:rPr>
                <w:rFonts w:hint="eastAsia" w:ascii="仿宋_GB2312" w:hAnsi="宋体" w:eastAsia="仿宋_GB2312" w:cs="宋体"/>
                <w:color w:val="auto"/>
                <w:kern w:val="0"/>
                <w:sz w:val="24"/>
                <w:szCs w:val="24"/>
              </w:rPr>
              <w:t>分，扣到0分为止。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138" w:type="dxa"/>
            <w:gridSpan w:val="2"/>
            <w:vMerge w:val="continue"/>
            <w:vAlign w:val="center"/>
          </w:tcPr>
          <w:p>
            <w:pPr>
              <w:snapToGrid w:val="0"/>
              <w:spacing w:line="320" w:lineRule="exact"/>
              <w:jc w:val="center"/>
              <w:rPr>
                <w:rFonts w:hint="eastAsia" w:ascii="仿宋_GB2312" w:hAnsi="宋体" w:eastAsia="仿宋_GB2312" w:cs="宋体"/>
                <w:b/>
                <w:color w:val="auto"/>
                <w:sz w:val="24"/>
                <w:szCs w:val="24"/>
              </w:rPr>
            </w:pPr>
          </w:p>
        </w:tc>
        <w:tc>
          <w:tcPr>
            <w:tcW w:w="2405" w:type="dxa"/>
            <w:gridSpan w:val="3"/>
            <w:vAlign w:val="center"/>
          </w:tcPr>
          <w:p>
            <w:pPr>
              <w:snapToGrid w:val="0"/>
              <w:spacing w:line="320" w:lineRule="exact"/>
              <w:jc w:val="center"/>
              <w:rPr>
                <w:rFonts w:hint="eastAsia" w:ascii="仿宋_GB2312" w:hAnsi="宋体" w:eastAsia="仿宋_GB2312" w:cs="宋体"/>
                <w:b/>
                <w:color w:val="auto"/>
                <w:sz w:val="24"/>
                <w:szCs w:val="24"/>
              </w:rPr>
            </w:pPr>
            <w:r>
              <w:rPr>
                <w:rFonts w:ascii="仿宋_GB2312" w:hAnsi="宋体" w:eastAsia="仿宋_GB2312" w:cs="宋体"/>
                <w:b/>
                <w:color w:val="auto"/>
                <w:kern w:val="0"/>
                <w:sz w:val="24"/>
                <w:szCs w:val="24"/>
              </w:rPr>
              <w:t>配套设施规划安排</w:t>
            </w:r>
          </w:p>
        </w:tc>
        <w:tc>
          <w:tcPr>
            <w:tcW w:w="567" w:type="dxa"/>
            <w:vAlign w:val="center"/>
          </w:tcPr>
          <w:p>
            <w:pPr>
              <w:snapToGrid w:val="0"/>
              <w:spacing w:line="320" w:lineRule="exact"/>
              <w:jc w:val="center"/>
              <w:rPr>
                <w:rFonts w:hint="eastAsia" w:ascii="仿宋_GB2312" w:hAnsi="宋体" w:eastAsia="仿宋_GB2312" w:cs="宋体"/>
                <w:b/>
                <w:color w:val="auto"/>
                <w:sz w:val="21"/>
                <w:szCs w:val="21"/>
              </w:rPr>
            </w:pPr>
            <w:r>
              <w:rPr>
                <w:rFonts w:hint="eastAsia" w:ascii="仿宋_GB2312" w:hAnsi="宋体" w:eastAsia="仿宋_GB2312" w:cs="宋体"/>
                <w:color w:val="auto"/>
                <w:kern w:val="0"/>
                <w:sz w:val="21"/>
                <w:szCs w:val="21"/>
              </w:rPr>
              <w:t>20</w:t>
            </w:r>
          </w:p>
        </w:tc>
        <w:tc>
          <w:tcPr>
            <w:tcW w:w="567" w:type="dxa"/>
            <w:gridSpan w:val="2"/>
            <w:vMerge w:val="continue"/>
            <w:vAlign w:val="center"/>
          </w:tcPr>
          <w:p>
            <w:pPr>
              <w:snapToGrid w:val="0"/>
              <w:spacing w:line="320" w:lineRule="exact"/>
              <w:jc w:val="center"/>
              <w:rPr>
                <w:rFonts w:hint="eastAsia" w:ascii="仿宋_GB2312" w:hAnsi="宋体" w:eastAsia="仿宋_GB2312" w:cs="宋体"/>
                <w:b/>
                <w:color w:val="auto"/>
                <w:sz w:val="21"/>
                <w:szCs w:val="21"/>
              </w:rPr>
            </w:pPr>
          </w:p>
        </w:tc>
        <w:tc>
          <w:tcPr>
            <w:tcW w:w="4900" w:type="dxa"/>
            <w:gridSpan w:val="6"/>
            <w:vAlign w:val="center"/>
          </w:tcPr>
          <w:p>
            <w:pPr>
              <w:widowControl/>
              <w:snapToGrid w:val="0"/>
              <w:spacing w:line="320" w:lineRule="exact"/>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安居工程</w:t>
            </w:r>
            <w:r>
              <w:rPr>
                <w:rFonts w:ascii="仿宋_GB2312" w:hAnsi="宋体" w:eastAsia="仿宋_GB2312" w:cs="宋体"/>
                <w:color w:val="auto"/>
                <w:kern w:val="0"/>
                <w:sz w:val="24"/>
                <w:szCs w:val="24"/>
              </w:rPr>
              <w:t>项目</w:t>
            </w:r>
            <w:r>
              <w:rPr>
                <w:rFonts w:hint="eastAsia" w:ascii="仿宋_GB2312" w:hAnsi="宋体" w:eastAsia="仿宋_GB2312" w:cs="宋体"/>
                <w:color w:val="auto"/>
                <w:kern w:val="0"/>
                <w:sz w:val="24"/>
                <w:szCs w:val="24"/>
              </w:rPr>
              <w:t>规划应</w:t>
            </w:r>
            <w:r>
              <w:rPr>
                <w:rFonts w:ascii="仿宋_GB2312" w:hAnsi="宋体" w:eastAsia="仿宋_GB2312" w:cs="宋体"/>
                <w:color w:val="auto"/>
                <w:kern w:val="0"/>
                <w:sz w:val="24"/>
                <w:szCs w:val="24"/>
              </w:rPr>
              <w:t>充分考虑住房保障对象对周边交通、医疗、教育等各类配套设施等条件的需求，做好配套设施规划安排的得</w:t>
            </w:r>
            <w:r>
              <w:rPr>
                <w:rFonts w:hint="eastAsia" w:ascii="仿宋_GB2312" w:hAnsi="宋体" w:eastAsia="仿宋_GB2312" w:cs="宋体"/>
                <w:color w:val="auto"/>
                <w:kern w:val="0"/>
                <w:sz w:val="24"/>
                <w:szCs w:val="24"/>
              </w:rPr>
              <w:t>20</w:t>
            </w:r>
            <w:r>
              <w:rPr>
                <w:rFonts w:ascii="仿宋_GB2312" w:hAnsi="宋体" w:eastAsia="仿宋_GB2312" w:cs="宋体"/>
                <w:color w:val="auto"/>
                <w:kern w:val="0"/>
                <w:sz w:val="24"/>
                <w:szCs w:val="24"/>
              </w:rPr>
              <w:t>分；</w:t>
            </w:r>
          </w:p>
          <w:p>
            <w:pPr>
              <w:snapToGrid w:val="0"/>
              <w:spacing w:line="320" w:lineRule="exact"/>
              <w:ind w:firstLine="480" w:firstLineChars="200"/>
              <w:rPr>
                <w:rFonts w:hint="eastAsia" w:ascii="仿宋_GB2312" w:hAnsi="宋体" w:eastAsia="仿宋_GB2312" w:cs="宋体"/>
                <w:b/>
                <w:color w:val="auto"/>
                <w:sz w:val="24"/>
                <w:szCs w:val="24"/>
              </w:rPr>
            </w:pPr>
            <w:r>
              <w:rPr>
                <w:rFonts w:ascii="仿宋_GB2312" w:hAnsi="宋体" w:eastAsia="仿宋_GB2312" w:cs="宋体"/>
                <w:color w:val="auto"/>
                <w:kern w:val="0"/>
                <w:sz w:val="24"/>
                <w:szCs w:val="24"/>
              </w:rPr>
              <w:t>未做好配套设施规划安排的，每出现一个项目扣</w:t>
            </w:r>
            <w:r>
              <w:rPr>
                <w:rFonts w:hint="eastAsia" w:ascii="仿宋_GB2312" w:hAnsi="宋体" w:eastAsia="仿宋_GB2312" w:cs="宋体"/>
                <w:color w:val="auto"/>
                <w:kern w:val="0"/>
                <w:sz w:val="24"/>
                <w:szCs w:val="24"/>
              </w:rPr>
              <w:t>10</w:t>
            </w:r>
            <w:r>
              <w:rPr>
                <w:rFonts w:ascii="仿宋_GB2312" w:hAnsi="宋体" w:eastAsia="仿宋_GB2312" w:cs="宋体"/>
                <w:color w:val="auto"/>
                <w:kern w:val="0"/>
                <w:sz w:val="24"/>
                <w:szCs w:val="24"/>
              </w:rPr>
              <w:t>分，扣到0分为止。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3" w:hRule="atLeast"/>
        </w:trPr>
        <w:tc>
          <w:tcPr>
            <w:tcW w:w="1138" w:type="dxa"/>
            <w:gridSpan w:val="2"/>
            <w:vMerge w:val="restart"/>
            <w:vAlign w:val="center"/>
          </w:tcPr>
          <w:p>
            <w:pPr>
              <w:jc w:val="center"/>
              <w:rPr>
                <w:rFonts w:ascii="仿宋_GB2312" w:eastAsia="仿宋_GB2312"/>
                <w:color w:val="auto"/>
                <w:sz w:val="24"/>
                <w:szCs w:val="24"/>
              </w:rPr>
            </w:pPr>
            <w:r>
              <w:rPr>
                <w:rFonts w:hint="eastAsia" w:ascii="仿宋_GB2312" w:hAnsi="宋体" w:eastAsia="仿宋_GB2312" w:cs="宋体"/>
                <w:b/>
                <w:color w:val="auto"/>
                <w:kern w:val="0"/>
                <w:sz w:val="24"/>
                <w:szCs w:val="24"/>
              </w:rPr>
              <w:t>区规划土地监察局</w:t>
            </w:r>
          </w:p>
        </w:tc>
        <w:tc>
          <w:tcPr>
            <w:tcW w:w="2405" w:type="dxa"/>
            <w:gridSpan w:val="3"/>
            <w:vAlign w:val="center"/>
          </w:tcPr>
          <w:p>
            <w:pPr>
              <w:snapToGrid w:val="0"/>
              <w:spacing w:line="320" w:lineRule="exact"/>
              <w:rPr>
                <w:rFonts w:hint="eastAsia" w:ascii="仿宋_GB2312" w:hAnsi="宋体" w:eastAsia="仿宋_GB2312" w:cs="宋体"/>
                <w:b/>
                <w:color w:val="auto"/>
                <w:sz w:val="24"/>
                <w:szCs w:val="24"/>
                <w:lang w:eastAsia="zh-CN"/>
              </w:rPr>
            </w:pPr>
            <w:r>
              <w:rPr>
                <w:rFonts w:hint="eastAsia" w:ascii="仿宋_GB2312" w:hAnsi="宋体" w:eastAsia="仿宋_GB2312" w:cs="宋体"/>
                <w:b/>
                <w:color w:val="auto"/>
                <w:kern w:val="0"/>
                <w:sz w:val="24"/>
                <w:szCs w:val="24"/>
                <w:lang w:eastAsia="zh-CN"/>
              </w:rPr>
              <w:t>光明区保障性安居工作领导小组（办公室）交办、督办事项完成情况</w:t>
            </w:r>
          </w:p>
        </w:tc>
        <w:tc>
          <w:tcPr>
            <w:tcW w:w="567" w:type="dxa"/>
            <w:vAlign w:val="center"/>
          </w:tcPr>
          <w:p>
            <w:pPr>
              <w:snapToGrid w:val="0"/>
              <w:spacing w:line="320" w:lineRule="exact"/>
              <w:jc w:val="center"/>
              <w:rPr>
                <w:rFonts w:hint="eastAsia" w:ascii="仿宋_GB2312" w:hAnsi="宋体" w:eastAsia="仿宋_GB2312" w:cs="宋体"/>
                <w:color w:val="auto"/>
                <w:sz w:val="21"/>
                <w:szCs w:val="21"/>
                <w:lang w:val="en-US" w:eastAsia="zh-CN"/>
              </w:rPr>
            </w:pPr>
            <w:r>
              <w:rPr>
                <w:rFonts w:hint="eastAsia" w:ascii="仿宋_GB2312" w:hAnsi="宋体" w:eastAsia="仿宋_GB2312" w:cs="宋体"/>
                <w:color w:val="auto"/>
                <w:kern w:val="0"/>
                <w:sz w:val="21"/>
                <w:szCs w:val="21"/>
                <w:lang w:val="en-US" w:eastAsia="zh-CN"/>
              </w:rPr>
              <w:t>5</w:t>
            </w:r>
            <w:r>
              <w:rPr>
                <w:rFonts w:hint="eastAsia" w:ascii="仿宋_GB2312" w:hAnsi="宋体" w:eastAsia="仿宋_GB2312" w:cs="宋体"/>
                <w:color w:val="auto"/>
                <w:kern w:val="0"/>
                <w:sz w:val="21"/>
                <w:szCs w:val="21"/>
              </w:rPr>
              <w:t>0</w:t>
            </w:r>
          </w:p>
        </w:tc>
        <w:tc>
          <w:tcPr>
            <w:tcW w:w="567" w:type="dxa"/>
            <w:gridSpan w:val="2"/>
            <w:vMerge w:val="restart"/>
            <w:vAlign w:val="center"/>
          </w:tcPr>
          <w:p>
            <w:pPr>
              <w:snapToGrid w:val="0"/>
              <w:spacing w:line="320" w:lineRule="exact"/>
              <w:jc w:val="center"/>
              <w:rPr>
                <w:rFonts w:ascii="仿宋_GB2312" w:hAnsi="宋体" w:eastAsia="仿宋_GB2312" w:cs="宋体"/>
                <w:color w:val="auto"/>
                <w:sz w:val="21"/>
                <w:szCs w:val="21"/>
              </w:rPr>
            </w:pPr>
            <w:r>
              <w:rPr>
                <w:rFonts w:hint="eastAsia" w:ascii="仿宋_GB2312" w:hAnsi="宋体" w:eastAsia="仿宋_GB2312" w:cs="宋体"/>
                <w:color w:val="auto"/>
                <w:kern w:val="0"/>
                <w:sz w:val="21"/>
                <w:szCs w:val="21"/>
              </w:rPr>
              <w:t>100</w:t>
            </w:r>
          </w:p>
        </w:tc>
        <w:tc>
          <w:tcPr>
            <w:tcW w:w="4900" w:type="dxa"/>
            <w:gridSpan w:val="6"/>
            <w:vAlign w:val="center"/>
          </w:tcPr>
          <w:p>
            <w:pPr>
              <w:snapToGrid w:val="0"/>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积极落实区保障性安居工作领导小组办公室交办事项</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未</w:t>
            </w:r>
            <w:r>
              <w:rPr>
                <w:rFonts w:hint="eastAsia" w:ascii="仿宋_GB2312" w:hAnsi="宋体" w:eastAsia="仿宋_GB2312" w:cs="宋体"/>
                <w:color w:val="auto"/>
                <w:kern w:val="0"/>
                <w:sz w:val="24"/>
                <w:szCs w:val="24"/>
                <w:lang w:eastAsia="zh-CN"/>
              </w:rPr>
              <w:t>按时</w:t>
            </w:r>
            <w:r>
              <w:rPr>
                <w:rFonts w:hint="eastAsia" w:ascii="仿宋_GB2312" w:hAnsi="宋体" w:eastAsia="仿宋_GB2312" w:cs="宋体"/>
                <w:color w:val="auto"/>
                <w:kern w:val="0"/>
                <w:sz w:val="24"/>
                <w:szCs w:val="24"/>
                <w:lang w:val="en-US" w:eastAsia="zh-CN"/>
              </w:rPr>
              <w:t>完成领导小组会议纪要交办事项的，经书面催办</w:t>
            </w:r>
            <w:r>
              <w:rPr>
                <w:rFonts w:hint="eastAsia" w:ascii="仿宋_GB2312" w:hAnsi="宋体" w:eastAsia="仿宋_GB2312" w:cs="宋体"/>
                <w:color w:val="auto"/>
                <w:kern w:val="0"/>
                <w:sz w:val="24"/>
                <w:szCs w:val="24"/>
              </w:rPr>
              <w:t>的，第一次催办扣</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分，第二次催办扣</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经二次催办后一周内仍未完成的，</w:t>
            </w:r>
            <w:r>
              <w:rPr>
                <w:rFonts w:hint="eastAsia" w:ascii="仿宋_GB2312" w:hAnsi="宋体" w:eastAsia="仿宋_GB2312" w:cs="宋体"/>
                <w:color w:val="auto"/>
                <w:kern w:val="0"/>
                <w:sz w:val="24"/>
                <w:szCs w:val="24"/>
              </w:rPr>
              <w:t>扣</w:t>
            </w:r>
            <w:r>
              <w:rPr>
                <w:rFonts w:hint="eastAsia" w:ascii="仿宋_GB2312" w:hAnsi="宋体" w:eastAsia="仿宋_GB2312" w:cs="宋体"/>
                <w:color w:val="auto"/>
                <w:kern w:val="0"/>
                <w:sz w:val="24"/>
                <w:szCs w:val="24"/>
                <w:lang w:val="en-US" w:eastAsia="zh-CN"/>
              </w:rPr>
              <w:t>10</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p>
          <w:p>
            <w:pPr>
              <w:snapToGrid w:val="0"/>
              <w:ind w:firstLine="480" w:firstLineChars="200"/>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经</w:t>
            </w:r>
            <w:r>
              <w:rPr>
                <w:rFonts w:hint="eastAsia" w:ascii="仿宋_GB2312" w:hAnsi="宋体" w:eastAsia="仿宋_GB2312" w:cs="宋体"/>
                <w:color w:val="auto"/>
                <w:kern w:val="0"/>
                <w:sz w:val="24"/>
                <w:szCs w:val="24"/>
              </w:rPr>
              <w:t>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lang w:eastAsia="zh-CN"/>
              </w:rPr>
              <w:t>发函</w:t>
            </w:r>
            <w:r>
              <w:rPr>
                <w:rFonts w:hint="eastAsia" w:ascii="仿宋_GB2312" w:hAnsi="宋体" w:eastAsia="仿宋_GB2312" w:cs="宋体"/>
                <w:color w:val="auto"/>
                <w:kern w:val="0"/>
                <w:sz w:val="24"/>
                <w:szCs w:val="24"/>
                <w:lang w:val="en-US" w:eastAsia="zh-CN"/>
              </w:rPr>
              <w:t>交办事项未按时完成的，超期1天扣1分</w:t>
            </w:r>
            <w:r>
              <w:rPr>
                <w:rFonts w:hint="eastAsia" w:ascii="仿宋_GB2312" w:hAnsi="宋体" w:eastAsia="仿宋_GB2312" w:cs="宋体"/>
                <w:color w:val="auto"/>
                <w:kern w:val="0"/>
                <w:sz w:val="24"/>
                <w:szCs w:val="24"/>
                <w:lang w:eastAsia="zh-CN"/>
              </w:rPr>
              <w:t>，超期</w:t>
            </w:r>
            <w:r>
              <w:rPr>
                <w:rFonts w:hint="eastAsia" w:ascii="仿宋_GB2312" w:hAnsi="宋体" w:eastAsia="仿宋_GB2312" w:cs="宋体"/>
                <w:color w:val="auto"/>
                <w:kern w:val="0"/>
                <w:sz w:val="24"/>
                <w:szCs w:val="24"/>
                <w:lang w:val="en-US" w:eastAsia="zh-CN"/>
              </w:rPr>
              <w:t>1周以上的，扣5分。</w:t>
            </w:r>
          </w:p>
          <w:p>
            <w:pPr>
              <w:snapToGrid w:val="0"/>
              <w:ind w:firstLine="480" w:firstLineChars="200"/>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经</w:t>
            </w:r>
            <w:r>
              <w:rPr>
                <w:rFonts w:hint="default" w:ascii="仿宋_GB2312" w:hAnsi="宋体" w:eastAsia="仿宋_GB2312" w:cs="宋体"/>
                <w:color w:val="auto"/>
                <w:kern w:val="0"/>
                <w:sz w:val="24"/>
                <w:szCs w:val="24"/>
                <w:lang w:val="en-US" w:eastAsia="zh-CN"/>
              </w:rPr>
              <w:t>领导小组办公室发函要求回复，未按时回复</w:t>
            </w:r>
            <w:r>
              <w:rPr>
                <w:rFonts w:hint="eastAsia" w:ascii="仿宋_GB2312" w:hAnsi="宋体" w:eastAsia="仿宋_GB2312" w:cs="宋体"/>
                <w:color w:val="auto"/>
                <w:kern w:val="0"/>
                <w:sz w:val="24"/>
                <w:szCs w:val="24"/>
                <w:lang w:val="en-US" w:eastAsia="zh-CN"/>
              </w:rPr>
              <w:t>的，超期1天扣0.5分，超期1周以上的，扣3分；未按来函要求内容回复的，扣3分。</w:t>
            </w:r>
          </w:p>
          <w:p>
            <w:pPr>
              <w:snapToGrid w:val="0"/>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未积极推进交办事项，或因工作延误等原因导致无法完成交办事项，被</w:t>
            </w:r>
            <w:r>
              <w:rPr>
                <w:rFonts w:hint="eastAsia" w:ascii="仿宋_GB2312" w:hAnsi="宋体" w:eastAsia="仿宋_GB2312" w:cs="宋体"/>
                <w:color w:val="auto"/>
                <w:kern w:val="0"/>
                <w:sz w:val="24"/>
                <w:szCs w:val="24"/>
              </w:rPr>
              <w:t>区保障性安居工作领导小组办公室</w:t>
            </w:r>
            <w:r>
              <w:rPr>
                <w:rFonts w:hint="eastAsia" w:ascii="仿宋_GB2312" w:hAnsi="宋体" w:eastAsia="仿宋_GB2312" w:cs="宋体"/>
                <w:color w:val="auto"/>
                <w:kern w:val="0"/>
                <w:sz w:val="24"/>
                <w:szCs w:val="24"/>
                <w:lang w:eastAsia="zh-CN"/>
              </w:rPr>
              <w:t>通报批评的，扣</w:t>
            </w:r>
            <w:r>
              <w:rPr>
                <w:rFonts w:hint="eastAsia" w:ascii="仿宋_GB2312" w:hAnsi="宋体" w:eastAsia="仿宋_GB2312" w:cs="宋体"/>
                <w:color w:val="auto"/>
                <w:kern w:val="0"/>
                <w:sz w:val="24"/>
                <w:szCs w:val="24"/>
                <w:lang w:val="en-US" w:eastAsia="zh-CN"/>
              </w:rPr>
              <w:t>10分。</w:t>
            </w:r>
          </w:p>
          <w:p>
            <w:pPr>
              <w:snapToGrid w:val="0"/>
              <w:spacing w:line="320" w:lineRule="exact"/>
              <w:ind w:firstLine="480" w:firstLineChars="200"/>
              <w:rPr>
                <w:rFonts w:hint="eastAsia" w:ascii="仿宋_GB2312" w:hAnsi="宋体" w:eastAsia="仿宋_GB2312" w:cs="宋体"/>
                <w:color w:val="auto"/>
                <w:sz w:val="24"/>
                <w:szCs w:val="24"/>
              </w:rPr>
            </w:pPr>
            <w:r>
              <w:rPr>
                <w:rFonts w:hint="eastAsia" w:ascii="仿宋_GB2312" w:hAnsi="宋体" w:eastAsia="仿宋_GB2312" w:cs="宋体"/>
                <w:color w:val="auto"/>
                <w:kern w:val="0"/>
                <w:sz w:val="24"/>
                <w:szCs w:val="24"/>
              </w:rPr>
              <w:t>对于非因被评估单位而造成未能按规定时限</w:t>
            </w:r>
            <w:r>
              <w:rPr>
                <w:rFonts w:hint="eastAsia" w:ascii="仿宋_GB2312" w:hAnsi="宋体" w:eastAsia="仿宋_GB2312" w:cs="宋体"/>
                <w:color w:val="auto"/>
                <w:kern w:val="0"/>
                <w:sz w:val="24"/>
                <w:szCs w:val="24"/>
                <w:lang w:eastAsia="zh-CN"/>
              </w:rPr>
              <w:t>完成事项</w:t>
            </w:r>
            <w:r>
              <w:rPr>
                <w:rFonts w:hint="eastAsia" w:ascii="仿宋_GB2312" w:hAnsi="宋体" w:eastAsia="仿宋_GB2312" w:cs="宋体"/>
                <w:color w:val="auto"/>
                <w:kern w:val="0"/>
                <w:sz w:val="24"/>
                <w:szCs w:val="24"/>
              </w:rPr>
              <w:t>的，应书面报告区保障性安居工作领导小组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rPr>
              <w:t>，情况属实的，可以不扣分。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3" w:hRule="atLeast"/>
        </w:trPr>
        <w:tc>
          <w:tcPr>
            <w:tcW w:w="1138" w:type="dxa"/>
            <w:gridSpan w:val="2"/>
            <w:vMerge w:val="continue"/>
            <w:vAlign w:val="center"/>
          </w:tcPr>
          <w:p>
            <w:pPr>
              <w:snapToGrid w:val="0"/>
              <w:spacing w:line="320" w:lineRule="exact"/>
              <w:rPr>
                <w:color w:val="auto"/>
              </w:rPr>
            </w:pPr>
          </w:p>
        </w:tc>
        <w:tc>
          <w:tcPr>
            <w:tcW w:w="2405" w:type="dxa"/>
            <w:gridSpan w:val="3"/>
            <w:vAlign w:val="center"/>
          </w:tcPr>
          <w:p>
            <w:pPr>
              <w:snapToGrid w:val="0"/>
              <w:spacing w:line="320" w:lineRule="exact"/>
              <w:rPr>
                <w:rFonts w:hint="default" w:ascii="仿宋_GB2312" w:hAnsi="宋体" w:eastAsia="仿宋_GB2312" w:cs="宋体"/>
                <w:b/>
                <w:color w:val="auto"/>
                <w:kern w:val="0"/>
                <w:sz w:val="24"/>
                <w:szCs w:val="24"/>
                <w:lang w:val="en-US" w:eastAsia="zh-CN"/>
              </w:rPr>
            </w:pPr>
            <w:r>
              <w:rPr>
                <w:rFonts w:hint="eastAsia" w:ascii="仿宋_GB2312" w:hAnsi="宋体" w:eastAsia="仿宋_GB2312" w:cs="宋体"/>
                <w:b/>
                <w:color w:val="auto"/>
                <w:kern w:val="0"/>
                <w:sz w:val="24"/>
                <w:szCs w:val="24"/>
                <w:lang w:val="en-US" w:eastAsia="zh-CN"/>
              </w:rPr>
              <w:t>临时建筑审批</w:t>
            </w:r>
          </w:p>
        </w:tc>
        <w:tc>
          <w:tcPr>
            <w:tcW w:w="567" w:type="dxa"/>
            <w:vAlign w:val="center"/>
          </w:tcPr>
          <w:p>
            <w:pPr>
              <w:snapToGrid w:val="0"/>
              <w:spacing w:line="320" w:lineRule="exact"/>
              <w:rPr>
                <w:rFonts w:hint="default" w:ascii="仿宋_GB2312" w:hAnsi="宋体" w:eastAsia="仿宋_GB2312" w:cs="宋体"/>
                <w:b/>
                <w:color w:val="auto"/>
                <w:kern w:val="0"/>
                <w:sz w:val="24"/>
                <w:szCs w:val="24"/>
                <w:lang w:val="en-US" w:eastAsia="zh-CN"/>
              </w:rPr>
            </w:pPr>
            <w:r>
              <w:rPr>
                <w:rFonts w:hint="eastAsia" w:ascii="仿宋_GB2312" w:hAnsi="宋体" w:eastAsia="仿宋_GB2312" w:cs="宋体"/>
                <w:color w:val="auto"/>
                <w:kern w:val="0"/>
                <w:sz w:val="21"/>
                <w:szCs w:val="21"/>
                <w:lang w:val="en-US" w:eastAsia="zh-CN"/>
              </w:rPr>
              <w:t>25</w:t>
            </w:r>
          </w:p>
        </w:tc>
        <w:tc>
          <w:tcPr>
            <w:tcW w:w="567" w:type="dxa"/>
            <w:gridSpan w:val="2"/>
            <w:vMerge w:val="continue"/>
            <w:vAlign w:val="center"/>
          </w:tcPr>
          <w:p>
            <w:pPr>
              <w:snapToGrid w:val="0"/>
              <w:spacing w:line="320" w:lineRule="exact"/>
              <w:rPr>
                <w:rFonts w:hint="eastAsia" w:ascii="仿宋_GB2312" w:hAnsi="宋体" w:eastAsia="仿宋_GB2312" w:cs="宋体"/>
                <w:b/>
                <w:color w:val="auto"/>
                <w:kern w:val="0"/>
                <w:sz w:val="24"/>
                <w:szCs w:val="24"/>
                <w:lang w:eastAsia="zh-CN"/>
              </w:rPr>
            </w:pPr>
          </w:p>
        </w:tc>
        <w:tc>
          <w:tcPr>
            <w:tcW w:w="4900" w:type="dxa"/>
            <w:gridSpan w:val="6"/>
            <w:vAlign w:val="center"/>
          </w:tcPr>
          <w:p>
            <w:pPr>
              <w:snapToGrid w:val="0"/>
              <w:spacing w:line="320" w:lineRule="exact"/>
              <w:rPr>
                <w:rFonts w:hint="eastAsia" w:ascii="仿宋_GB2312" w:hAnsi="宋体" w:eastAsia="仿宋_GB2312" w:cs="宋体"/>
                <w:b/>
                <w:color w:val="auto"/>
                <w:kern w:val="0"/>
                <w:sz w:val="24"/>
                <w:szCs w:val="24"/>
                <w:lang w:eastAsia="zh-CN"/>
              </w:rPr>
            </w:pPr>
            <w:r>
              <w:rPr>
                <w:rFonts w:hint="eastAsia" w:ascii="仿宋_GB2312" w:hAnsi="宋体" w:eastAsia="仿宋_GB2312" w:cs="宋体"/>
                <w:color w:val="auto"/>
                <w:kern w:val="0"/>
                <w:sz w:val="24"/>
                <w:szCs w:val="24"/>
              </w:rPr>
              <w:t>安居工程项目</w:t>
            </w:r>
            <w:r>
              <w:rPr>
                <w:rFonts w:hint="eastAsia" w:ascii="仿宋_GB2312" w:hAnsi="宋体" w:eastAsia="仿宋_GB2312" w:cs="宋体"/>
                <w:color w:val="auto"/>
                <w:kern w:val="0"/>
                <w:sz w:val="24"/>
                <w:szCs w:val="24"/>
                <w:lang w:val="en-US" w:eastAsia="zh-CN"/>
              </w:rPr>
              <w:t>涉及临时建筑审批的</w:t>
            </w:r>
            <w:r>
              <w:rPr>
                <w:rFonts w:hint="eastAsia"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val="en-US" w:eastAsia="zh-CN"/>
              </w:rPr>
              <w:t>主动对接，积极配合落实审批工作</w:t>
            </w:r>
            <w:r>
              <w:rPr>
                <w:rFonts w:hint="eastAsia" w:ascii="仿宋_GB2312" w:hAnsi="宋体" w:eastAsia="仿宋_GB2312" w:cs="宋体"/>
                <w:color w:val="auto"/>
                <w:kern w:val="0"/>
                <w:sz w:val="24"/>
                <w:szCs w:val="24"/>
              </w:rPr>
              <w:t>的得</w:t>
            </w:r>
            <w:r>
              <w:rPr>
                <w:rFonts w:hint="eastAsia" w:ascii="仿宋_GB2312" w:hAnsi="宋体" w:eastAsia="仿宋_GB2312" w:cs="宋体"/>
                <w:color w:val="auto"/>
                <w:kern w:val="0"/>
                <w:sz w:val="24"/>
                <w:szCs w:val="24"/>
                <w:lang w:val="en-US" w:eastAsia="zh-CN"/>
              </w:rPr>
              <w:t>25</w:t>
            </w:r>
            <w:r>
              <w:rPr>
                <w:rFonts w:hint="eastAsia" w:ascii="仿宋_GB2312" w:hAnsi="宋体" w:eastAsia="仿宋_GB2312" w:cs="宋体"/>
                <w:color w:val="auto"/>
                <w:kern w:val="0"/>
                <w:sz w:val="24"/>
                <w:szCs w:val="24"/>
              </w:rPr>
              <w:t>分；未配</w:t>
            </w:r>
            <w:r>
              <w:rPr>
                <w:rFonts w:hint="eastAsia" w:ascii="仿宋_GB2312" w:hAnsi="宋体" w:eastAsia="仿宋_GB2312" w:cs="宋体"/>
                <w:color w:val="auto"/>
                <w:kern w:val="0"/>
                <w:sz w:val="24"/>
                <w:szCs w:val="24"/>
                <w:lang w:val="en-US" w:eastAsia="zh-CN"/>
              </w:rPr>
              <w:t>合落实，导致项目建设出现延误</w:t>
            </w:r>
            <w:r>
              <w:rPr>
                <w:rFonts w:hint="eastAsia" w:ascii="仿宋_GB2312" w:hAnsi="宋体" w:eastAsia="仿宋_GB2312" w:cs="宋体"/>
                <w:color w:val="auto"/>
                <w:kern w:val="0"/>
                <w:sz w:val="24"/>
                <w:szCs w:val="24"/>
              </w:rPr>
              <w:t>的，每出现一个项目扣</w:t>
            </w: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rPr>
              <w:t>分，扣到0分为止。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3" w:hRule="atLeast"/>
        </w:trPr>
        <w:tc>
          <w:tcPr>
            <w:tcW w:w="1138" w:type="dxa"/>
            <w:gridSpan w:val="2"/>
            <w:vMerge w:val="continue"/>
            <w:vAlign w:val="center"/>
          </w:tcPr>
          <w:p>
            <w:pPr>
              <w:snapToGrid w:val="0"/>
              <w:spacing w:line="320" w:lineRule="exact"/>
              <w:rPr>
                <w:color w:val="auto"/>
              </w:rPr>
            </w:pPr>
          </w:p>
        </w:tc>
        <w:tc>
          <w:tcPr>
            <w:tcW w:w="2405" w:type="dxa"/>
            <w:gridSpan w:val="3"/>
            <w:vAlign w:val="center"/>
          </w:tcPr>
          <w:p>
            <w:pPr>
              <w:snapToGrid w:val="0"/>
              <w:spacing w:line="320" w:lineRule="exact"/>
              <w:rPr>
                <w:rFonts w:hint="eastAsia" w:ascii="仿宋_GB2312" w:hAnsi="宋体" w:eastAsia="仿宋_GB2312" w:cs="宋体"/>
                <w:b/>
                <w:color w:val="auto"/>
                <w:kern w:val="0"/>
                <w:sz w:val="24"/>
                <w:szCs w:val="24"/>
                <w:lang w:val="en-US" w:eastAsia="zh-CN"/>
              </w:rPr>
            </w:pPr>
            <w:r>
              <w:rPr>
                <w:rFonts w:hint="eastAsia" w:ascii="仿宋_GB2312" w:hAnsi="宋体" w:eastAsia="仿宋_GB2312" w:cs="宋体"/>
                <w:b/>
                <w:color w:val="auto"/>
                <w:kern w:val="0"/>
                <w:sz w:val="24"/>
                <w:szCs w:val="24"/>
                <w:lang w:val="en-US" w:eastAsia="zh-CN"/>
              </w:rPr>
              <w:t>临时用地保障</w:t>
            </w:r>
          </w:p>
        </w:tc>
        <w:tc>
          <w:tcPr>
            <w:tcW w:w="567" w:type="dxa"/>
            <w:vAlign w:val="center"/>
          </w:tcPr>
          <w:p>
            <w:pPr>
              <w:snapToGrid w:val="0"/>
              <w:spacing w:line="320" w:lineRule="exact"/>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25</w:t>
            </w:r>
          </w:p>
        </w:tc>
        <w:tc>
          <w:tcPr>
            <w:tcW w:w="567" w:type="dxa"/>
            <w:gridSpan w:val="2"/>
            <w:vMerge w:val="continue"/>
            <w:vAlign w:val="center"/>
          </w:tcPr>
          <w:p>
            <w:pPr>
              <w:snapToGrid w:val="0"/>
              <w:spacing w:line="320" w:lineRule="exact"/>
              <w:rPr>
                <w:rFonts w:hint="eastAsia" w:ascii="仿宋_GB2312" w:hAnsi="宋体" w:eastAsia="仿宋_GB2312" w:cs="宋体"/>
                <w:b/>
                <w:color w:val="auto"/>
                <w:kern w:val="0"/>
                <w:sz w:val="24"/>
                <w:szCs w:val="24"/>
                <w:lang w:eastAsia="zh-CN"/>
              </w:rPr>
            </w:pPr>
          </w:p>
        </w:tc>
        <w:tc>
          <w:tcPr>
            <w:tcW w:w="4900" w:type="dxa"/>
            <w:gridSpan w:val="6"/>
            <w:vAlign w:val="center"/>
          </w:tcPr>
          <w:p>
            <w:pPr>
              <w:snapToGrid w:val="0"/>
              <w:spacing w:line="320" w:lineRule="exact"/>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根据领导小组会议纪要要求，主动、积极为保障性住房建设项目临时用地问题做好保障工作的得25分，未按要求落实工作被领导小组办公室通报的，通报一次扣5分，扣到0分为止。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1138" w:type="dxa"/>
            <w:gridSpan w:val="2"/>
            <w:vMerge w:val="restart"/>
            <w:vAlign w:val="center"/>
          </w:tcPr>
          <w:p>
            <w:pPr>
              <w:snapToGrid w:val="0"/>
              <w:spacing w:line="320" w:lineRule="exact"/>
              <w:jc w:val="center"/>
              <w:rPr>
                <w:rFonts w:ascii="仿宋_GB2312" w:eastAsia="仿宋_GB2312"/>
                <w:b/>
                <w:color w:val="auto"/>
                <w:sz w:val="24"/>
                <w:szCs w:val="24"/>
              </w:rPr>
            </w:pPr>
            <w:r>
              <w:rPr>
                <w:rFonts w:hint="eastAsia" w:ascii="仿宋_GB2312" w:hAnsi="宋体" w:eastAsia="仿宋_GB2312" w:cs="宋体"/>
                <w:b/>
                <w:color w:val="auto"/>
                <w:kern w:val="0"/>
                <w:sz w:val="24"/>
                <w:szCs w:val="24"/>
              </w:rPr>
              <w:t>区建筑工务署</w:t>
            </w:r>
          </w:p>
        </w:tc>
        <w:tc>
          <w:tcPr>
            <w:tcW w:w="2405" w:type="dxa"/>
            <w:gridSpan w:val="3"/>
            <w:vAlign w:val="center"/>
          </w:tcPr>
          <w:p>
            <w:pPr>
              <w:snapToGrid w:val="0"/>
              <w:spacing w:line="320" w:lineRule="exact"/>
              <w:rPr>
                <w:rFonts w:ascii="仿宋_GB2312" w:hAnsi="宋体" w:eastAsia="仿宋_GB2312" w:cs="宋体"/>
                <w:b/>
                <w:color w:val="auto"/>
                <w:sz w:val="24"/>
                <w:szCs w:val="24"/>
              </w:rPr>
            </w:pPr>
            <w:r>
              <w:rPr>
                <w:rFonts w:hint="eastAsia" w:ascii="仿宋_GB2312" w:hAnsi="宋体" w:eastAsia="仿宋_GB2312" w:cs="宋体"/>
                <w:b/>
                <w:color w:val="auto"/>
                <w:kern w:val="0"/>
                <w:sz w:val="24"/>
                <w:szCs w:val="24"/>
              </w:rPr>
              <w:t>光明区保障性安居工作领导小组</w:t>
            </w:r>
            <w:r>
              <w:rPr>
                <w:rFonts w:hint="eastAsia" w:ascii="仿宋_GB2312" w:hAnsi="宋体" w:eastAsia="仿宋_GB2312" w:cs="宋体"/>
                <w:b/>
                <w:color w:val="auto"/>
                <w:kern w:val="0"/>
                <w:sz w:val="24"/>
                <w:szCs w:val="24"/>
                <w:lang w:eastAsia="zh-CN"/>
              </w:rPr>
              <w:t>（</w:t>
            </w:r>
            <w:r>
              <w:rPr>
                <w:rFonts w:hint="eastAsia" w:ascii="仿宋_GB2312" w:hAnsi="宋体" w:eastAsia="仿宋_GB2312" w:cs="宋体"/>
                <w:b/>
                <w:color w:val="auto"/>
                <w:kern w:val="0"/>
                <w:sz w:val="24"/>
                <w:szCs w:val="24"/>
                <w:lang w:val="en-US" w:eastAsia="zh-CN"/>
              </w:rPr>
              <w:t>办公室</w:t>
            </w:r>
            <w:r>
              <w:rPr>
                <w:rFonts w:hint="eastAsia" w:ascii="仿宋_GB2312" w:hAnsi="宋体" w:eastAsia="仿宋_GB2312" w:cs="宋体"/>
                <w:b/>
                <w:color w:val="auto"/>
                <w:kern w:val="0"/>
                <w:sz w:val="24"/>
                <w:szCs w:val="24"/>
                <w:lang w:eastAsia="zh-CN"/>
              </w:rPr>
              <w:t>）</w:t>
            </w:r>
            <w:r>
              <w:rPr>
                <w:rFonts w:hint="eastAsia" w:ascii="仿宋_GB2312" w:hAnsi="宋体" w:eastAsia="仿宋_GB2312" w:cs="宋体"/>
                <w:b/>
                <w:color w:val="auto"/>
                <w:kern w:val="0"/>
                <w:sz w:val="24"/>
                <w:szCs w:val="24"/>
              </w:rPr>
              <w:t>交办、督办事项完成情况</w:t>
            </w:r>
          </w:p>
        </w:tc>
        <w:tc>
          <w:tcPr>
            <w:tcW w:w="567" w:type="dxa"/>
            <w:vAlign w:val="center"/>
          </w:tcPr>
          <w:p>
            <w:pPr>
              <w:snapToGrid w:val="0"/>
              <w:spacing w:line="320" w:lineRule="exact"/>
              <w:jc w:val="center"/>
              <w:rPr>
                <w:rFonts w:ascii="仿宋_GB2312" w:hAnsi="宋体" w:eastAsia="仿宋_GB2312" w:cs="宋体"/>
                <w:color w:val="auto"/>
                <w:sz w:val="21"/>
                <w:szCs w:val="21"/>
              </w:rPr>
            </w:pPr>
            <w:r>
              <w:rPr>
                <w:rFonts w:hint="eastAsia" w:ascii="仿宋_GB2312" w:hAnsi="宋体" w:eastAsia="仿宋_GB2312" w:cs="宋体"/>
                <w:color w:val="auto"/>
                <w:kern w:val="0"/>
                <w:sz w:val="21"/>
                <w:szCs w:val="21"/>
              </w:rPr>
              <w:t>50</w:t>
            </w:r>
          </w:p>
        </w:tc>
        <w:tc>
          <w:tcPr>
            <w:tcW w:w="567" w:type="dxa"/>
            <w:gridSpan w:val="2"/>
            <w:vMerge w:val="restart"/>
            <w:vAlign w:val="center"/>
          </w:tcPr>
          <w:p>
            <w:pPr>
              <w:snapToGrid w:val="0"/>
              <w:spacing w:line="320" w:lineRule="exact"/>
              <w:jc w:val="center"/>
              <w:rPr>
                <w:rFonts w:ascii="仿宋_GB2312" w:hAnsi="宋体" w:eastAsia="仿宋_GB2312" w:cs="宋体"/>
                <w:color w:val="auto"/>
                <w:sz w:val="21"/>
                <w:szCs w:val="21"/>
              </w:rPr>
            </w:pPr>
            <w:r>
              <w:rPr>
                <w:rFonts w:hint="eastAsia" w:ascii="仿宋_GB2312" w:hAnsi="宋体" w:eastAsia="仿宋_GB2312" w:cs="宋体"/>
                <w:color w:val="auto"/>
                <w:kern w:val="0"/>
                <w:sz w:val="21"/>
                <w:szCs w:val="21"/>
              </w:rPr>
              <w:t>100</w:t>
            </w:r>
          </w:p>
        </w:tc>
        <w:tc>
          <w:tcPr>
            <w:tcW w:w="4900" w:type="dxa"/>
            <w:gridSpan w:val="6"/>
            <w:vAlign w:val="center"/>
          </w:tcPr>
          <w:p>
            <w:pPr>
              <w:snapToGrid w:val="0"/>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积极落实区保障性安居工作领导小组办公室交办事项</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未</w:t>
            </w:r>
            <w:r>
              <w:rPr>
                <w:rFonts w:hint="eastAsia" w:ascii="仿宋_GB2312" w:hAnsi="宋体" w:eastAsia="仿宋_GB2312" w:cs="宋体"/>
                <w:color w:val="auto"/>
                <w:kern w:val="0"/>
                <w:sz w:val="24"/>
                <w:szCs w:val="24"/>
                <w:lang w:eastAsia="zh-CN"/>
              </w:rPr>
              <w:t>按时</w:t>
            </w:r>
            <w:r>
              <w:rPr>
                <w:rFonts w:hint="eastAsia" w:ascii="仿宋_GB2312" w:hAnsi="宋体" w:eastAsia="仿宋_GB2312" w:cs="宋体"/>
                <w:color w:val="auto"/>
                <w:kern w:val="0"/>
                <w:sz w:val="24"/>
                <w:szCs w:val="24"/>
                <w:lang w:val="en-US" w:eastAsia="zh-CN"/>
              </w:rPr>
              <w:t>完成领导小组会议纪要交办事项的，经书面催办</w:t>
            </w:r>
            <w:r>
              <w:rPr>
                <w:rFonts w:hint="eastAsia" w:ascii="仿宋_GB2312" w:hAnsi="宋体" w:eastAsia="仿宋_GB2312" w:cs="宋体"/>
                <w:color w:val="auto"/>
                <w:kern w:val="0"/>
                <w:sz w:val="24"/>
                <w:szCs w:val="24"/>
              </w:rPr>
              <w:t>的，第一次催办扣</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分，第二次催办扣</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经二次催办后一周内仍未完成的，</w:t>
            </w:r>
            <w:r>
              <w:rPr>
                <w:rFonts w:hint="eastAsia" w:ascii="仿宋_GB2312" w:hAnsi="宋体" w:eastAsia="仿宋_GB2312" w:cs="宋体"/>
                <w:color w:val="auto"/>
                <w:kern w:val="0"/>
                <w:sz w:val="24"/>
                <w:szCs w:val="24"/>
              </w:rPr>
              <w:t>扣</w:t>
            </w:r>
            <w:r>
              <w:rPr>
                <w:rFonts w:hint="eastAsia" w:ascii="仿宋_GB2312" w:hAnsi="宋体" w:eastAsia="仿宋_GB2312" w:cs="宋体"/>
                <w:color w:val="auto"/>
                <w:kern w:val="0"/>
                <w:sz w:val="24"/>
                <w:szCs w:val="24"/>
                <w:lang w:val="en-US" w:eastAsia="zh-CN"/>
              </w:rPr>
              <w:t>10</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p>
          <w:p>
            <w:pPr>
              <w:snapToGrid w:val="0"/>
              <w:ind w:firstLine="480" w:firstLineChars="200"/>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经</w:t>
            </w:r>
            <w:r>
              <w:rPr>
                <w:rFonts w:hint="eastAsia" w:ascii="仿宋_GB2312" w:hAnsi="宋体" w:eastAsia="仿宋_GB2312" w:cs="宋体"/>
                <w:color w:val="auto"/>
                <w:kern w:val="0"/>
                <w:sz w:val="24"/>
                <w:szCs w:val="24"/>
              </w:rPr>
              <w:t>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lang w:eastAsia="zh-CN"/>
              </w:rPr>
              <w:t>发函</w:t>
            </w:r>
            <w:r>
              <w:rPr>
                <w:rFonts w:hint="eastAsia" w:ascii="仿宋_GB2312" w:hAnsi="宋体" w:eastAsia="仿宋_GB2312" w:cs="宋体"/>
                <w:color w:val="auto"/>
                <w:kern w:val="0"/>
                <w:sz w:val="24"/>
                <w:szCs w:val="24"/>
                <w:lang w:val="en-US" w:eastAsia="zh-CN"/>
              </w:rPr>
              <w:t>交办事项未按时完成的，超期1天扣1分</w:t>
            </w:r>
            <w:r>
              <w:rPr>
                <w:rFonts w:hint="eastAsia" w:ascii="仿宋_GB2312" w:hAnsi="宋体" w:eastAsia="仿宋_GB2312" w:cs="宋体"/>
                <w:color w:val="auto"/>
                <w:kern w:val="0"/>
                <w:sz w:val="24"/>
                <w:szCs w:val="24"/>
                <w:lang w:eastAsia="zh-CN"/>
              </w:rPr>
              <w:t>，超期</w:t>
            </w:r>
            <w:r>
              <w:rPr>
                <w:rFonts w:hint="eastAsia" w:ascii="仿宋_GB2312" w:hAnsi="宋体" w:eastAsia="仿宋_GB2312" w:cs="宋体"/>
                <w:color w:val="auto"/>
                <w:kern w:val="0"/>
                <w:sz w:val="24"/>
                <w:szCs w:val="24"/>
                <w:lang w:val="en-US" w:eastAsia="zh-CN"/>
              </w:rPr>
              <w:t>1周以上的，扣5分。</w:t>
            </w:r>
          </w:p>
          <w:p>
            <w:pPr>
              <w:snapToGrid w:val="0"/>
              <w:ind w:firstLine="480" w:firstLineChars="200"/>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经</w:t>
            </w:r>
            <w:r>
              <w:rPr>
                <w:rFonts w:hint="default" w:ascii="仿宋_GB2312" w:hAnsi="宋体" w:eastAsia="仿宋_GB2312" w:cs="宋体"/>
                <w:color w:val="auto"/>
                <w:kern w:val="0"/>
                <w:sz w:val="24"/>
                <w:szCs w:val="24"/>
                <w:lang w:val="en-US" w:eastAsia="zh-CN"/>
              </w:rPr>
              <w:t>领导小组办公室发函要求回复，未按时回复</w:t>
            </w:r>
            <w:r>
              <w:rPr>
                <w:rFonts w:hint="eastAsia" w:ascii="仿宋_GB2312" w:hAnsi="宋体" w:eastAsia="仿宋_GB2312" w:cs="宋体"/>
                <w:color w:val="auto"/>
                <w:kern w:val="0"/>
                <w:sz w:val="24"/>
                <w:szCs w:val="24"/>
                <w:lang w:val="en-US" w:eastAsia="zh-CN"/>
              </w:rPr>
              <w:t>的，超期1天扣0.5分，超期1周以上的，扣3分；未按来函要求内容回复的，扣3分。</w:t>
            </w:r>
          </w:p>
          <w:p>
            <w:pPr>
              <w:snapToGrid w:val="0"/>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未积极推进交办事项，或因工作延误等原因导致无法完成交办事项，被</w:t>
            </w:r>
            <w:r>
              <w:rPr>
                <w:rFonts w:hint="eastAsia" w:ascii="仿宋_GB2312" w:hAnsi="宋体" w:eastAsia="仿宋_GB2312" w:cs="宋体"/>
                <w:color w:val="auto"/>
                <w:kern w:val="0"/>
                <w:sz w:val="24"/>
                <w:szCs w:val="24"/>
              </w:rPr>
              <w:t>区保障性安居工作领导小组办公室</w:t>
            </w:r>
            <w:r>
              <w:rPr>
                <w:rFonts w:hint="eastAsia" w:ascii="仿宋_GB2312" w:hAnsi="宋体" w:eastAsia="仿宋_GB2312" w:cs="宋体"/>
                <w:color w:val="auto"/>
                <w:kern w:val="0"/>
                <w:sz w:val="24"/>
                <w:szCs w:val="24"/>
                <w:lang w:eastAsia="zh-CN"/>
              </w:rPr>
              <w:t>通报批评的，扣</w:t>
            </w:r>
            <w:r>
              <w:rPr>
                <w:rFonts w:hint="eastAsia" w:ascii="仿宋_GB2312" w:hAnsi="宋体" w:eastAsia="仿宋_GB2312" w:cs="宋体"/>
                <w:color w:val="auto"/>
                <w:kern w:val="0"/>
                <w:sz w:val="24"/>
                <w:szCs w:val="24"/>
                <w:lang w:val="en-US" w:eastAsia="zh-CN"/>
              </w:rPr>
              <w:t>10分。</w:t>
            </w:r>
          </w:p>
          <w:p>
            <w:pPr>
              <w:snapToGrid w:val="0"/>
              <w:spacing w:line="320" w:lineRule="exact"/>
              <w:ind w:firstLine="480" w:firstLineChars="200"/>
              <w:rPr>
                <w:rFonts w:ascii="仿宋_GB2312" w:hAnsi="宋体" w:eastAsia="仿宋_GB2312" w:cs="宋体"/>
                <w:color w:val="auto"/>
                <w:sz w:val="24"/>
                <w:szCs w:val="24"/>
              </w:rPr>
            </w:pPr>
            <w:r>
              <w:rPr>
                <w:rFonts w:hint="eastAsia" w:ascii="仿宋_GB2312" w:hAnsi="宋体" w:eastAsia="仿宋_GB2312" w:cs="宋体"/>
                <w:color w:val="auto"/>
                <w:kern w:val="0"/>
                <w:sz w:val="24"/>
                <w:szCs w:val="24"/>
              </w:rPr>
              <w:t>对于非因被评估单位而造成未能按规定时限</w:t>
            </w:r>
            <w:r>
              <w:rPr>
                <w:rFonts w:hint="eastAsia" w:ascii="仿宋_GB2312" w:hAnsi="宋体" w:eastAsia="仿宋_GB2312" w:cs="宋体"/>
                <w:color w:val="auto"/>
                <w:kern w:val="0"/>
                <w:sz w:val="24"/>
                <w:szCs w:val="24"/>
                <w:lang w:eastAsia="zh-CN"/>
              </w:rPr>
              <w:t>完成事项</w:t>
            </w:r>
            <w:r>
              <w:rPr>
                <w:rFonts w:hint="eastAsia" w:ascii="仿宋_GB2312" w:hAnsi="宋体" w:eastAsia="仿宋_GB2312" w:cs="宋体"/>
                <w:color w:val="auto"/>
                <w:kern w:val="0"/>
                <w:sz w:val="24"/>
                <w:szCs w:val="24"/>
              </w:rPr>
              <w:t>的，应书面报告区保障性安居工作领导小组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rPr>
              <w:t>，情况属实的，可以不扣分。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trPr>
        <w:tc>
          <w:tcPr>
            <w:tcW w:w="1138" w:type="dxa"/>
            <w:gridSpan w:val="2"/>
            <w:vMerge w:val="continue"/>
            <w:vAlign w:val="center"/>
          </w:tcPr>
          <w:p>
            <w:pPr>
              <w:snapToGrid w:val="0"/>
              <w:spacing w:line="320" w:lineRule="exact"/>
              <w:jc w:val="center"/>
              <w:rPr>
                <w:rFonts w:ascii="仿宋_GB2312" w:eastAsia="仿宋_GB2312"/>
                <w:b/>
                <w:color w:val="auto"/>
                <w:sz w:val="24"/>
                <w:szCs w:val="24"/>
              </w:rPr>
            </w:pPr>
          </w:p>
        </w:tc>
        <w:tc>
          <w:tcPr>
            <w:tcW w:w="2405" w:type="dxa"/>
            <w:gridSpan w:val="3"/>
            <w:vAlign w:val="center"/>
          </w:tcPr>
          <w:p>
            <w:pPr>
              <w:snapToGrid w:val="0"/>
              <w:spacing w:line="320" w:lineRule="exact"/>
              <w:rPr>
                <w:rFonts w:ascii="仿宋_GB2312" w:hAnsi="宋体" w:eastAsia="仿宋_GB2312" w:cs="宋体"/>
                <w:b/>
                <w:color w:val="auto"/>
                <w:sz w:val="24"/>
                <w:szCs w:val="24"/>
              </w:rPr>
            </w:pPr>
            <w:r>
              <w:rPr>
                <w:rFonts w:hint="eastAsia" w:ascii="仿宋_GB2312" w:hAnsi="宋体" w:eastAsia="仿宋_GB2312" w:cs="宋体"/>
                <w:b/>
                <w:color w:val="auto"/>
                <w:kern w:val="0"/>
                <w:sz w:val="24"/>
                <w:szCs w:val="24"/>
              </w:rPr>
              <w:t>区政道路配套及公交线路、公交站点配置情况</w:t>
            </w:r>
          </w:p>
        </w:tc>
        <w:tc>
          <w:tcPr>
            <w:tcW w:w="567" w:type="dxa"/>
            <w:vAlign w:val="center"/>
          </w:tcPr>
          <w:p>
            <w:pPr>
              <w:snapToGrid w:val="0"/>
              <w:spacing w:line="320" w:lineRule="exact"/>
              <w:jc w:val="center"/>
              <w:rPr>
                <w:rFonts w:ascii="仿宋_GB2312" w:hAnsi="宋体" w:eastAsia="仿宋_GB2312" w:cs="宋体"/>
                <w:color w:val="auto"/>
                <w:sz w:val="21"/>
                <w:szCs w:val="21"/>
              </w:rPr>
            </w:pPr>
            <w:r>
              <w:rPr>
                <w:rFonts w:hint="eastAsia" w:ascii="仿宋_GB2312" w:hAnsi="宋体" w:eastAsia="仿宋_GB2312" w:cs="宋体"/>
                <w:color w:val="auto"/>
                <w:kern w:val="0"/>
                <w:sz w:val="21"/>
                <w:szCs w:val="21"/>
              </w:rPr>
              <w:t>50</w:t>
            </w:r>
          </w:p>
        </w:tc>
        <w:tc>
          <w:tcPr>
            <w:tcW w:w="567" w:type="dxa"/>
            <w:gridSpan w:val="2"/>
            <w:vMerge w:val="continue"/>
            <w:vAlign w:val="center"/>
          </w:tcPr>
          <w:p>
            <w:pPr>
              <w:snapToGrid w:val="0"/>
              <w:spacing w:line="320" w:lineRule="exact"/>
              <w:jc w:val="center"/>
              <w:rPr>
                <w:rFonts w:ascii="仿宋_GB2312" w:hAnsi="宋体" w:eastAsia="仿宋_GB2312" w:cs="宋体"/>
                <w:color w:val="auto"/>
                <w:sz w:val="21"/>
                <w:szCs w:val="21"/>
              </w:rPr>
            </w:pPr>
          </w:p>
        </w:tc>
        <w:tc>
          <w:tcPr>
            <w:tcW w:w="4900" w:type="dxa"/>
            <w:gridSpan w:val="6"/>
            <w:vAlign w:val="center"/>
          </w:tcPr>
          <w:p>
            <w:pPr>
              <w:snapToGrid w:val="0"/>
              <w:spacing w:line="320" w:lineRule="exact"/>
              <w:ind w:firstLine="480" w:firstLineChars="200"/>
              <w:rPr>
                <w:rFonts w:hint="eastAsia" w:ascii="仿宋_GB2312" w:hAnsi="宋体" w:eastAsia="仿宋_GB2312" w:cs="宋体"/>
                <w:color w:val="auto"/>
                <w:sz w:val="24"/>
                <w:szCs w:val="24"/>
                <w:lang w:eastAsia="zh-CN"/>
              </w:rPr>
            </w:pPr>
            <w:r>
              <w:rPr>
                <w:rFonts w:hint="eastAsia" w:ascii="仿宋_GB2312" w:hAnsi="宋体" w:eastAsia="仿宋_GB2312" w:cs="宋体"/>
                <w:color w:val="auto"/>
                <w:kern w:val="0"/>
                <w:sz w:val="24"/>
                <w:szCs w:val="24"/>
              </w:rPr>
              <w:t>及时推进安居工程项目周边区主次干道等区投交通设施项目建设，结合区保障性住房安居工程建设进度，对周边无征地拆迁和道路建设用地被占用问题的周边配套道路同步具备通车条件，得50分</w:t>
            </w:r>
            <w:r>
              <w:rPr>
                <w:rFonts w:hint="eastAsia" w:ascii="仿宋_GB2312" w:hAnsi="宋体" w:eastAsia="仿宋_GB2312" w:cs="宋体"/>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trPr>
        <w:tc>
          <w:tcPr>
            <w:tcW w:w="1138" w:type="dxa"/>
            <w:gridSpan w:val="2"/>
            <w:vMerge w:val="restart"/>
            <w:vAlign w:val="center"/>
          </w:tcPr>
          <w:p>
            <w:pPr>
              <w:snapToGrid w:val="0"/>
              <w:spacing w:line="320" w:lineRule="exact"/>
              <w:jc w:val="center"/>
              <w:rPr>
                <w:rFonts w:hint="eastAsia" w:ascii="仿宋_GB2312" w:eastAsia="仿宋_GB2312"/>
                <w:b/>
                <w:color w:val="auto"/>
                <w:sz w:val="24"/>
                <w:szCs w:val="24"/>
                <w:lang w:val="en-US" w:eastAsia="zh-CN"/>
              </w:rPr>
            </w:pPr>
            <w:r>
              <w:rPr>
                <w:rFonts w:hint="eastAsia" w:ascii="仿宋_GB2312" w:eastAsia="仿宋_GB2312"/>
                <w:b/>
                <w:color w:val="auto"/>
                <w:sz w:val="24"/>
                <w:szCs w:val="24"/>
                <w:lang w:val="en-US" w:eastAsia="zh-CN"/>
              </w:rPr>
              <w:t>光明交警大队</w:t>
            </w:r>
          </w:p>
        </w:tc>
        <w:tc>
          <w:tcPr>
            <w:tcW w:w="2405" w:type="dxa"/>
            <w:gridSpan w:val="3"/>
            <w:vAlign w:val="center"/>
          </w:tcPr>
          <w:p>
            <w:pPr>
              <w:snapToGrid w:val="0"/>
              <w:spacing w:line="320" w:lineRule="exact"/>
              <w:rPr>
                <w:rFonts w:hint="eastAsia"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光明区保障性安居工作领导小组</w:t>
            </w:r>
            <w:r>
              <w:rPr>
                <w:rFonts w:hint="eastAsia" w:ascii="仿宋_GB2312" w:hAnsi="宋体" w:eastAsia="仿宋_GB2312" w:cs="宋体"/>
                <w:b/>
                <w:color w:val="auto"/>
                <w:kern w:val="0"/>
                <w:sz w:val="24"/>
                <w:szCs w:val="24"/>
                <w:lang w:eastAsia="zh-CN"/>
              </w:rPr>
              <w:t>（</w:t>
            </w:r>
            <w:r>
              <w:rPr>
                <w:rFonts w:hint="eastAsia" w:ascii="仿宋_GB2312" w:hAnsi="宋体" w:eastAsia="仿宋_GB2312" w:cs="宋体"/>
                <w:b/>
                <w:color w:val="auto"/>
                <w:kern w:val="0"/>
                <w:sz w:val="24"/>
                <w:szCs w:val="24"/>
                <w:lang w:val="en-US" w:eastAsia="zh-CN"/>
              </w:rPr>
              <w:t>办公室</w:t>
            </w:r>
            <w:r>
              <w:rPr>
                <w:rFonts w:hint="eastAsia" w:ascii="仿宋_GB2312" w:hAnsi="宋体" w:eastAsia="仿宋_GB2312" w:cs="宋体"/>
                <w:b/>
                <w:color w:val="auto"/>
                <w:kern w:val="0"/>
                <w:sz w:val="24"/>
                <w:szCs w:val="24"/>
                <w:lang w:eastAsia="zh-CN"/>
              </w:rPr>
              <w:t>）</w:t>
            </w:r>
            <w:r>
              <w:rPr>
                <w:rFonts w:hint="eastAsia" w:ascii="仿宋_GB2312" w:hAnsi="宋体" w:eastAsia="仿宋_GB2312" w:cs="宋体"/>
                <w:b/>
                <w:color w:val="auto"/>
                <w:kern w:val="0"/>
                <w:sz w:val="24"/>
                <w:szCs w:val="24"/>
              </w:rPr>
              <w:t>交办、督办事项完成情况</w:t>
            </w:r>
          </w:p>
        </w:tc>
        <w:tc>
          <w:tcPr>
            <w:tcW w:w="567" w:type="dxa"/>
            <w:vAlign w:val="center"/>
          </w:tcPr>
          <w:p>
            <w:pPr>
              <w:snapToGrid w:val="0"/>
              <w:spacing w:line="32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50</w:t>
            </w:r>
          </w:p>
        </w:tc>
        <w:tc>
          <w:tcPr>
            <w:tcW w:w="567" w:type="dxa"/>
            <w:gridSpan w:val="2"/>
            <w:vAlign w:val="center"/>
          </w:tcPr>
          <w:p>
            <w:pPr>
              <w:snapToGrid w:val="0"/>
              <w:spacing w:line="320" w:lineRule="exact"/>
              <w:jc w:val="center"/>
              <w:rPr>
                <w:rFonts w:hint="default" w:ascii="仿宋_GB2312" w:hAnsi="宋体" w:eastAsia="仿宋_GB2312" w:cs="宋体"/>
                <w:color w:val="auto"/>
                <w:sz w:val="21"/>
                <w:szCs w:val="21"/>
                <w:lang w:val="en-US" w:eastAsia="zh-CN"/>
              </w:rPr>
            </w:pPr>
            <w:r>
              <w:rPr>
                <w:rFonts w:hint="eastAsia" w:ascii="仿宋_GB2312" w:hAnsi="宋体" w:eastAsia="仿宋_GB2312" w:cs="宋体"/>
                <w:color w:val="auto"/>
                <w:sz w:val="21"/>
                <w:szCs w:val="21"/>
                <w:lang w:val="en-US" w:eastAsia="zh-CN"/>
              </w:rPr>
              <w:t>100</w:t>
            </w:r>
          </w:p>
        </w:tc>
        <w:tc>
          <w:tcPr>
            <w:tcW w:w="4900" w:type="dxa"/>
            <w:gridSpan w:val="6"/>
            <w:vAlign w:val="center"/>
          </w:tcPr>
          <w:p>
            <w:pPr>
              <w:snapToGrid w:val="0"/>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积极落实区保障性安居工作领导小组办公室交办事项</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未</w:t>
            </w:r>
            <w:r>
              <w:rPr>
                <w:rFonts w:hint="eastAsia" w:ascii="仿宋_GB2312" w:hAnsi="宋体" w:eastAsia="仿宋_GB2312" w:cs="宋体"/>
                <w:color w:val="auto"/>
                <w:kern w:val="0"/>
                <w:sz w:val="24"/>
                <w:szCs w:val="24"/>
                <w:lang w:eastAsia="zh-CN"/>
              </w:rPr>
              <w:t>按时</w:t>
            </w:r>
            <w:r>
              <w:rPr>
                <w:rFonts w:hint="eastAsia" w:ascii="仿宋_GB2312" w:hAnsi="宋体" w:eastAsia="仿宋_GB2312" w:cs="宋体"/>
                <w:color w:val="auto"/>
                <w:kern w:val="0"/>
                <w:sz w:val="24"/>
                <w:szCs w:val="24"/>
                <w:lang w:val="en-US" w:eastAsia="zh-CN"/>
              </w:rPr>
              <w:t>完成领导小组会议纪要交办事项的，经书面催办</w:t>
            </w:r>
            <w:r>
              <w:rPr>
                <w:rFonts w:hint="eastAsia" w:ascii="仿宋_GB2312" w:hAnsi="宋体" w:eastAsia="仿宋_GB2312" w:cs="宋体"/>
                <w:color w:val="auto"/>
                <w:kern w:val="0"/>
                <w:sz w:val="24"/>
                <w:szCs w:val="24"/>
              </w:rPr>
              <w:t>的，第一次催办扣</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分，第二次催办扣</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经二次催办后一周内仍未完成的，</w:t>
            </w:r>
            <w:r>
              <w:rPr>
                <w:rFonts w:hint="eastAsia" w:ascii="仿宋_GB2312" w:hAnsi="宋体" w:eastAsia="仿宋_GB2312" w:cs="宋体"/>
                <w:color w:val="auto"/>
                <w:kern w:val="0"/>
                <w:sz w:val="24"/>
                <w:szCs w:val="24"/>
              </w:rPr>
              <w:t>扣</w:t>
            </w:r>
            <w:r>
              <w:rPr>
                <w:rFonts w:hint="eastAsia" w:ascii="仿宋_GB2312" w:hAnsi="宋体" w:eastAsia="仿宋_GB2312" w:cs="宋体"/>
                <w:color w:val="auto"/>
                <w:kern w:val="0"/>
                <w:sz w:val="24"/>
                <w:szCs w:val="24"/>
                <w:lang w:val="en-US" w:eastAsia="zh-CN"/>
              </w:rPr>
              <w:t>10</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p>
          <w:p>
            <w:pPr>
              <w:snapToGrid w:val="0"/>
              <w:ind w:firstLine="480" w:firstLineChars="200"/>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经</w:t>
            </w:r>
            <w:r>
              <w:rPr>
                <w:rFonts w:hint="eastAsia" w:ascii="仿宋_GB2312" w:hAnsi="宋体" w:eastAsia="仿宋_GB2312" w:cs="宋体"/>
                <w:color w:val="auto"/>
                <w:kern w:val="0"/>
                <w:sz w:val="24"/>
                <w:szCs w:val="24"/>
              </w:rPr>
              <w:t>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lang w:eastAsia="zh-CN"/>
              </w:rPr>
              <w:t>发函</w:t>
            </w:r>
            <w:r>
              <w:rPr>
                <w:rFonts w:hint="eastAsia" w:ascii="仿宋_GB2312" w:hAnsi="宋体" w:eastAsia="仿宋_GB2312" w:cs="宋体"/>
                <w:color w:val="auto"/>
                <w:kern w:val="0"/>
                <w:sz w:val="24"/>
                <w:szCs w:val="24"/>
                <w:lang w:val="en-US" w:eastAsia="zh-CN"/>
              </w:rPr>
              <w:t>交办事项未按时完成的，超期1天扣1分</w:t>
            </w:r>
            <w:r>
              <w:rPr>
                <w:rFonts w:hint="eastAsia" w:ascii="仿宋_GB2312" w:hAnsi="宋体" w:eastAsia="仿宋_GB2312" w:cs="宋体"/>
                <w:color w:val="auto"/>
                <w:kern w:val="0"/>
                <w:sz w:val="24"/>
                <w:szCs w:val="24"/>
                <w:lang w:eastAsia="zh-CN"/>
              </w:rPr>
              <w:t>，超期</w:t>
            </w:r>
            <w:r>
              <w:rPr>
                <w:rFonts w:hint="eastAsia" w:ascii="仿宋_GB2312" w:hAnsi="宋体" w:eastAsia="仿宋_GB2312" w:cs="宋体"/>
                <w:color w:val="auto"/>
                <w:kern w:val="0"/>
                <w:sz w:val="24"/>
                <w:szCs w:val="24"/>
                <w:lang w:val="en-US" w:eastAsia="zh-CN"/>
              </w:rPr>
              <w:t>1周以上的，扣5分。</w:t>
            </w:r>
          </w:p>
          <w:p>
            <w:pPr>
              <w:snapToGrid w:val="0"/>
              <w:ind w:firstLine="480" w:firstLineChars="200"/>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经</w:t>
            </w:r>
            <w:r>
              <w:rPr>
                <w:rFonts w:hint="default" w:ascii="仿宋_GB2312" w:hAnsi="宋体" w:eastAsia="仿宋_GB2312" w:cs="宋体"/>
                <w:color w:val="auto"/>
                <w:kern w:val="0"/>
                <w:sz w:val="24"/>
                <w:szCs w:val="24"/>
                <w:lang w:val="en-US" w:eastAsia="zh-CN"/>
              </w:rPr>
              <w:t>领导小组办公室发函要求回复，未按时回复</w:t>
            </w:r>
            <w:r>
              <w:rPr>
                <w:rFonts w:hint="eastAsia" w:ascii="仿宋_GB2312" w:hAnsi="宋体" w:eastAsia="仿宋_GB2312" w:cs="宋体"/>
                <w:color w:val="auto"/>
                <w:kern w:val="0"/>
                <w:sz w:val="24"/>
                <w:szCs w:val="24"/>
                <w:lang w:val="en-US" w:eastAsia="zh-CN"/>
              </w:rPr>
              <w:t>的，超期1天扣0.5分，超期1周以上的，扣3分；未按来函要求内容回复的，扣3分。</w:t>
            </w:r>
          </w:p>
          <w:p>
            <w:pPr>
              <w:snapToGrid w:val="0"/>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未积极推进交办事项，或因工作延误等原因导致无法完成交办事项，被</w:t>
            </w:r>
            <w:r>
              <w:rPr>
                <w:rFonts w:hint="eastAsia" w:ascii="仿宋_GB2312" w:hAnsi="宋体" w:eastAsia="仿宋_GB2312" w:cs="宋体"/>
                <w:color w:val="auto"/>
                <w:kern w:val="0"/>
                <w:sz w:val="24"/>
                <w:szCs w:val="24"/>
              </w:rPr>
              <w:t>区保障性安居工作领导小组办公室</w:t>
            </w:r>
            <w:r>
              <w:rPr>
                <w:rFonts w:hint="eastAsia" w:ascii="仿宋_GB2312" w:hAnsi="宋体" w:eastAsia="仿宋_GB2312" w:cs="宋体"/>
                <w:color w:val="auto"/>
                <w:kern w:val="0"/>
                <w:sz w:val="24"/>
                <w:szCs w:val="24"/>
                <w:lang w:eastAsia="zh-CN"/>
              </w:rPr>
              <w:t>通报批评的，扣</w:t>
            </w:r>
            <w:r>
              <w:rPr>
                <w:rFonts w:hint="eastAsia" w:ascii="仿宋_GB2312" w:hAnsi="宋体" w:eastAsia="仿宋_GB2312" w:cs="宋体"/>
                <w:color w:val="auto"/>
                <w:kern w:val="0"/>
                <w:sz w:val="24"/>
                <w:szCs w:val="24"/>
                <w:lang w:val="en-US" w:eastAsia="zh-CN"/>
              </w:rPr>
              <w:t>10分。</w:t>
            </w:r>
          </w:p>
          <w:p>
            <w:pPr>
              <w:snapToGrid w:val="0"/>
              <w:spacing w:line="320" w:lineRule="exact"/>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对于非因被评估单位而造成未能按规定时限</w:t>
            </w:r>
            <w:r>
              <w:rPr>
                <w:rFonts w:hint="eastAsia" w:ascii="仿宋_GB2312" w:hAnsi="宋体" w:eastAsia="仿宋_GB2312" w:cs="宋体"/>
                <w:color w:val="auto"/>
                <w:kern w:val="0"/>
                <w:sz w:val="24"/>
                <w:szCs w:val="24"/>
                <w:lang w:eastAsia="zh-CN"/>
              </w:rPr>
              <w:t>完成事项</w:t>
            </w:r>
            <w:r>
              <w:rPr>
                <w:rFonts w:hint="eastAsia" w:ascii="仿宋_GB2312" w:hAnsi="宋体" w:eastAsia="仿宋_GB2312" w:cs="宋体"/>
                <w:color w:val="auto"/>
                <w:kern w:val="0"/>
                <w:sz w:val="24"/>
                <w:szCs w:val="24"/>
              </w:rPr>
              <w:t>的，应书面报告区保障性安居工作领导小组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rPr>
              <w:t>，情况属实的，可以不扣分。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1138" w:type="dxa"/>
            <w:gridSpan w:val="2"/>
            <w:vMerge w:val="continue"/>
            <w:vAlign w:val="center"/>
          </w:tcPr>
          <w:p>
            <w:pPr>
              <w:snapToGrid w:val="0"/>
              <w:spacing w:line="320" w:lineRule="exact"/>
              <w:jc w:val="center"/>
              <w:rPr>
                <w:rFonts w:hint="eastAsia" w:ascii="仿宋_GB2312" w:eastAsia="仿宋_GB2312"/>
                <w:b/>
                <w:color w:val="auto"/>
                <w:sz w:val="24"/>
                <w:szCs w:val="24"/>
                <w:lang w:val="en-US" w:eastAsia="zh-CN"/>
              </w:rPr>
            </w:pPr>
          </w:p>
        </w:tc>
        <w:tc>
          <w:tcPr>
            <w:tcW w:w="2405" w:type="dxa"/>
            <w:gridSpan w:val="3"/>
            <w:vAlign w:val="center"/>
          </w:tcPr>
          <w:p>
            <w:pPr>
              <w:snapToGrid w:val="0"/>
              <w:spacing w:line="320" w:lineRule="exact"/>
              <w:rPr>
                <w:rFonts w:hint="eastAsia" w:ascii="仿宋_GB2312" w:hAnsi="宋体" w:eastAsia="仿宋_GB2312" w:cs="宋体"/>
                <w:b/>
                <w:color w:val="auto"/>
                <w:kern w:val="0"/>
                <w:sz w:val="24"/>
                <w:szCs w:val="24"/>
              </w:rPr>
            </w:pPr>
            <w:r>
              <w:rPr>
                <w:rFonts w:hint="eastAsia" w:ascii="仿宋_GB2312" w:hAnsi="宋体" w:eastAsia="仿宋_GB2312" w:cs="宋体"/>
                <w:b/>
                <w:color w:val="auto"/>
                <w:sz w:val="24"/>
                <w:szCs w:val="24"/>
                <w:lang w:eastAsia="zh-CN"/>
              </w:rPr>
              <w:t>临时路口保障</w:t>
            </w:r>
          </w:p>
        </w:tc>
        <w:tc>
          <w:tcPr>
            <w:tcW w:w="567" w:type="dxa"/>
            <w:vAlign w:val="center"/>
          </w:tcPr>
          <w:p>
            <w:pPr>
              <w:snapToGrid w:val="0"/>
              <w:spacing w:line="32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50</w:t>
            </w:r>
          </w:p>
        </w:tc>
        <w:tc>
          <w:tcPr>
            <w:tcW w:w="567" w:type="dxa"/>
            <w:gridSpan w:val="2"/>
            <w:vAlign w:val="center"/>
          </w:tcPr>
          <w:p>
            <w:pPr>
              <w:snapToGrid w:val="0"/>
              <w:spacing w:line="320" w:lineRule="exact"/>
              <w:jc w:val="center"/>
              <w:rPr>
                <w:rFonts w:hint="eastAsia" w:ascii="仿宋_GB2312" w:hAnsi="宋体" w:eastAsia="仿宋_GB2312" w:cs="宋体"/>
                <w:color w:val="auto"/>
                <w:sz w:val="21"/>
                <w:szCs w:val="21"/>
                <w:lang w:val="en-US" w:eastAsia="zh-CN"/>
              </w:rPr>
            </w:pPr>
          </w:p>
        </w:tc>
        <w:tc>
          <w:tcPr>
            <w:tcW w:w="4900" w:type="dxa"/>
            <w:gridSpan w:val="6"/>
            <w:vAlign w:val="center"/>
          </w:tcPr>
          <w:p>
            <w:pPr>
              <w:snapToGrid w:val="0"/>
              <w:spacing w:line="320" w:lineRule="exact"/>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根据领导小组会议纪要要求，积极主动为保障性住房建设项目临时路口问题做好保障工作，未按要求落实工作被领导小组办公室通报的，通报一次扣5分</w:t>
            </w:r>
            <w:r>
              <w:rPr>
                <w:rFonts w:ascii="仿宋_GB2312" w:hAnsi="宋体" w:eastAsia="仿宋_GB2312" w:cs="宋体"/>
                <w:color w:val="auto"/>
                <w:kern w:val="0"/>
                <w:sz w:val="24"/>
                <w:szCs w:val="24"/>
              </w:rPr>
              <w:t>，扣到0分为止</w:t>
            </w:r>
            <w:r>
              <w:rPr>
                <w:rFonts w:hint="eastAsia" w:ascii="仿宋_GB2312" w:hAnsi="宋体" w:eastAsia="仿宋_GB2312" w:cs="宋体"/>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trPr>
        <w:tc>
          <w:tcPr>
            <w:tcW w:w="1138" w:type="dxa"/>
            <w:gridSpan w:val="2"/>
            <w:vAlign w:val="center"/>
          </w:tcPr>
          <w:p>
            <w:pPr>
              <w:snapToGrid w:val="0"/>
              <w:spacing w:line="320" w:lineRule="exact"/>
              <w:jc w:val="center"/>
              <w:rPr>
                <w:rFonts w:hint="default" w:ascii="仿宋_GB2312" w:eastAsia="仿宋_GB2312"/>
                <w:b/>
                <w:color w:val="auto"/>
                <w:sz w:val="24"/>
                <w:szCs w:val="24"/>
                <w:lang w:val="en-US" w:eastAsia="zh-CN"/>
              </w:rPr>
            </w:pPr>
            <w:r>
              <w:rPr>
                <w:rFonts w:hint="eastAsia" w:ascii="仿宋_GB2312" w:eastAsia="仿宋_GB2312"/>
                <w:b/>
                <w:color w:val="auto"/>
                <w:sz w:val="24"/>
                <w:szCs w:val="24"/>
                <w:lang w:val="en-US" w:eastAsia="zh-CN"/>
              </w:rPr>
              <w:t>各街道</w:t>
            </w:r>
          </w:p>
        </w:tc>
        <w:tc>
          <w:tcPr>
            <w:tcW w:w="2405" w:type="dxa"/>
            <w:gridSpan w:val="3"/>
            <w:vAlign w:val="center"/>
          </w:tcPr>
          <w:p>
            <w:pPr>
              <w:snapToGrid w:val="0"/>
              <w:spacing w:line="320" w:lineRule="exact"/>
              <w:rPr>
                <w:rFonts w:hint="eastAsia"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光明区保障性安居工作领导小组</w:t>
            </w:r>
            <w:r>
              <w:rPr>
                <w:rFonts w:hint="eastAsia" w:ascii="仿宋_GB2312" w:hAnsi="宋体" w:eastAsia="仿宋_GB2312" w:cs="宋体"/>
                <w:b/>
                <w:color w:val="auto"/>
                <w:kern w:val="0"/>
                <w:sz w:val="24"/>
                <w:szCs w:val="24"/>
                <w:lang w:eastAsia="zh-CN"/>
              </w:rPr>
              <w:t>（</w:t>
            </w:r>
            <w:r>
              <w:rPr>
                <w:rFonts w:hint="eastAsia" w:ascii="仿宋_GB2312" w:hAnsi="宋体" w:eastAsia="仿宋_GB2312" w:cs="宋体"/>
                <w:b/>
                <w:color w:val="auto"/>
                <w:kern w:val="0"/>
                <w:sz w:val="24"/>
                <w:szCs w:val="24"/>
                <w:lang w:val="en-US" w:eastAsia="zh-CN"/>
              </w:rPr>
              <w:t>办公室</w:t>
            </w:r>
            <w:r>
              <w:rPr>
                <w:rFonts w:hint="eastAsia" w:ascii="仿宋_GB2312" w:hAnsi="宋体" w:eastAsia="仿宋_GB2312" w:cs="宋体"/>
                <w:b/>
                <w:color w:val="auto"/>
                <w:kern w:val="0"/>
                <w:sz w:val="24"/>
                <w:szCs w:val="24"/>
                <w:lang w:eastAsia="zh-CN"/>
              </w:rPr>
              <w:t>）</w:t>
            </w:r>
            <w:r>
              <w:rPr>
                <w:rFonts w:hint="eastAsia" w:ascii="仿宋_GB2312" w:hAnsi="宋体" w:eastAsia="仿宋_GB2312" w:cs="宋体"/>
                <w:b/>
                <w:color w:val="auto"/>
                <w:kern w:val="0"/>
                <w:sz w:val="24"/>
                <w:szCs w:val="24"/>
              </w:rPr>
              <w:t>交办、督办事项完成情况</w:t>
            </w:r>
          </w:p>
        </w:tc>
        <w:tc>
          <w:tcPr>
            <w:tcW w:w="567" w:type="dxa"/>
            <w:vAlign w:val="center"/>
          </w:tcPr>
          <w:p>
            <w:pPr>
              <w:snapToGrid w:val="0"/>
              <w:spacing w:line="32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100</w:t>
            </w:r>
          </w:p>
        </w:tc>
        <w:tc>
          <w:tcPr>
            <w:tcW w:w="567" w:type="dxa"/>
            <w:gridSpan w:val="2"/>
            <w:vAlign w:val="center"/>
          </w:tcPr>
          <w:p>
            <w:pPr>
              <w:snapToGrid w:val="0"/>
              <w:spacing w:line="320" w:lineRule="exact"/>
              <w:jc w:val="center"/>
              <w:rPr>
                <w:rFonts w:hint="default" w:ascii="仿宋_GB2312" w:hAnsi="宋体" w:eastAsia="仿宋_GB2312" w:cs="宋体"/>
                <w:color w:val="auto"/>
                <w:sz w:val="21"/>
                <w:szCs w:val="21"/>
                <w:lang w:val="en-US" w:eastAsia="zh-CN"/>
              </w:rPr>
            </w:pPr>
            <w:r>
              <w:rPr>
                <w:rFonts w:hint="eastAsia" w:ascii="仿宋_GB2312" w:hAnsi="宋体" w:eastAsia="仿宋_GB2312" w:cs="宋体"/>
                <w:color w:val="auto"/>
                <w:sz w:val="21"/>
                <w:szCs w:val="21"/>
                <w:lang w:val="en-US" w:eastAsia="zh-CN"/>
              </w:rPr>
              <w:t>100</w:t>
            </w:r>
          </w:p>
        </w:tc>
        <w:tc>
          <w:tcPr>
            <w:tcW w:w="4900" w:type="dxa"/>
            <w:gridSpan w:val="6"/>
            <w:vAlign w:val="center"/>
          </w:tcPr>
          <w:p>
            <w:pPr>
              <w:snapToGrid w:val="0"/>
              <w:ind w:firstLine="480" w:firstLineChars="200"/>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积极落实区保障性安居工作领导小组办公室交办事项</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rPr>
              <w:t>未</w:t>
            </w:r>
            <w:r>
              <w:rPr>
                <w:rFonts w:hint="eastAsia" w:ascii="仿宋_GB2312" w:hAnsi="宋体" w:eastAsia="仿宋_GB2312" w:cs="宋体"/>
                <w:color w:val="auto"/>
                <w:kern w:val="0"/>
                <w:sz w:val="24"/>
                <w:szCs w:val="24"/>
                <w:lang w:eastAsia="zh-CN"/>
              </w:rPr>
              <w:t>按时</w:t>
            </w:r>
            <w:r>
              <w:rPr>
                <w:rFonts w:hint="eastAsia" w:ascii="仿宋_GB2312" w:hAnsi="宋体" w:eastAsia="仿宋_GB2312" w:cs="宋体"/>
                <w:color w:val="auto"/>
                <w:kern w:val="0"/>
                <w:sz w:val="24"/>
                <w:szCs w:val="24"/>
                <w:lang w:val="en-US" w:eastAsia="zh-CN"/>
              </w:rPr>
              <w:t>完成领导小组会议纪要交办事项的，经书面催办</w:t>
            </w:r>
            <w:r>
              <w:rPr>
                <w:rFonts w:hint="eastAsia" w:ascii="仿宋_GB2312" w:hAnsi="宋体" w:eastAsia="仿宋_GB2312" w:cs="宋体"/>
                <w:color w:val="auto"/>
                <w:kern w:val="0"/>
                <w:sz w:val="24"/>
                <w:szCs w:val="24"/>
              </w:rPr>
              <w:t>的，第一次催办扣</w:t>
            </w: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rPr>
              <w:t>分，第二次催办扣</w:t>
            </w:r>
            <w:r>
              <w:rPr>
                <w:rFonts w:hint="eastAsia" w:ascii="仿宋_GB2312" w:hAnsi="宋体" w:eastAsia="仿宋_GB2312" w:cs="宋体"/>
                <w:color w:val="auto"/>
                <w:kern w:val="0"/>
                <w:sz w:val="24"/>
                <w:szCs w:val="24"/>
                <w:lang w:val="en-US" w:eastAsia="zh-CN"/>
              </w:rPr>
              <w:t>3</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经二次催办后一周内仍未完成的，</w:t>
            </w:r>
            <w:r>
              <w:rPr>
                <w:rFonts w:hint="eastAsia" w:ascii="仿宋_GB2312" w:hAnsi="宋体" w:eastAsia="仿宋_GB2312" w:cs="宋体"/>
                <w:color w:val="auto"/>
                <w:kern w:val="0"/>
                <w:sz w:val="24"/>
                <w:szCs w:val="24"/>
              </w:rPr>
              <w:t>扣</w:t>
            </w:r>
            <w:r>
              <w:rPr>
                <w:rFonts w:hint="eastAsia" w:ascii="仿宋_GB2312" w:hAnsi="宋体" w:eastAsia="仿宋_GB2312" w:cs="宋体"/>
                <w:color w:val="auto"/>
                <w:kern w:val="0"/>
                <w:sz w:val="24"/>
                <w:szCs w:val="24"/>
                <w:lang w:val="en-US" w:eastAsia="zh-CN"/>
              </w:rPr>
              <w:t>10</w:t>
            </w:r>
            <w:r>
              <w:rPr>
                <w:rFonts w:hint="eastAsia" w:ascii="仿宋_GB2312" w:hAnsi="宋体" w:eastAsia="仿宋_GB2312" w:cs="宋体"/>
                <w:color w:val="auto"/>
                <w:kern w:val="0"/>
                <w:sz w:val="24"/>
                <w:szCs w:val="24"/>
              </w:rPr>
              <w:t>分</w:t>
            </w:r>
            <w:r>
              <w:rPr>
                <w:rFonts w:hint="eastAsia" w:ascii="仿宋_GB2312" w:hAnsi="宋体" w:eastAsia="仿宋_GB2312" w:cs="宋体"/>
                <w:color w:val="auto"/>
                <w:kern w:val="0"/>
                <w:sz w:val="24"/>
                <w:szCs w:val="24"/>
                <w:lang w:eastAsia="zh-CN"/>
              </w:rPr>
              <w:t>。</w:t>
            </w:r>
          </w:p>
          <w:p>
            <w:pPr>
              <w:snapToGrid w:val="0"/>
              <w:ind w:firstLine="480" w:firstLineChars="200"/>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经</w:t>
            </w:r>
            <w:r>
              <w:rPr>
                <w:rFonts w:hint="eastAsia" w:ascii="仿宋_GB2312" w:hAnsi="宋体" w:eastAsia="仿宋_GB2312" w:cs="宋体"/>
                <w:color w:val="auto"/>
                <w:kern w:val="0"/>
                <w:sz w:val="24"/>
                <w:szCs w:val="24"/>
              </w:rPr>
              <w:t>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lang w:eastAsia="zh-CN"/>
              </w:rPr>
              <w:t>发函</w:t>
            </w:r>
            <w:r>
              <w:rPr>
                <w:rFonts w:hint="eastAsia" w:ascii="仿宋_GB2312" w:hAnsi="宋体" w:eastAsia="仿宋_GB2312" w:cs="宋体"/>
                <w:color w:val="auto"/>
                <w:kern w:val="0"/>
                <w:sz w:val="24"/>
                <w:szCs w:val="24"/>
                <w:lang w:val="en-US" w:eastAsia="zh-CN"/>
              </w:rPr>
              <w:t>交办事项未按时完成的，超期1天扣1分</w:t>
            </w:r>
            <w:r>
              <w:rPr>
                <w:rFonts w:hint="eastAsia" w:ascii="仿宋_GB2312" w:hAnsi="宋体" w:eastAsia="仿宋_GB2312" w:cs="宋体"/>
                <w:color w:val="auto"/>
                <w:kern w:val="0"/>
                <w:sz w:val="24"/>
                <w:szCs w:val="24"/>
                <w:lang w:eastAsia="zh-CN"/>
              </w:rPr>
              <w:t>，超期</w:t>
            </w:r>
            <w:r>
              <w:rPr>
                <w:rFonts w:hint="eastAsia" w:ascii="仿宋_GB2312" w:hAnsi="宋体" w:eastAsia="仿宋_GB2312" w:cs="宋体"/>
                <w:color w:val="auto"/>
                <w:kern w:val="0"/>
                <w:sz w:val="24"/>
                <w:szCs w:val="24"/>
                <w:lang w:val="en-US" w:eastAsia="zh-CN"/>
              </w:rPr>
              <w:t>1周以上的，扣5分。</w:t>
            </w:r>
          </w:p>
          <w:p>
            <w:pPr>
              <w:snapToGrid w:val="0"/>
              <w:ind w:firstLine="480" w:firstLineChars="200"/>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经</w:t>
            </w:r>
            <w:r>
              <w:rPr>
                <w:rFonts w:hint="default" w:ascii="仿宋_GB2312" w:hAnsi="宋体" w:eastAsia="仿宋_GB2312" w:cs="宋体"/>
                <w:color w:val="auto"/>
                <w:kern w:val="0"/>
                <w:sz w:val="24"/>
                <w:szCs w:val="24"/>
                <w:lang w:val="en-US" w:eastAsia="zh-CN"/>
              </w:rPr>
              <w:t>领导小组办公室发函要求回复，未按时回复</w:t>
            </w:r>
            <w:r>
              <w:rPr>
                <w:rFonts w:hint="eastAsia" w:ascii="仿宋_GB2312" w:hAnsi="宋体" w:eastAsia="仿宋_GB2312" w:cs="宋体"/>
                <w:color w:val="auto"/>
                <w:kern w:val="0"/>
                <w:sz w:val="24"/>
                <w:szCs w:val="24"/>
                <w:lang w:val="en-US" w:eastAsia="zh-CN"/>
              </w:rPr>
              <w:t>的，超期1天扣0.5分，超期1周以上的，扣3分；未按来函要求内容回复的，扣3分。</w:t>
            </w:r>
          </w:p>
          <w:p>
            <w:pPr>
              <w:snapToGrid w:val="0"/>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未积极推进交办事项，或因工作延误等原因导致无法完成交办事项，被</w:t>
            </w:r>
            <w:r>
              <w:rPr>
                <w:rFonts w:hint="eastAsia" w:ascii="仿宋_GB2312" w:hAnsi="宋体" w:eastAsia="仿宋_GB2312" w:cs="宋体"/>
                <w:color w:val="auto"/>
                <w:kern w:val="0"/>
                <w:sz w:val="24"/>
                <w:szCs w:val="24"/>
              </w:rPr>
              <w:t>区保障性安居工作领导小组办公室</w:t>
            </w:r>
            <w:r>
              <w:rPr>
                <w:rFonts w:hint="eastAsia" w:ascii="仿宋_GB2312" w:hAnsi="宋体" w:eastAsia="仿宋_GB2312" w:cs="宋体"/>
                <w:color w:val="auto"/>
                <w:kern w:val="0"/>
                <w:sz w:val="24"/>
                <w:szCs w:val="24"/>
                <w:lang w:eastAsia="zh-CN"/>
              </w:rPr>
              <w:t>通报批评的，扣</w:t>
            </w:r>
            <w:r>
              <w:rPr>
                <w:rFonts w:hint="eastAsia" w:ascii="仿宋_GB2312" w:hAnsi="宋体" w:eastAsia="仿宋_GB2312" w:cs="宋体"/>
                <w:color w:val="auto"/>
                <w:kern w:val="0"/>
                <w:sz w:val="24"/>
                <w:szCs w:val="24"/>
                <w:lang w:val="en-US" w:eastAsia="zh-CN"/>
              </w:rPr>
              <w:t>10分。</w:t>
            </w:r>
          </w:p>
          <w:p>
            <w:pPr>
              <w:snapToGrid w:val="0"/>
              <w:spacing w:line="320" w:lineRule="exact"/>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对于非因被评估单位而造成未能按规定时限</w:t>
            </w:r>
            <w:r>
              <w:rPr>
                <w:rFonts w:hint="eastAsia" w:ascii="仿宋_GB2312" w:hAnsi="宋体" w:eastAsia="仿宋_GB2312" w:cs="宋体"/>
                <w:color w:val="auto"/>
                <w:kern w:val="0"/>
                <w:sz w:val="24"/>
                <w:szCs w:val="24"/>
                <w:lang w:eastAsia="zh-CN"/>
              </w:rPr>
              <w:t>完成事项</w:t>
            </w:r>
            <w:r>
              <w:rPr>
                <w:rFonts w:hint="eastAsia" w:ascii="仿宋_GB2312" w:hAnsi="宋体" w:eastAsia="仿宋_GB2312" w:cs="宋体"/>
                <w:color w:val="auto"/>
                <w:kern w:val="0"/>
                <w:sz w:val="24"/>
                <w:szCs w:val="24"/>
              </w:rPr>
              <w:t>的，应书面报告区保障性安居工作领导小组</w:t>
            </w:r>
            <w:r>
              <w:rPr>
                <w:rFonts w:hint="eastAsia" w:ascii="仿宋_GB2312" w:hAnsi="宋体" w:eastAsia="仿宋_GB2312" w:cs="宋体"/>
                <w:color w:val="auto"/>
                <w:kern w:val="0"/>
                <w:sz w:val="24"/>
                <w:szCs w:val="24"/>
                <w:lang w:val="en-US" w:eastAsia="zh-CN"/>
              </w:rPr>
              <w:t>办公室</w:t>
            </w:r>
            <w:r>
              <w:rPr>
                <w:rFonts w:hint="eastAsia" w:ascii="仿宋_GB2312" w:hAnsi="宋体" w:eastAsia="仿宋_GB2312" w:cs="宋体"/>
                <w:color w:val="auto"/>
                <w:kern w:val="0"/>
                <w:sz w:val="24"/>
                <w:szCs w:val="24"/>
              </w:rPr>
              <w:t>，情况属实的，可以不扣分。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01" w:hRule="atLeast"/>
        </w:trPr>
        <w:tc>
          <w:tcPr>
            <w:tcW w:w="9569" w:type="dxa"/>
            <w:gridSpan w:val="13"/>
            <w:vAlign w:val="center"/>
          </w:tcPr>
          <w:p>
            <w:pPr>
              <w:snapToGrid w:val="0"/>
              <w:jc w:val="center"/>
              <w:rPr>
                <w:rFonts w:ascii="黑体" w:hAnsi="宋体" w:eastAsia="黑体" w:cs="宋体"/>
                <w:color w:val="auto"/>
                <w:sz w:val="24"/>
                <w:szCs w:val="24"/>
              </w:rPr>
            </w:pPr>
            <w:r>
              <w:rPr>
                <w:rFonts w:hint="eastAsia" w:ascii="黑体" w:hAnsi="宋体" w:eastAsia="黑体" w:cs="宋体"/>
                <w:color w:val="auto"/>
                <w:sz w:val="24"/>
                <w:szCs w:val="24"/>
              </w:rPr>
              <w:t>评估规则及计算公式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0" w:hRule="atLeast"/>
        </w:trPr>
        <w:tc>
          <w:tcPr>
            <w:tcW w:w="9569" w:type="dxa"/>
            <w:gridSpan w:val="13"/>
            <w:vAlign w:val="center"/>
          </w:tcPr>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优：得分≥90</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良：80≤得分</w:t>
            </w:r>
            <w:r>
              <w:rPr>
                <w:rFonts w:hint="eastAsia" w:ascii="仿宋_GB2312" w:hAnsi="宋体" w:eastAsia="仿宋_GB2312"/>
                <w:color w:val="auto"/>
                <w:sz w:val="24"/>
                <w:szCs w:val="24"/>
              </w:rPr>
              <w:t>＜</w:t>
            </w:r>
            <w:r>
              <w:rPr>
                <w:rFonts w:hint="eastAsia" w:ascii="仿宋_GB2312" w:eastAsia="仿宋_GB2312"/>
                <w:color w:val="auto"/>
                <w:sz w:val="24"/>
                <w:szCs w:val="24"/>
              </w:rPr>
              <w:t>90</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中：60≤得分</w:t>
            </w:r>
            <w:r>
              <w:rPr>
                <w:rFonts w:hint="eastAsia" w:ascii="仿宋_GB2312" w:hAnsi="宋体" w:eastAsia="仿宋_GB2312"/>
                <w:color w:val="auto"/>
                <w:sz w:val="24"/>
                <w:szCs w:val="24"/>
              </w:rPr>
              <w:t>＜</w:t>
            </w:r>
            <w:r>
              <w:rPr>
                <w:rFonts w:hint="eastAsia" w:ascii="仿宋_GB2312" w:eastAsia="仿宋_GB2312"/>
                <w:color w:val="auto"/>
                <w:sz w:val="24"/>
                <w:szCs w:val="24"/>
              </w:rPr>
              <w:t>80</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差：得分</w:t>
            </w:r>
            <w:r>
              <w:rPr>
                <w:rFonts w:hint="eastAsia" w:ascii="仿宋_GB2312" w:hAnsi="宋体" w:eastAsia="仿宋_GB2312"/>
                <w:color w:val="auto"/>
                <w:sz w:val="24"/>
                <w:szCs w:val="24"/>
              </w:rPr>
              <w:t>＜</w:t>
            </w:r>
            <w:r>
              <w:rPr>
                <w:rFonts w:hint="eastAsia" w:ascii="仿宋_GB2312" w:eastAsia="仿宋_GB2312"/>
                <w:color w:val="auto"/>
                <w:sz w:val="24"/>
                <w:szCs w:val="24"/>
              </w:rPr>
              <w:t>60</w:t>
            </w:r>
          </w:p>
          <w:p>
            <w:pPr>
              <w:snapToGrid w:val="0"/>
              <w:ind w:firstLine="481" w:firstLineChars="200"/>
              <w:rPr>
                <w:rFonts w:ascii="仿宋_GB2312" w:eastAsia="仿宋_GB2312"/>
                <w:b/>
                <w:color w:val="auto"/>
                <w:sz w:val="24"/>
                <w:szCs w:val="24"/>
              </w:rPr>
            </w:pPr>
            <w:r>
              <w:rPr>
                <w:rFonts w:hint="eastAsia" w:ascii="仿宋_GB2312" w:eastAsia="仿宋_GB2312"/>
                <w:b/>
                <w:color w:val="auto"/>
                <w:sz w:val="24"/>
                <w:szCs w:val="24"/>
              </w:rPr>
              <w:t>计算公式：</w:t>
            </w:r>
          </w:p>
          <w:p>
            <w:pPr>
              <w:snapToGrid w:val="0"/>
              <w:ind w:firstLine="480" w:firstLineChars="200"/>
              <w:rPr>
                <w:rFonts w:ascii="仿宋_GB2312" w:eastAsia="仿宋_GB2312"/>
                <w:color w:val="auto"/>
                <w:sz w:val="24"/>
                <w:szCs w:val="24"/>
              </w:rPr>
            </w:pPr>
            <w:r>
              <w:rPr>
                <w:rFonts w:hint="eastAsia" w:ascii="仿宋_GB2312" w:eastAsia="仿宋_GB2312"/>
                <w:color w:val="auto"/>
                <w:sz w:val="24"/>
                <w:szCs w:val="24"/>
              </w:rPr>
              <w:t>评估对象年度得分为各评估项得分之和。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86" w:hRule="atLeast"/>
        </w:trPr>
        <w:tc>
          <w:tcPr>
            <w:tcW w:w="9569" w:type="dxa"/>
            <w:gridSpan w:val="13"/>
            <w:vAlign w:val="center"/>
          </w:tcPr>
          <w:p>
            <w:pPr>
              <w:snapToGrid w:val="0"/>
              <w:jc w:val="center"/>
              <w:rPr>
                <w:rFonts w:ascii="黑体" w:hAnsi="宋体" w:eastAsia="黑体" w:cs="宋体"/>
                <w:color w:val="auto"/>
                <w:sz w:val="24"/>
                <w:szCs w:val="24"/>
              </w:rPr>
            </w:pPr>
            <w:r>
              <w:rPr>
                <w:rFonts w:hint="eastAsia" w:ascii="黑体" w:hAnsi="宋体" w:eastAsia="黑体" w:cs="宋体"/>
                <w:color w:val="auto"/>
                <w:sz w:val="24"/>
                <w:szCs w:val="24"/>
              </w:rPr>
              <w:t>数据采集方法及流程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trPr>
        <w:tc>
          <w:tcPr>
            <w:tcW w:w="9569" w:type="dxa"/>
            <w:gridSpan w:val="13"/>
          </w:tcPr>
          <w:p>
            <w:pPr>
              <w:snapToGrid w:val="0"/>
              <w:ind w:firstLine="573"/>
              <w:rPr>
                <w:rFonts w:ascii="仿宋_GB2312" w:hAnsi="宋体" w:eastAsia="仿宋_GB2312" w:cs="宋体"/>
                <w:color w:val="auto"/>
                <w:sz w:val="24"/>
                <w:szCs w:val="24"/>
              </w:rPr>
            </w:pPr>
            <w:r>
              <w:rPr>
                <w:rFonts w:hint="eastAsia" w:ascii="仿宋_GB2312" w:hAnsi="宋体" w:eastAsia="仿宋_GB2312" w:cs="宋体"/>
                <w:color w:val="auto"/>
                <w:sz w:val="24"/>
                <w:szCs w:val="24"/>
              </w:rPr>
              <w:t>1．评估单位制定评估方案，并会同相关单位实施。</w:t>
            </w:r>
          </w:p>
          <w:p>
            <w:pPr>
              <w:snapToGrid w:val="0"/>
              <w:ind w:firstLine="573"/>
              <w:rPr>
                <w:rFonts w:ascii="仿宋_GB2312" w:hAnsi="宋体" w:eastAsia="仿宋_GB2312" w:cs="宋体"/>
                <w:color w:val="auto"/>
                <w:sz w:val="24"/>
                <w:szCs w:val="24"/>
              </w:rPr>
            </w:pPr>
            <w:r>
              <w:rPr>
                <w:rFonts w:hint="eastAsia" w:ascii="仿宋_GB2312" w:hAnsi="宋体" w:eastAsia="仿宋_GB2312" w:cs="宋体"/>
                <w:color w:val="auto"/>
                <w:sz w:val="24"/>
                <w:szCs w:val="24"/>
              </w:rPr>
              <w:t>2．被评估单位进行自查，并结合各自评估内容撰写自评报告，于12月底前反馈</w:t>
            </w:r>
            <w:r>
              <w:rPr>
                <w:rFonts w:hint="eastAsia" w:ascii="仿宋_GB2312" w:hAnsi="宋体" w:eastAsia="仿宋_GB2312" w:cs="宋体"/>
                <w:color w:val="auto"/>
                <w:sz w:val="24"/>
                <w:szCs w:val="24"/>
                <w:lang w:eastAsia="zh-CN"/>
              </w:rPr>
              <w:t>区</w:t>
            </w:r>
            <w:r>
              <w:rPr>
                <w:rFonts w:hint="eastAsia" w:ascii="仿宋_GB2312" w:hAnsi="宋体" w:eastAsia="仿宋_GB2312" w:cs="宋体"/>
                <w:color w:val="auto"/>
                <w:sz w:val="24"/>
                <w:szCs w:val="24"/>
              </w:rPr>
              <w:t xml:space="preserve">住房建设局。 </w:t>
            </w:r>
          </w:p>
          <w:p>
            <w:pPr>
              <w:snapToGrid w:val="0"/>
              <w:ind w:firstLine="573"/>
              <w:rPr>
                <w:rFonts w:ascii="仿宋_GB2312" w:hAnsi="宋体" w:eastAsia="仿宋_GB2312" w:cs="宋体"/>
                <w:color w:val="auto"/>
                <w:sz w:val="24"/>
                <w:szCs w:val="24"/>
              </w:rPr>
            </w:pPr>
            <w:r>
              <w:rPr>
                <w:rFonts w:hint="eastAsia" w:ascii="仿宋_GB2312" w:hAnsi="宋体" w:eastAsia="仿宋_GB2312" w:cs="宋体"/>
                <w:color w:val="auto"/>
                <w:sz w:val="24"/>
                <w:szCs w:val="24"/>
              </w:rPr>
              <w:t>3．评估单位汇总核实自评报告，并进行打分，最后形成综合评估报告。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51" w:hRule="atLeast"/>
        </w:trPr>
        <w:tc>
          <w:tcPr>
            <w:tcW w:w="9569" w:type="dxa"/>
            <w:gridSpan w:val="13"/>
            <w:vAlign w:val="center"/>
          </w:tcPr>
          <w:p>
            <w:pPr>
              <w:snapToGrid w:val="0"/>
              <w:jc w:val="center"/>
              <w:rPr>
                <w:rFonts w:ascii="黑体" w:hAnsi="宋体" w:eastAsia="黑体" w:cs="宋体"/>
                <w:color w:val="auto"/>
                <w:sz w:val="24"/>
                <w:szCs w:val="24"/>
              </w:rPr>
            </w:pPr>
            <w:r>
              <w:rPr>
                <w:rFonts w:hint="eastAsia" w:ascii="黑体" w:hAnsi="宋体" w:eastAsia="黑体" w:cs="宋体"/>
                <w:color w:val="auto"/>
                <w:sz w:val="24"/>
                <w:szCs w:val="24"/>
              </w:rPr>
              <w:t>数据审核、报送及反馈流程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410" w:hRule="atLeast"/>
        </w:trPr>
        <w:tc>
          <w:tcPr>
            <w:tcW w:w="9569" w:type="dxa"/>
            <w:gridSpan w:val="13"/>
            <w:vAlign w:val="center"/>
          </w:tcPr>
          <w:p>
            <w:pPr>
              <w:spacing w:line="320" w:lineRule="exact"/>
              <w:ind w:left="420"/>
              <w:rPr>
                <w:rFonts w:ascii="仿宋_GB2312" w:eastAsia="仿宋_GB2312"/>
                <w:b/>
                <w:color w:val="auto"/>
                <w:sz w:val="24"/>
                <w:szCs w:val="24"/>
              </w:rPr>
            </w:pPr>
            <w:r>
              <w:rPr>
                <w:rFonts w:hint="eastAsia" w:ascii="仿宋_GB2312" w:eastAsia="仿宋_GB2312"/>
                <w:b/>
                <w:color w:val="auto"/>
                <w:sz w:val="24"/>
                <w:szCs w:val="24"/>
              </w:rPr>
              <w:t>1.数据采集单位审核</w:t>
            </w:r>
          </w:p>
          <w:p>
            <w:pPr>
              <w:spacing w:line="320" w:lineRule="exact"/>
              <w:ind w:left="420"/>
              <w:rPr>
                <w:rFonts w:ascii="仿宋_GB2312" w:eastAsia="仿宋_GB2312"/>
                <w:color w:val="auto"/>
                <w:sz w:val="24"/>
                <w:szCs w:val="24"/>
              </w:rPr>
            </w:pPr>
            <w:r>
              <w:rPr>
                <w:rFonts w:hint="eastAsia" w:ascii="仿宋_GB2312" w:eastAsia="仿宋_GB2312"/>
                <w:color w:val="auto"/>
                <w:sz w:val="24"/>
                <w:szCs w:val="24"/>
              </w:rPr>
              <w:t>1.1区住房建设局定期汇总住房保障工作指标得分情况，由</w:t>
            </w:r>
            <w:r>
              <w:rPr>
                <w:rFonts w:hint="eastAsia" w:ascii="仿宋_GB2312" w:eastAsia="仿宋_GB2312"/>
                <w:color w:val="auto"/>
                <w:sz w:val="24"/>
                <w:szCs w:val="24"/>
                <w:lang w:eastAsia="zh-CN"/>
              </w:rPr>
              <w:t>科</w:t>
            </w:r>
            <w:r>
              <w:rPr>
                <w:rFonts w:hint="eastAsia" w:ascii="仿宋_GB2312" w:eastAsia="仿宋_GB2312"/>
                <w:color w:val="auto"/>
                <w:sz w:val="24"/>
                <w:szCs w:val="24"/>
              </w:rPr>
              <w:t>室负责人审核。</w:t>
            </w:r>
          </w:p>
          <w:p>
            <w:pPr>
              <w:spacing w:line="320" w:lineRule="exact"/>
              <w:ind w:left="420"/>
              <w:rPr>
                <w:rFonts w:ascii="仿宋_GB2312" w:eastAsia="仿宋_GB2312"/>
                <w:color w:val="auto"/>
                <w:sz w:val="24"/>
                <w:szCs w:val="24"/>
              </w:rPr>
            </w:pPr>
            <w:r>
              <w:rPr>
                <w:rFonts w:hint="eastAsia" w:ascii="仿宋_GB2312" w:eastAsia="仿宋_GB2312"/>
                <w:color w:val="auto"/>
                <w:sz w:val="24"/>
                <w:szCs w:val="24"/>
              </w:rPr>
              <w:t>1.2报单位主要领导或分管领导审批。</w:t>
            </w:r>
          </w:p>
          <w:p>
            <w:pPr>
              <w:spacing w:line="320" w:lineRule="exact"/>
              <w:ind w:left="420"/>
              <w:rPr>
                <w:rFonts w:ascii="仿宋_GB2312" w:eastAsia="仿宋_GB2312"/>
                <w:b/>
                <w:color w:val="auto"/>
                <w:sz w:val="24"/>
                <w:szCs w:val="24"/>
              </w:rPr>
            </w:pPr>
            <w:r>
              <w:rPr>
                <w:rFonts w:hint="eastAsia" w:ascii="仿宋_GB2312" w:eastAsia="仿宋_GB2312"/>
                <w:b/>
                <w:color w:val="auto"/>
                <w:sz w:val="24"/>
                <w:szCs w:val="24"/>
              </w:rPr>
              <w:t>2.数据上传及分析</w:t>
            </w:r>
          </w:p>
          <w:p>
            <w:pPr>
              <w:spacing w:line="320" w:lineRule="exact"/>
              <w:ind w:left="420"/>
              <w:rPr>
                <w:rFonts w:ascii="仿宋_GB2312" w:eastAsia="仿宋_GB2312"/>
                <w:color w:val="auto"/>
                <w:sz w:val="24"/>
                <w:szCs w:val="24"/>
              </w:rPr>
            </w:pPr>
            <w:r>
              <w:rPr>
                <w:rFonts w:hint="eastAsia" w:ascii="仿宋_GB2312" w:eastAsia="仿宋_GB2312"/>
                <w:color w:val="auto"/>
                <w:sz w:val="24"/>
                <w:szCs w:val="24"/>
              </w:rPr>
              <w:t>2.</w:t>
            </w:r>
            <w:r>
              <w:rPr>
                <w:rFonts w:hint="eastAsia" w:ascii="仿宋_GB2312" w:eastAsia="仿宋_GB2312"/>
                <w:color w:val="auto"/>
                <w:sz w:val="24"/>
                <w:szCs w:val="24"/>
                <w:lang w:val="en-US" w:eastAsia="zh-CN"/>
              </w:rPr>
              <w:t>1</w:t>
            </w:r>
            <w:r>
              <w:rPr>
                <w:rFonts w:hint="eastAsia" w:ascii="仿宋_GB2312" w:eastAsia="仿宋_GB2312"/>
                <w:color w:val="auto"/>
                <w:sz w:val="24"/>
                <w:szCs w:val="24"/>
              </w:rPr>
              <w:t>区住房和建设局将就评估报告内容形成安居工程年终报告统一汇报区</w:t>
            </w:r>
            <w:r>
              <w:rPr>
                <w:rFonts w:hint="eastAsia" w:ascii="仿宋_GB2312" w:eastAsia="仿宋_GB2312"/>
                <w:color w:val="auto"/>
                <w:sz w:val="24"/>
                <w:szCs w:val="24"/>
                <w:lang w:eastAsia="zh-CN"/>
              </w:rPr>
              <w:t>政府</w:t>
            </w:r>
            <w:r>
              <w:rPr>
                <w:rFonts w:hint="eastAsia" w:ascii="仿宋_GB2312" w:eastAsia="仿宋_GB2312"/>
                <w:color w:val="auto"/>
                <w:sz w:val="24"/>
                <w:szCs w:val="24"/>
              </w:rPr>
              <w:t>。</w:t>
            </w:r>
          </w:p>
          <w:p>
            <w:pPr>
              <w:spacing w:line="320" w:lineRule="exact"/>
              <w:ind w:left="420"/>
              <w:rPr>
                <w:rFonts w:ascii="仿宋_GB2312" w:eastAsia="仿宋_GB2312"/>
                <w:b/>
                <w:color w:val="auto"/>
                <w:sz w:val="24"/>
                <w:szCs w:val="24"/>
              </w:rPr>
            </w:pPr>
            <w:r>
              <w:rPr>
                <w:rFonts w:hint="eastAsia" w:ascii="仿宋_GB2312" w:eastAsia="仿宋_GB2312"/>
                <w:b/>
                <w:color w:val="auto"/>
                <w:sz w:val="24"/>
                <w:szCs w:val="24"/>
              </w:rPr>
              <w:t>3.数据反馈</w:t>
            </w:r>
          </w:p>
          <w:p>
            <w:pPr>
              <w:spacing w:line="320" w:lineRule="exact"/>
              <w:ind w:left="420"/>
              <w:rPr>
                <w:rFonts w:ascii="仿宋_GB2312" w:eastAsia="仿宋_GB2312"/>
                <w:color w:val="auto"/>
                <w:sz w:val="24"/>
                <w:szCs w:val="24"/>
              </w:rPr>
            </w:pPr>
            <w:r>
              <w:rPr>
                <w:rFonts w:hint="eastAsia" w:ascii="仿宋_GB2312" w:eastAsia="仿宋_GB2312"/>
                <w:color w:val="auto"/>
                <w:sz w:val="24"/>
                <w:szCs w:val="24"/>
              </w:rPr>
              <w:t>3.1将评估结果反馈各单位。</w:t>
            </w:r>
          </w:p>
          <w:p>
            <w:pPr>
              <w:spacing w:line="320" w:lineRule="exact"/>
              <w:ind w:left="420"/>
              <w:rPr>
                <w:rFonts w:ascii="仿宋_GB2312" w:hAnsi="宋体" w:eastAsia="仿宋_GB2312"/>
                <w:color w:val="auto"/>
                <w:sz w:val="24"/>
                <w:szCs w:val="24"/>
              </w:rPr>
            </w:pPr>
            <w:r>
              <w:rPr>
                <w:rFonts w:hint="eastAsia" w:ascii="仿宋_GB2312" w:eastAsia="仿宋_GB2312"/>
                <w:color w:val="auto"/>
                <w:sz w:val="24"/>
                <w:szCs w:val="24"/>
              </w:rPr>
              <w:t>3.2数据采集单位对各单位的有关咨询进行回复。</w:t>
            </w:r>
          </w:p>
        </w:tc>
      </w:tr>
    </w:tbl>
    <w:p>
      <w:pPr>
        <w:rPr>
          <w:rFonts w:hint="eastAsia" w:eastAsiaTheme="minor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A2A12"/>
    <w:rsid w:val="15DA2A12"/>
    <w:rsid w:val="7F7DD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2020-10-28T17:44:00Z</dcterms:created>
  <dc:creator>晨辰</dc:creator>
  <cp:lastModifiedBy>jsj002</cp:lastModifiedBy>
  <dcterms:modified xsi:type="dcterms:W3CDTF">2025-01-07T15:14:15Z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098792AD675F483147D47C6719D0B12F</vt:lpwstr>
  </property>
</Properties>
</file>