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</w:rPr>
        <w:t>明皓府</w:t>
      </w:r>
      <w:r>
        <w:rPr>
          <w:rFonts w:ascii="宋体" w:hAnsi="宋体" w:eastAsia="宋体"/>
          <w:sz w:val="24"/>
          <w:szCs w:val="24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（一）地理位置。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r>
        <w:rPr>
          <w:rFonts w:hint="eastAsia" w:ascii="宋体" w:hAnsi="宋体" w:eastAsia="宋体"/>
          <w:sz w:val="24"/>
          <w:szCs w:val="24"/>
          <w:highlight w:val="none"/>
        </w:rPr>
        <w:t>马田街道松白路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5236号</w:t>
      </w:r>
      <w:r>
        <w:rPr>
          <w:rFonts w:ascii="宋体" w:hAnsi="宋体" w:eastAsia="宋体"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项目附近地铁线路为6号线薯田埔站；附近公交站薯田埔，公交线路有629路、M234路、M284路、M411路、M495路等。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</w:rPr>
        <w:t xml:space="preserve"> 本项目配</w:t>
      </w:r>
      <w:r>
        <w:rPr>
          <w:rFonts w:hint="eastAsia" w:ascii="宋体" w:hAnsi="宋体" w:eastAsia="宋体"/>
          <w:sz w:val="24"/>
          <w:szCs w:val="24"/>
        </w:rPr>
        <w:t>套1所</w:t>
      </w:r>
      <w:r>
        <w:rPr>
          <w:rFonts w:ascii="宋体" w:hAnsi="宋体" w:eastAsia="宋体"/>
          <w:sz w:val="24"/>
          <w:szCs w:val="24"/>
        </w:rPr>
        <w:t>幼儿园，具体</w:t>
      </w:r>
      <w:r>
        <w:rPr>
          <w:rFonts w:hint="eastAsia" w:ascii="宋体" w:hAnsi="宋体" w:eastAsia="宋体"/>
          <w:sz w:val="24"/>
          <w:szCs w:val="24"/>
        </w:rPr>
        <w:t>招生标准</w:t>
      </w:r>
      <w:r>
        <w:rPr>
          <w:rFonts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</w:rPr>
        <w:t>幼儿园</w:t>
      </w:r>
      <w:r>
        <w:rPr>
          <w:rFonts w:ascii="宋体" w:hAnsi="宋体" w:eastAsia="宋体"/>
          <w:sz w:val="24"/>
          <w:szCs w:val="24"/>
        </w:rPr>
        <w:t>公布的</w:t>
      </w:r>
      <w:r>
        <w:rPr>
          <w:rFonts w:hint="eastAsia" w:ascii="宋体" w:hAnsi="宋体" w:eastAsia="宋体"/>
          <w:sz w:val="24"/>
          <w:szCs w:val="24"/>
        </w:rPr>
        <w:t>招生</w:t>
      </w:r>
      <w:r>
        <w:rPr>
          <w:rFonts w:ascii="宋体" w:hAnsi="宋体" w:eastAsia="宋体"/>
          <w:sz w:val="24"/>
          <w:szCs w:val="24"/>
        </w:rPr>
        <w:t>方案为准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保证金现场签约扫码支付，租金通过“自在安居”APP或小程序在线支付，承租人需每月5日前按时支付租金，以免产生违约金。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（五）物业管理费、物业专项维修基金、停车位、水电燃气费：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3.2</w:t>
      </w:r>
      <w:r>
        <w:rPr>
          <w:rFonts w:ascii="宋体" w:hAnsi="宋体" w:eastAsia="宋体"/>
          <w:sz w:val="24"/>
          <w:szCs w:val="24"/>
        </w:rPr>
        <w:t>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月，物业专项维修基金：0.25 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 xml:space="preserve">月；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2.本项目停车位共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1864</w:t>
      </w:r>
      <w:r>
        <w:rPr>
          <w:rFonts w:ascii="宋体" w:hAnsi="宋体" w:eastAsia="宋体"/>
          <w:sz w:val="24"/>
          <w:szCs w:val="24"/>
        </w:rPr>
        <w:t>个，停车收费标准</w:t>
      </w:r>
      <w:r>
        <w:rPr>
          <w:rFonts w:hint="eastAsia" w:ascii="宋体" w:hAnsi="宋体" w:eastAsia="宋体"/>
          <w:sz w:val="24"/>
          <w:szCs w:val="24"/>
        </w:rPr>
        <w:t>为：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200</w:t>
      </w:r>
      <w:r>
        <w:rPr>
          <w:rFonts w:ascii="宋体" w:hAnsi="宋体" w:eastAsia="宋体"/>
          <w:sz w:val="24"/>
          <w:szCs w:val="24"/>
        </w:rPr>
        <w:t>元/月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具体以物业现场公示的收费标准为准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。本项目</w:t>
      </w:r>
      <w:r>
        <w:rPr>
          <w:rFonts w:ascii="宋体" w:hAnsi="宋体" w:eastAsia="宋体"/>
          <w:sz w:val="24"/>
          <w:szCs w:val="24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 xml:space="preserve"> 物业管理中心电话：</w:t>
      </w:r>
      <w:r>
        <w:rPr>
          <w:rFonts w:ascii="宋体" w:hAnsi="宋体" w:eastAsia="宋体"/>
          <w:sz w:val="24"/>
          <w:szCs w:val="24"/>
          <w:highlight w:val="none"/>
        </w:rPr>
        <w:t>0755-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22666680</w:t>
      </w:r>
      <w:r>
        <w:rPr>
          <w:rFonts w:ascii="宋体" w:hAnsi="宋体" w:eastAsia="宋体"/>
          <w:sz w:val="24"/>
          <w:szCs w:val="24"/>
          <w:highlight w:val="none"/>
        </w:rPr>
        <w:t>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3.水、电、燃气费</w:t>
      </w:r>
      <w:r>
        <w:rPr>
          <w:rFonts w:hint="eastAsia" w:ascii="宋体" w:hAnsi="宋体" w:eastAsia="宋体"/>
          <w:sz w:val="24"/>
          <w:szCs w:val="24"/>
        </w:rPr>
        <w:t>由相关单位收取，具体</w:t>
      </w:r>
      <w:r>
        <w:rPr>
          <w:rFonts w:ascii="宋体" w:hAnsi="宋体" w:eastAsia="宋体"/>
          <w:sz w:val="24"/>
          <w:szCs w:val="24"/>
        </w:rPr>
        <w:t xml:space="preserve">咨询电话：供电局95598；水务集团82137777；燃气公司 0755-25199999。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</w:rPr>
        <w:t>情况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精装交付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</w:rPr>
        <w:t>及</w:t>
      </w:r>
      <w:r>
        <w:rPr>
          <w:rFonts w:ascii="宋体" w:hAnsi="宋体" w:eastAsia="宋体"/>
          <w:sz w:val="24"/>
          <w:szCs w:val="24"/>
          <w:highlight w:val="none"/>
        </w:rPr>
        <w:t>抽油烟机，</w:t>
      </w:r>
      <w:r>
        <w:rPr>
          <w:rFonts w:hint="eastAsia" w:ascii="宋体" w:hAnsi="宋体" w:eastAsia="宋体"/>
          <w:sz w:val="24"/>
          <w:szCs w:val="24"/>
          <w:highlight w:val="none"/>
        </w:rPr>
        <w:t>其它均不配置，</w:t>
      </w:r>
      <w:r>
        <w:rPr>
          <w:rFonts w:ascii="宋体" w:hAnsi="宋体" w:eastAsia="宋体"/>
          <w:sz w:val="24"/>
          <w:szCs w:val="24"/>
          <w:highlight w:val="none"/>
        </w:rPr>
        <w:t>具体以</w:t>
      </w:r>
      <w:r>
        <w:rPr>
          <w:rFonts w:ascii="宋体" w:hAnsi="宋体" w:eastAsia="宋体"/>
          <w:sz w:val="24"/>
          <w:szCs w:val="24"/>
        </w:rPr>
        <w:t>房屋交付现状为准。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（七）入住办理及合同起租计费时间：本项目尚有部分装修工程待收尾，租赁合同的起租时间为预估时间，实际入住办理时间及合同起租计费时间均以入住通知书为准。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 二、不利因素影响的重要提示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（一）项目周边重要提示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1.本项目紧邻地铁站和埃迪蒙托工业园，可能会面临噪音、震动和异味等影响。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2.本项目配建了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所幼儿园，</w:t>
      </w:r>
      <w:r>
        <w:rPr>
          <w:rFonts w:hint="eastAsia" w:ascii="宋体" w:hAnsi="宋体" w:eastAsia="宋体"/>
          <w:sz w:val="24"/>
          <w:szCs w:val="24"/>
        </w:rPr>
        <w:t>但周边学校（含幼儿园）学位均处于紧张状态，无法完全满足承租住户适龄儿童入读需求，具体情况以区教育局或项目周边学校发布的信息为准。如有适龄儿童入读需求，请充分知晓项目情况，结合家庭实际需求谨慎选择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3.本项目</w:t>
      </w:r>
      <w:r>
        <w:rPr>
          <w:rFonts w:hint="eastAsia" w:ascii="宋体" w:hAnsi="宋体" w:eastAsia="宋体"/>
          <w:sz w:val="24"/>
          <w:szCs w:val="24"/>
        </w:rPr>
        <w:t>周边商业配套不足，1公里范围内无标准化菜市场、大型超市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.本项目</w:t>
      </w:r>
      <w:r>
        <w:rPr>
          <w:rFonts w:hint="eastAsia" w:ascii="宋体" w:hAnsi="宋体" w:eastAsia="宋体"/>
          <w:sz w:val="24"/>
          <w:szCs w:val="24"/>
        </w:rPr>
        <w:t>正门道路属于</w:t>
      </w:r>
      <w:r>
        <w:rPr>
          <w:rFonts w:ascii="宋体" w:hAnsi="宋体" w:eastAsia="宋体"/>
          <w:sz w:val="24"/>
          <w:szCs w:val="24"/>
        </w:rPr>
        <w:t>红线外</w:t>
      </w:r>
      <w:r>
        <w:rPr>
          <w:rFonts w:hint="eastAsia" w:ascii="宋体" w:hAnsi="宋体" w:eastAsia="宋体"/>
          <w:sz w:val="24"/>
          <w:szCs w:val="24"/>
        </w:rPr>
        <w:t>，由区工务署负责建设，可能影响出行。同时道路施工过程可能产生</w:t>
      </w:r>
      <w:r>
        <w:rPr>
          <w:rFonts w:ascii="宋体" w:hAnsi="宋体" w:eastAsia="宋体"/>
          <w:sz w:val="24"/>
          <w:szCs w:val="24"/>
        </w:rPr>
        <w:t xml:space="preserve">噪音、光线、味道等可能对本项目造成影响，非出租人可控 或可影响范围。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.本项目规划的非机动车停放区域有限，后续电动车停放及充电可能较紧张。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6.本项目集中装修会有噪音。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7.小区内健身活动场地及羽毛球场地均属于公配，非小区住户独享。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（二）楼体结构及装修提示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本项目不同楼层、不同单</w:t>
      </w:r>
      <w:r>
        <w:rPr>
          <w:rFonts w:hint="eastAsia" w:ascii="宋体" w:hAnsi="宋体" w:eastAsia="宋体"/>
          <w:sz w:val="24"/>
          <w:szCs w:val="24"/>
        </w:rPr>
        <w:t>元</w:t>
      </w:r>
      <w:r>
        <w:rPr>
          <w:rFonts w:ascii="宋体" w:hAnsi="宋体" w:eastAsia="宋体"/>
          <w:sz w:val="24"/>
          <w:szCs w:val="24"/>
        </w:rPr>
        <w:t xml:space="preserve">的局部细节有所不同，包括但不限于房屋内部、 客厅阳台等由于位置不同，形状、面积、阳台梁、反坎高度等可能存在一定的差异，以实际交付为准。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</w:p>
    <w:p>
      <w:pPr>
        <w:spacing w:line="276" w:lineRule="auto"/>
        <w:rPr>
          <w:rFonts w:hint="eastAsia" w:ascii="宋体" w:hAnsi="宋体" w:eastAsia="宋体"/>
          <w:sz w:val="24"/>
          <w:szCs w:val="24"/>
          <w:u w:val="single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092020"/>
    <w:rsid w:val="001758D5"/>
    <w:rsid w:val="001C0BCB"/>
    <w:rsid w:val="00222FC3"/>
    <w:rsid w:val="00234FF4"/>
    <w:rsid w:val="00326CD2"/>
    <w:rsid w:val="003300E7"/>
    <w:rsid w:val="00392E74"/>
    <w:rsid w:val="003C3B73"/>
    <w:rsid w:val="003F3148"/>
    <w:rsid w:val="004E052C"/>
    <w:rsid w:val="0057657F"/>
    <w:rsid w:val="00602D9C"/>
    <w:rsid w:val="0092540D"/>
    <w:rsid w:val="00945BFB"/>
    <w:rsid w:val="00961B14"/>
    <w:rsid w:val="00965B56"/>
    <w:rsid w:val="00980C4D"/>
    <w:rsid w:val="009B6EC3"/>
    <w:rsid w:val="00A002D5"/>
    <w:rsid w:val="00A356CC"/>
    <w:rsid w:val="00A56B9E"/>
    <w:rsid w:val="00B16163"/>
    <w:rsid w:val="00B82AEE"/>
    <w:rsid w:val="00B85455"/>
    <w:rsid w:val="00BB3837"/>
    <w:rsid w:val="00BB3DCF"/>
    <w:rsid w:val="00C53765"/>
    <w:rsid w:val="00CF1FAD"/>
    <w:rsid w:val="00D11B88"/>
    <w:rsid w:val="09A70311"/>
    <w:rsid w:val="27BF157B"/>
    <w:rsid w:val="41B07ABD"/>
    <w:rsid w:val="47606FBD"/>
    <w:rsid w:val="48D94910"/>
    <w:rsid w:val="5D7771B8"/>
    <w:rsid w:val="5F1A5F01"/>
    <w:rsid w:val="68674BC6"/>
    <w:rsid w:val="69A9560C"/>
    <w:rsid w:val="7E2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1118</Words>
  <Characters>1191</Characters>
  <Lines>10</Lines>
  <Paragraphs>2</Paragraphs>
  <TotalTime>8</TotalTime>
  <ScaleCrop>false</ScaleCrop>
  <LinksUpToDate>false</LinksUpToDate>
  <CharactersWithSpaces>1468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Lenovo</cp:lastModifiedBy>
  <dcterms:modified xsi:type="dcterms:W3CDTF">2025-05-28T02:30:34Z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eyJoZGlkIjoiOTQ0MGE1ZTE2ZmJiYTI4N2U2Y2EwZDFkZTk0Yjg5YjIiLCJ1c2VySWQiOiI0MjMyMjc1MzAifQ==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37CF10ABA975470990B9BAE295E44C0F</vt:lpwstr>
  </property>
</Properties>
</file>