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hint="eastAsia" w:asciiTheme="majorEastAsia" w:hAnsiTheme="majorEastAsia" w:eastAsiaTheme="majorEastAsia" w:cstheme="majorEastAsia"/>
          <w:b/>
          <w:sz w:val="40"/>
          <w:szCs w:val="44"/>
          <w:lang w:eastAsia="zh-CN"/>
        </w:rPr>
      </w:pPr>
      <w:r>
        <w:rPr>
          <w:rFonts w:hint="eastAsia" w:asciiTheme="majorEastAsia" w:hAnsiTheme="majorEastAsia" w:eastAsiaTheme="majorEastAsia" w:cstheme="majorEastAsia"/>
          <w:b/>
          <w:sz w:val="40"/>
          <w:szCs w:val="44"/>
          <w:lang w:eastAsia="zh-CN"/>
        </w:rPr>
        <w:t>福盈中央山花园项目不利因素告知书</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asciiTheme="majorEastAsia" w:hAnsiTheme="majorEastAsia" w:eastAsiaTheme="majorEastAsia" w:cstheme="majorEastAsia"/>
          <w:b/>
          <w:sz w:val="18"/>
          <w:szCs w:val="18"/>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lang w:eastAsia="zh-CN"/>
        </w:rPr>
        <w:t>1.小区临近红花山公园，可能存在人员密集或产生交通拥堵；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lang w:eastAsia="zh-CN"/>
        </w:rPr>
        <w:t>2.小区周边有悦见公园里等在建工程，可能产生噪声、粉尘等环境影响；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ascii="仿宋" w:hAnsi="仿宋" w:eastAsia="仿宋"/>
          <w:sz w:val="24"/>
          <w:szCs w:val="24"/>
        </w:rPr>
      </w:pPr>
      <w:r>
        <w:rPr>
          <w:rFonts w:hint="eastAsia" w:ascii="仿宋" w:hAnsi="仿宋" w:eastAsia="仿宋"/>
          <w:sz w:val="24"/>
          <w:szCs w:val="24"/>
          <w:lang w:eastAsia="zh-CN"/>
        </w:rPr>
        <w:t>3.小区周边学校（含幼儿园）学位均处于紧张状态，无法完全满足承租住户适龄儿童入读需求，具体情况以光明区教育主管部门或承租小区周边学校发布的信息为准。春季学期属于学年中段，按照学校教育教学规律，春季学期不开展义务教育转学插班申请。光明区义务教育学校转学插班工作一般在秋季学期（6月末7月初）统一开展。如有适龄儿童入读需求，请充分知晓项目情况，结合家庭实际需求谨慎选择。</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rPr>
        <w:t>本人</w:t>
      </w:r>
      <w:r>
        <w:rPr>
          <w:rFonts w:ascii="仿宋" w:hAnsi="仿宋" w:eastAsia="仿宋"/>
          <w:sz w:val="24"/>
          <w:szCs w:val="24"/>
        </w:rPr>
        <w:t>已知晓</w:t>
      </w:r>
      <w:r>
        <w:rPr>
          <w:rFonts w:hint="eastAsia" w:ascii="仿宋" w:hAnsi="仿宋" w:eastAsia="仿宋"/>
          <w:sz w:val="24"/>
          <w:szCs w:val="24"/>
        </w:rPr>
        <w:t>并</w:t>
      </w:r>
      <w:r>
        <w:rPr>
          <w:rFonts w:hint="eastAsia" w:ascii="仿宋" w:hAnsi="仿宋" w:eastAsia="仿宋"/>
          <w:sz w:val="24"/>
          <w:szCs w:val="24"/>
          <w:lang w:eastAsia="zh-CN"/>
        </w:rPr>
        <w:t>接受以上情况</w:t>
      </w:r>
      <w:r>
        <w:rPr>
          <w:rFonts w:ascii="仿宋" w:hAnsi="仿宋" w:eastAsia="仿宋"/>
          <w:sz w:val="24"/>
          <w:szCs w:val="24"/>
        </w:rPr>
        <w:t>，</w:t>
      </w:r>
      <w:r>
        <w:rPr>
          <w:rFonts w:hint="eastAsia" w:ascii="仿宋" w:hAnsi="仿宋" w:eastAsia="仿宋"/>
          <w:sz w:val="24"/>
          <w:szCs w:val="24"/>
          <w:lang w:eastAsia="zh-CN"/>
        </w:rPr>
        <w:t>本人、共同申请人及同住人愿意自行克服以上不利因素，如遇问题将通过光明区</w:t>
      </w:r>
      <w:bookmarkStart w:id="0" w:name="_GoBack"/>
      <w:bookmarkEnd w:id="0"/>
      <w:r>
        <w:rPr>
          <w:rFonts w:hint="eastAsia" w:ascii="仿宋" w:hAnsi="仿宋" w:eastAsia="仿宋"/>
          <w:sz w:val="24"/>
          <w:szCs w:val="24"/>
          <w:lang w:eastAsia="zh-CN"/>
        </w:rPr>
        <w:t>住房和建设局的联系</w:t>
      </w:r>
      <w:r>
        <w:rPr>
          <w:rFonts w:hint="eastAsia" w:ascii="仿宋" w:hAnsi="仿宋" w:eastAsia="仿宋"/>
          <w:sz w:val="24"/>
          <w:szCs w:val="24"/>
          <w:lang w:val="en-US" w:eastAsia="zh-CN"/>
        </w:rPr>
        <w:t>电话23696012</w:t>
      </w:r>
      <w:r>
        <w:rPr>
          <w:rFonts w:hint="eastAsia" w:ascii="仿宋" w:hAnsi="仿宋" w:eastAsia="仿宋"/>
          <w:sz w:val="24"/>
          <w:szCs w:val="24"/>
          <w:lang w:eastAsia="zh-CN"/>
        </w:rPr>
        <w:t>进行沟通解决，</w:t>
      </w:r>
      <w:r>
        <w:rPr>
          <w:rFonts w:ascii="仿宋" w:hAnsi="仿宋" w:eastAsia="仿宋"/>
          <w:sz w:val="24"/>
          <w:szCs w:val="24"/>
        </w:rPr>
        <w:t>并</w:t>
      </w:r>
      <w:r>
        <w:rPr>
          <w:rFonts w:hint="eastAsia" w:ascii="仿宋" w:hAnsi="仿宋" w:eastAsia="仿宋"/>
          <w:sz w:val="24"/>
          <w:szCs w:val="24"/>
          <w:lang w:eastAsia="zh-CN"/>
        </w:rPr>
        <w:t>承诺不以此类问题在网上散播不良信息</w:t>
      </w:r>
      <w:r>
        <w:rPr>
          <w:rFonts w:hint="eastAsia" w:ascii="仿宋" w:hAnsi="仿宋" w:eastAsia="仿宋"/>
          <w:sz w:val="24"/>
          <w:szCs w:val="24"/>
          <w:lang w:val="en-US" w:eastAsia="zh-CN"/>
        </w:rPr>
        <w:t>或进行信访投诉</w:t>
      </w:r>
      <w:r>
        <w:rPr>
          <w:rFonts w:hint="eastAsia" w:ascii="仿宋" w:hAnsi="仿宋" w:eastAsia="仿宋"/>
          <w:sz w:val="24"/>
          <w:szCs w:val="24"/>
          <w:lang w:eastAsia="zh-CN"/>
        </w:rPr>
        <w:t>。如本人、共同申请人及同住人有以上行为，光明区住房和建设局有权不予续租并收回住房。</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default" w:ascii="仿宋" w:hAnsi="仿宋" w:eastAsia="仿宋"/>
          <w:sz w:val="24"/>
          <w:szCs w:val="24"/>
          <w:u w:val="single"/>
          <w:lang w:val="en-US" w:eastAsia="zh-CN"/>
        </w:rPr>
      </w:pPr>
      <w:r>
        <w:rPr>
          <w:rFonts w:hint="eastAsia" w:ascii="仿宋" w:hAnsi="仿宋" w:eastAsia="仿宋"/>
          <w:sz w:val="24"/>
          <w:szCs w:val="24"/>
          <w:u w:val="single"/>
          <w:lang w:val="en-US" w:eastAsia="zh-CN"/>
        </w:rPr>
        <w:t xml:space="preserve">                                                                                </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 w:hAnsi="仿宋" w:eastAsia="仿宋"/>
          <w:sz w:val="24"/>
          <w:szCs w:val="24"/>
          <w:u w:val="single"/>
          <w:lang w:val="en-US" w:eastAsia="zh-CN"/>
        </w:rPr>
      </w:pPr>
      <w:r>
        <w:rPr>
          <w:rFonts w:hint="eastAsia" w:ascii="仿宋" w:hAnsi="仿宋" w:eastAsia="仿宋"/>
          <w:sz w:val="24"/>
          <w:szCs w:val="24"/>
          <w:u w:val="single"/>
          <w:lang w:val="en-US" w:eastAsia="zh-CN"/>
        </w:rPr>
        <w:t xml:space="preserve">                                                                                </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 w:hAnsi="仿宋" w:eastAsia="仿宋"/>
          <w:sz w:val="24"/>
          <w:szCs w:val="24"/>
          <w:u w:val="single"/>
          <w:lang w:val="en-US" w:eastAsia="zh-CN"/>
        </w:rPr>
      </w:pPr>
      <w:r>
        <w:rPr>
          <w:rFonts w:hint="eastAsia" w:ascii="仿宋" w:hAnsi="仿宋" w:eastAsia="仿宋"/>
          <w:sz w:val="24"/>
          <w:szCs w:val="24"/>
          <w:u w:val="single"/>
          <w:lang w:val="en-US" w:eastAsia="zh-CN"/>
        </w:rPr>
        <w:t xml:space="preserve">                                                                                </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 w:hAnsi="仿宋" w:eastAsia="仿宋"/>
          <w:sz w:val="24"/>
          <w:szCs w:val="24"/>
          <w:u w:val="single"/>
          <w:lang w:val="en-US" w:eastAsia="zh-CN"/>
        </w:rPr>
      </w:pPr>
      <w:r>
        <w:rPr>
          <w:rFonts w:hint="eastAsia" w:ascii="仿宋" w:hAnsi="仿宋" w:eastAsia="仿宋"/>
          <w:sz w:val="24"/>
          <w:szCs w:val="24"/>
          <w:u w:val="single"/>
          <w:lang w:val="en-US" w:eastAsia="zh-CN"/>
        </w:rPr>
        <w:t xml:space="preserve">                                                                           </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default" w:ascii="仿宋" w:hAnsi="仿宋" w:eastAsia="仿宋"/>
          <w:sz w:val="24"/>
          <w:szCs w:val="24"/>
          <w:u w:val="single"/>
          <w:lang w:val="en-US" w:eastAsia="zh-CN"/>
        </w:rPr>
      </w:pPr>
      <w:r>
        <w:rPr>
          <w:rFonts w:hint="eastAsia" w:ascii="仿宋" w:hAnsi="仿宋" w:eastAsia="仿宋"/>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hint="eastAsia" w:ascii="仿宋" w:hAnsi="仿宋" w:eastAsia="仿宋"/>
          <w:sz w:val="22"/>
          <w:szCs w:val="22"/>
        </w:rPr>
      </w:pPr>
      <w:r>
        <w:rPr>
          <w:rFonts w:hint="eastAsia" w:ascii="仿宋" w:hAnsi="仿宋" w:eastAsia="仿宋"/>
          <w:sz w:val="24"/>
          <w:szCs w:val="24"/>
          <w:lang w:val="en-US" w:eastAsia="zh-CN"/>
        </w:rPr>
        <w:t xml:space="preserve">                                             </w:t>
      </w:r>
      <w:r>
        <w:rPr>
          <w:rFonts w:hint="eastAsia" w:ascii="仿宋" w:hAnsi="仿宋" w:eastAsia="仿宋"/>
          <w:sz w:val="22"/>
          <w:szCs w:val="22"/>
          <w:lang w:val="en-US" w:eastAsia="zh-CN"/>
        </w:rPr>
        <w:t xml:space="preserve"> </w:t>
      </w:r>
      <w:r>
        <w:rPr>
          <w:rFonts w:hint="eastAsia" w:ascii="仿宋" w:hAnsi="仿宋" w:eastAsia="仿宋"/>
          <w:sz w:val="22"/>
          <w:szCs w:val="22"/>
          <w:lang w:eastAsia="zh-CN"/>
        </w:rPr>
        <w:t>（由本人亲自眷写确认）</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hint="eastAsia" w:ascii="仿宋" w:hAnsi="仿宋" w:eastAsia="仿宋"/>
          <w:sz w:val="22"/>
          <w:szCs w:val="2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ascii="仿宋" w:hAnsi="仿宋" w:eastAsia="仿宋"/>
          <w:sz w:val="24"/>
          <w:szCs w:val="24"/>
        </w:rPr>
      </w:pPr>
      <w:r>
        <w:rPr>
          <w:rFonts w:hint="eastAsia" w:ascii="仿宋" w:hAnsi="仿宋" w:eastAsia="仿宋"/>
          <w:sz w:val="22"/>
          <w:szCs w:val="22"/>
          <w:lang w:val="en-US" w:eastAsia="zh-CN"/>
        </w:rPr>
        <w:t xml:space="preserve">                              本人签名+手印：               日期：</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ascii="仿宋" w:hAnsi="仿宋" w:eastAsia="仿宋"/>
          <w:sz w:val="24"/>
          <w:szCs w:val="24"/>
        </w:rPr>
      </w:pPr>
      <w:r>
        <w:rPr>
          <w:rFonts w:ascii="仿宋" w:hAnsi="仿宋" w:eastAsia="仿宋"/>
          <w:sz w:val="24"/>
          <w:szCs w:val="24"/>
        </w:rPr>
        <w:t xml:space="preserve">         </w:t>
      </w:r>
    </w:p>
    <w:sectPr>
      <w:pgSz w:w="11906" w:h="16838"/>
      <w:pgMar w:top="1871" w:right="1304" w:bottom="187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1YjQ5MjYzNDk4ZjEwYmQ1NDViNDZjNGNmMTU5YjcifQ=="/>
  </w:docVars>
  <w:rsids>
    <w:rsidRoot w:val="00485658"/>
    <w:rsid w:val="000421BD"/>
    <w:rsid w:val="00055EFF"/>
    <w:rsid w:val="0005738C"/>
    <w:rsid w:val="00072287"/>
    <w:rsid w:val="00083CF0"/>
    <w:rsid w:val="00085856"/>
    <w:rsid w:val="000946E9"/>
    <w:rsid w:val="000A76EA"/>
    <w:rsid w:val="000B4A42"/>
    <w:rsid w:val="000E2024"/>
    <w:rsid w:val="000E3E0D"/>
    <w:rsid w:val="000F5000"/>
    <w:rsid w:val="000F6C90"/>
    <w:rsid w:val="000F739E"/>
    <w:rsid w:val="0010065D"/>
    <w:rsid w:val="001209A7"/>
    <w:rsid w:val="00126B7C"/>
    <w:rsid w:val="00127FD8"/>
    <w:rsid w:val="0013226E"/>
    <w:rsid w:val="00150C81"/>
    <w:rsid w:val="001607BC"/>
    <w:rsid w:val="00176CFC"/>
    <w:rsid w:val="00182075"/>
    <w:rsid w:val="001B2ADC"/>
    <w:rsid w:val="001B7A95"/>
    <w:rsid w:val="001C6CC0"/>
    <w:rsid w:val="001D0BFE"/>
    <w:rsid w:val="001E718C"/>
    <w:rsid w:val="001F0FB8"/>
    <w:rsid w:val="00205DED"/>
    <w:rsid w:val="00215A46"/>
    <w:rsid w:val="00221CAC"/>
    <w:rsid w:val="00244193"/>
    <w:rsid w:val="00244682"/>
    <w:rsid w:val="0025196B"/>
    <w:rsid w:val="00257E95"/>
    <w:rsid w:val="002C7023"/>
    <w:rsid w:val="002D0F12"/>
    <w:rsid w:val="002D754B"/>
    <w:rsid w:val="002E0C83"/>
    <w:rsid w:val="002E58D5"/>
    <w:rsid w:val="002E74FE"/>
    <w:rsid w:val="002F0C38"/>
    <w:rsid w:val="0031153A"/>
    <w:rsid w:val="00330E3B"/>
    <w:rsid w:val="00330F3A"/>
    <w:rsid w:val="0033708F"/>
    <w:rsid w:val="00345174"/>
    <w:rsid w:val="00353E19"/>
    <w:rsid w:val="00356B1D"/>
    <w:rsid w:val="003632B4"/>
    <w:rsid w:val="00371EC4"/>
    <w:rsid w:val="003818FD"/>
    <w:rsid w:val="00393B63"/>
    <w:rsid w:val="003C3861"/>
    <w:rsid w:val="003C5B8C"/>
    <w:rsid w:val="004010A4"/>
    <w:rsid w:val="00415C75"/>
    <w:rsid w:val="004557AB"/>
    <w:rsid w:val="00485658"/>
    <w:rsid w:val="004875A0"/>
    <w:rsid w:val="004971D5"/>
    <w:rsid w:val="004A3D05"/>
    <w:rsid w:val="004B2699"/>
    <w:rsid w:val="004B6706"/>
    <w:rsid w:val="004D14BD"/>
    <w:rsid w:val="00570864"/>
    <w:rsid w:val="00583211"/>
    <w:rsid w:val="00601A8D"/>
    <w:rsid w:val="00601DA8"/>
    <w:rsid w:val="006677B1"/>
    <w:rsid w:val="006679A3"/>
    <w:rsid w:val="006803DD"/>
    <w:rsid w:val="006852F6"/>
    <w:rsid w:val="00693E4C"/>
    <w:rsid w:val="006C341D"/>
    <w:rsid w:val="006D27C5"/>
    <w:rsid w:val="006F1FE1"/>
    <w:rsid w:val="0070489B"/>
    <w:rsid w:val="00706B4F"/>
    <w:rsid w:val="00713EE6"/>
    <w:rsid w:val="00730503"/>
    <w:rsid w:val="00754448"/>
    <w:rsid w:val="007667AB"/>
    <w:rsid w:val="00767F4E"/>
    <w:rsid w:val="0078415A"/>
    <w:rsid w:val="007902FE"/>
    <w:rsid w:val="00790EFE"/>
    <w:rsid w:val="00791444"/>
    <w:rsid w:val="0079462F"/>
    <w:rsid w:val="007B5F77"/>
    <w:rsid w:val="007C48F7"/>
    <w:rsid w:val="007C554C"/>
    <w:rsid w:val="007F47FA"/>
    <w:rsid w:val="00831FD0"/>
    <w:rsid w:val="00841DB1"/>
    <w:rsid w:val="0084794E"/>
    <w:rsid w:val="0086342C"/>
    <w:rsid w:val="00865B74"/>
    <w:rsid w:val="00881E33"/>
    <w:rsid w:val="00882002"/>
    <w:rsid w:val="00884C51"/>
    <w:rsid w:val="008A60C4"/>
    <w:rsid w:val="008B6849"/>
    <w:rsid w:val="008F0FA4"/>
    <w:rsid w:val="00903D80"/>
    <w:rsid w:val="00912EB1"/>
    <w:rsid w:val="009228A4"/>
    <w:rsid w:val="0094063B"/>
    <w:rsid w:val="00944A37"/>
    <w:rsid w:val="009608BD"/>
    <w:rsid w:val="00964FE5"/>
    <w:rsid w:val="009654A0"/>
    <w:rsid w:val="00967F31"/>
    <w:rsid w:val="009710F7"/>
    <w:rsid w:val="00991F9C"/>
    <w:rsid w:val="00997CAB"/>
    <w:rsid w:val="009A0080"/>
    <w:rsid w:val="009B7FF5"/>
    <w:rsid w:val="009C0323"/>
    <w:rsid w:val="009C0821"/>
    <w:rsid w:val="009C4FA8"/>
    <w:rsid w:val="009D3654"/>
    <w:rsid w:val="009F512A"/>
    <w:rsid w:val="00A054DF"/>
    <w:rsid w:val="00A0767C"/>
    <w:rsid w:val="00A15B01"/>
    <w:rsid w:val="00A3772C"/>
    <w:rsid w:val="00A7599B"/>
    <w:rsid w:val="00A93E87"/>
    <w:rsid w:val="00AA484B"/>
    <w:rsid w:val="00AB6DCF"/>
    <w:rsid w:val="00AC2442"/>
    <w:rsid w:val="00AC49E5"/>
    <w:rsid w:val="00AC5392"/>
    <w:rsid w:val="00AC72B3"/>
    <w:rsid w:val="00AD1C61"/>
    <w:rsid w:val="00AD6183"/>
    <w:rsid w:val="00AE0D2A"/>
    <w:rsid w:val="00B11346"/>
    <w:rsid w:val="00B25426"/>
    <w:rsid w:val="00B305C3"/>
    <w:rsid w:val="00B32A51"/>
    <w:rsid w:val="00B360AB"/>
    <w:rsid w:val="00B470BA"/>
    <w:rsid w:val="00B846C6"/>
    <w:rsid w:val="00BA1590"/>
    <w:rsid w:val="00BB32A6"/>
    <w:rsid w:val="00BC632A"/>
    <w:rsid w:val="00BD212D"/>
    <w:rsid w:val="00BF00B4"/>
    <w:rsid w:val="00BF4831"/>
    <w:rsid w:val="00C01632"/>
    <w:rsid w:val="00C23761"/>
    <w:rsid w:val="00C32B2B"/>
    <w:rsid w:val="00C37877"/>
    <w:rsid w:val="00C4174F"/>
    <w:rsid w:val="00C43DCF"/>
    <w:rsid w:val="00C54593"/>
    <w:rsid w:val="00C73311"/>
    <w:rsid w:val="00C96F10"/>
    <w:rsid w:val="00CA5E74"/>
    <w:rsid w:val="00CA733A"/>
    <w:rsid w:val="00CD2E4D"/>
    <w:rsid w:val="00CE5395"/>
    <w:rsid w:val="00CE5891"/>
    <w:rsid w:val="00CF534C"/>
    <w:rsid w:val="00D14149"/>
    <w:rsid w:val="00D42D75"/>
    <w:rsid w:val="00D43248"/>
    <w:rsid w:val="00D437B4"/>
    <w:rsid w:val="00D61051"/>
    <w:rsid w:val="00D651FE"/>
    <w:rsid w:val="00D809AC"/>
    <w:rsid w:val="00D86552"/>
    <w:rsid w:val="00D93141"/>
    <w:rsid w:val="00D979BA"/>
    <w:rsid w:val="00DB7408"/>
    <w:rsid w:val="00DD038F"/>
    <w:rsid w:val="00DE1CB6"/>
    <w:rsid w:val="00E16254"/>
    <w:rsid w:val="00E177E5"/>
    <w:rsid w:val="00E2428A"/>
    <w:rsid w:val="00E45AF5"/>
    <w:rsid w:val="00E47E74"/>
    <w:rsid w:val="00E6329A"/>
    <w:rsid w:val="00E73934"/>
    <w:rsid w:val="00E84819"/>
    <w:rsid w:val="00E97BB1"/>
    <w:rsid w:val="00EA0713"/>
    <w:rsid w:val="00EE478D"/>
    <w:rsid w:val="00EE5474"/>
    <w:rsid w:val="00EF49CE"/>
    <w:rsid w:val="00F049A4"/>
    <w:rsid w:val="00F0559A"/>
    <w:rsid w:val="00F10A01"/>
    <w:rsid w:val="00F21D3C"/>
    <w:rsid w:val="00F564D0"/>
    <w:rsid w:val="00F87ED1"/>
    <w:rsid w:val="00F90C9E"/>
    <w:rsid w:val="00F91955"/>
    <w:rsid w:val="00F9722E"/>
    <w:rsid w:val="00FA1B82"/>
    <w:rsid w:val="00FB2DB5"/>
    <w:rsid w:val="00FB6ACE"/>
    <w:rsid w:val="00FD190E"/>
    <w:rsid w:val="00FE1317"/>
    <w:rsid w:val="00FF0A4D"/>
    <w:rsid w:val="0D197F74"/>
    <w:rsid w:val="0EBA5FF9"/>
    <w:rsid w:val="0EC12F13"/>
    <w:rsid w:val="166A42F1"/>
    <w:rsid w:val="1BED446D"/>
    <w:rsid w:val="1CD65582"/>
    <w:rsid w:val="1EE9A3CA"/>
    <w:rsid w:val="216E2F73"/>
    <w:rsid w:val="244B5397"/>
    <w:rsid w:val="28B2632D"/>
    <w:rsid w:val="2B426776"/>
    <w:rsid w:val="2B8B0DD1"/>
    <w:rsid w:val="31E6789E"/>
    <w:rsid w:val="39C7D032"/>
    <w:rsid w:val="3CAC55AF"/>
    <w:rsid w:val="4039272E"/>
    <w:rsid w:val="41666DB7"/>
    <w:rsid w:val="43414E4E"/>
    <w:rsid w:val="4CBD0EF6"/>
    <w:rsid w:val="4F656F0E"/>
    <w:rsid w:val="513175A0"/>
    <w:rsid w:val="57DFE100"/>
    <w:rsid w:val="592E0C48"/>
    <w:rsid w:val="5FFC50D5"/>
    <w:rsid w:val="6DDE7435"/>
    <w:rsid w:val="7086221F"/>
    <w:rsid w:val="796F5D12"/>
    <w:rsid w:val="79DC8222"/>
    <w:rsid w:val="7B6F164C"/>
    <w:rsid w:val="7BFF0235"/>
    <w:rsid w:val="7F5530C4"/>
    <w:rsid w:val="7FF653C3"/>
    <w:rsid w:val="7FFAD0BD"/>
    <w:rsid w:val="7FFEC2C9"/>
    <w:rsid w:val="AE9D3648"/>
    <w:rsid w:val="B1DF0B73"/>
    <w:rsid w:val="B8FF0E3C"/>
    <w:rsid w:val="BD578C44"/>
    <w:rsid w:val="DAFEF0A9"/>
    <w:rsid w:val="EFEF9F8E"/>
    <w:rsid w:val="F3FFE902"/>
    <w:rsid w:val="F4FFF848"/>
    <w:rsid w:val="F5BFC017"/>
    <w:rsid w:val="FCFF2A24"/>
    <w:rsid w:val="FFAC474B"/>
    <w:rsid w:val="FFFB01BD"/>
    <w:rsid w:val="FFFF955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unhideWhenUsed/>
    <w:qFormat/>
    <w:uiPriority w:val="99"/>
    <w:pPr>
      <w:jc w:val="left"/>
    </w:pPr>
    <w:rPr>
      <w:rFonts w:ascii="Calibri" w:hAnsi="Calibri" w:eastAsia="宋体" w:cs="Times New Roman"/>
    </w:rPr>
  </w:style>
  <w:style w:type="paragraph" w:styleId="3">
    <w:name w:val="Body Text"/>
    <w:basedOn w:val="1"/>
    <w:qFormat/>
    <w:uiPriority w:val="1"/>
    <w:pPr>
      <w:ind w:left="120"/>
    </w:pPr>
    <w:rPr>
      <w:rFonts w:ascii="宋体" w:hAnsi="宋体" w:eastAsia="宋体" w:cs="宋体"/>
      <w:sz w:val="28"/>
      <w:szCs w:val="28"/>
      <w:lang w:val="zh-CN" w:eastAsia="zh-CN" w:bidi="zh-CN"/>
    </w:rPr>
  </w:style>
  <w:style w:type="paragraph" w:styleId="4">
    <w:name w:val="Balloon Text"/>
    <w:basedOn w:val="1"/>
    <w:link w:val="14"/>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6"/>
    <w:semiHidden/>
    <w:unhideWhenUsed/>
    <w:qFormat/>
    <w:uiPriority w:val="99"/>
    <w:rPr>
      <w:rFonts w:asciiTheme="minorHAnsi" w:hAnsiTheme="minorHAnsi" w:eastAsiaTheme="minorEastAsia" w:cstheme="minorBidi"/>
      <w:b/>
      <w:bCs/>
    </w:rPr>
  </w:style>
  <w:style w:type="character" w:styleId="10">
    <w:name w:val="annotation reference"/>
    <w:unhideWhenUsed/>
    <w:qFormat/>
    <w:uiPriority w:val="99"/>
    <w:rPr>
      <w:sz w:val="21"/>
      <w:szCs w:val="21"/>
    </w:rPr>
  </w:style>
  <w:style w:type="paragraph" w:styleId="11">
    <w:name w:val="List Paragraph"/>
    <w:basedOn w:val="1"/>
    <w:qFormat/>
    <w:uiPriority w:val="34"/>
    <w:pPr>
      <w:ind w:firstLine="420" w:firstLineChars="200"/>
    </w:pPr>
  </w:style>
  <w:style w:type="character" w:customStyle="1" w:styleId="12">
    <w:name w:val="页眉 Char"/>
    <w:basedOn w:val="9"/>
    <w:link w:val="6"/>
    <w:qFormat/>
    <w:uiPriority w:val="99"/>
    <w:rPr>
      <w:sz w:val="18"/>
      <w:szCs w:val="18"/>
    </w:rPr>
  </w:style>
  <w:style w:type="character" w:customStyle="1" w:styleId="13">
    <w:name w:val="页脚 Char"/>
    <w:basedOn w:val="9"/>
    <w:link w:val="5"/>
    <w:qFormat/>
    <w:uiPriority w:val="99"/>
    <w:rPr>
      <w:sz w:val="18"/>
      <w:szCs w:val="18"/>
    </w:rPr>
  </w:style>
  <w:style w:type="character" w:customStyle="1" w:styleId="14">
    <w:name w:val="批注框文本 Char"/>
    <w:basedOn w:val="9"/>
    <w:link w:val="4"/>
    <w:semiHidden/>
    <w:qFormat/>
    <w:uiPriority w:val="99"/>
    <w:rPr>
      <w:sz w:val="18"/>
      <w:szCs w:val="18"/>
    </w:rPr>
  </w:style>
  <w:style w:type="character" w:customStyle="1" w:styleId="15">
    <w:name w:val="批注文字 Char"/>
    <w:basedOn w:val="9"/>
    <w:link w:val="2"/>
    <w:qFormat/>
    <w:uiPriority w:val="99"/>
    <w:rPr>
      <w:rFonts w:ascii="Calibri" w:hAnsi="Calibri" w:eastAsia="宋体" w:cs="Times New Roman"/>
      <w:kern w:val="2"/>
      <w:sz w:val="21"/>
      <w:szCs w:val="22"/>
    </w:rPr>
  </w:style>
  <w:style w:type="character" w:customStyle="1" w:styleId="16">
    <w:name w:val="批注主题 Char"/>
    <w:basedOn w:val="15"/>
    <w:link w:val="7"/>
    <w:semiHidden/>
    <w:qFormat/>
    <w:uiPriority w:val="99"/>
    <w:rPr>
      <w:rFonts w:ascii="Calibri" w:hAnsi="Calibri" w:eastAsia="宋体" w:cs="Times New Roman"/>
      <w:b/>
      <w:bCs/>
      <w:kern w:val="2"/>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1487</Words>
  <Characters>332</Characters>
  <Lines>2</Lines>
  <Paragraphs>3</Paragraphs>
  <TotalTime>3</TotalTime>
  <ScaleCrop>false</ScaleCrop>
  <LinksUpToDate>false</LinksUpToDate>
  <CharactersWithSpaces>1816</CharactersWithSpaces>
  <Application>WPS Office_11.8.2.12229_F1E327BC-269C-435d-A152-05C5408002CA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2021-08-14T18:10:00Z</dcterms:created>
  <dc:creator>微软用户</dc:creator>
  <cp:lastModifiedBy>zjj-041</cp:lastModifiedBy>
  <cp:lastPrinted>2021-07-16T19:51:00Z</cp:lastPrinted>
  <dcterms:modified xsi:type="dcterms:W3CDTF">2025-12-29T10:27:21Z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2052-11.8.2.12229</vt:lpwstr>
  </property>
  <property fmtid="{D5CDD505-2E9C-101B-9397-08002B2CF9AE}" pid="3" name="ICV">
    <vt:lpwstr>998BDE632312477AA64BC2FD401983B4_13</vt:lpwstr>
  </property>
</Properties>
</file>